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B1471" w14:textId="0DCC0CDB" w:rsidR="00B873EC" w:rsidRPr="00760B13" w:rsidRDefault="00B873EC" w:rsidP="004A47C9">
      <w:pPr>
        <w:ind w:left="-426"/>
        <w:rPr>
          <w:rFonts w:ascii="Calibri" w:hAnsi="Calibri" w:cs="Calibri"/>
        </w:rPr>
      </w:pPr>
    </w:p>
    <w:p w14:paraId="7A8C1E32" w14:textId="77777777" w:rsidR="00B873EC" w:rsidRPr="00760B13" w:rsidRDefault="00B873EC" w:rsidP="004A47C9">
      <w:pPr>
        <w:ind w:left="-426"/>
        <w:rPr>
          <w:rFonts w:ascii="Calibri" w:hAnsi="Calibri" w:cs="Calibri"/>
        </w:rPr>
      </w:pPr>
    </w:p>
    <w:p w14:paraId="6C6F5AA0" w14:textId="77777777" w:rsidR="00B873EC" w:rsidRPr="00760B13" w:rsidRDefault="00B873EC" w:rsidP="004A47C9">
      <w:pPr>
        <w:ind w:left="-426"/>
        <w:rPr>
          <w:rFonts w:ascii="Calibri" w:hAnsi="Calibri" w:cs="Calibri"/>
        </w:rPr>
      </w:pPr>
    </w:p>
    <w:p w14:paraId="06F48CB6" w14:textId="77777777" w:rsidR="00B873EC" w:rsidRPr="00760B13" w:rsidRDefault="00B873EC" w:rsidP="004A47C9">
      <w:pPr>
        <w:ind w:left="-426"/>
        <w:rPr>
          <w:rFonts w:ascii="Calibri" w:hAnsi="Calibri" w:cs="Calibri"/>
        </w:rPr>
      </w:pPr>
    </w:p>
    <w:p w14:paraId="6EC6DAD6" w14:textId="77777777" w:rsidR="00B873EC" w:rsidRPr="00760B13" w:rsidRDefault="00B873EC" w:rsidP="004A47C9">
      <w:pPr>
        <w:tabs>
          <w:tab w:val="left" w:pos="4110"/>
        </w:tabs>
        <w:ind w:left="-426"/>
        <w:rPr>
          <w:rFonts w:ascii="Calibri" w:hAnsi="Calibri" w:cs="Calibri"/>
        </w:rPr>
      </w:pPr>
    </w:p>
    <w:p w14:paraId="5DC630D6" w14:textId="77777777" w:rsidR="00B873EC" w:rsidRPr="00760B13" w:rsidRDefault="00B873EC" w:rsidP="004A47C9">
      <w:pPr>
        <w:ind w:left="-426"/>
        <w:rPr>
          <w:rFonts w:ascii="Calibri" w:hAnsi="Calibri" w:cs="Calibri"/>
        </w:rPr>
      </w:pPr>
    </w:p>
    <w:p w14:paraId="174C6D91" w14:textId="77777777" w:rsidR="00B873EC" w:rsidRPr="00760B13" w:rsidRDefault="00B873EC" w:rsidP="004A47C9">
      <w:pPr>
        <w:ind w:left="-426"/>
        <w:rPr>
          <w:rFonts w:ascii="Calibri" w:hAnsi="Calibri" w:cs="Calibri"/>
        </w:rPr>
      </w:pPr>
    </w:p>
    <w:p w14:paraId="6A1415C3" w14:textId="77777777" w:rsidR="00B873EC" w:rsidRPr="00760B13" w:rsidRDefault="00B873EC" w:rsidP="004A47C9">
      <w:pPr>
        <w:ind w:left="-426"/>
        <w:rPr>
          <w:rFonts w:ascii="Calibri" w:hAnsi="Calibri" w:cs="Calibri"/>
        </w:rPr>
      </w:pPr>
    </w:p>
    <w:p w14:paraId="5E0661EB" w14:textId="77777777" w:rsidR="00DF107B" w:rsidRPr="00760B13" w:rsidRDefault="00DF107B" w:rsidP="004A47C9">
      <w:pPr>
        <w:ind w:left="-426"/>
        <w:rPr>
          <w:rFonts w:ascii="Calibri" w:hAnsi="Calibri" w:cs="Calibri"/>
        </w:rPr>
      </w:pPr>
    </w:p>
    <w:p w14:paraId="0A6788FA" w14:textId="77777777" w:rsidR="00DF107B" w:rsidRPr="00760B13" w:rsidRDefault="00DF107B" w:rsidP="004A47C9">
      <w:pPr>
        <w:ind w:left="-426"/>
        <w:rPr>
          <w:rFonts w:ascii="Calibri" w:hAnsi="Calibri" w:cs="Calibri"/>
        </w:rPr>
      </w:pPr>
    </w:p>
    <w:p w14:paraId="008187D2" w14:textId="77777777" w:rsidR="00DF107B" w:rsidRPr="00760B13" w:rsidRDefault="00DF107B" w:rsidP="004A47C9">
      <w:pPr>
        <w:ind w:left="-426"/>
        <w:rPr>
          <w:rFonts w:ascii="Calibri" w:hAnsi="Calibri" w:cs="Calibri"/>
        </w:rPr>
      </w:pPr>
    </w:p>
    <w:p w14:paraId="4868C9B4" w14:textId="77777777" w:rsidR="00DF107B" w:rsidRPr="00760B13" w:rsidRDefault="00DF107B" w:rsidP="004A47C9">
      <w:pPr>
        <w:ind w:left="-426"/>
        <w:rPr>
          <w:rFonts w:ascii="Calibri" w:hAnsi="Calibri" w:cs="Calibri"/>
        </w:rPr>
      </w:pPr>
    </w:p>
    <w:p w14:paraId="5B609589" w14:textId="6862213C" w:rsidR="004A47C9" w:rsidRPr="00760B13" w:rsidRDefault="006B168D" w:rsidP="004A47C9">
      <w:pPr>
        <w:ind w:left="-426"/>
        <w:rPr>
          <w:rFonts w:ascii="Calibri" w:hAnsi="Calibri" w:cs="Calibri"/>
        </w:rPr>
      </w:pPr>
      <w:r w:rsidRPr="00760B13">
        <w:rPr>
          <w:rFonts w:ascii="Calibri" w:hAnsi="Calibri" w:cs="Calibri"/>
          <w:noProof/>
          <w:lang w:val="en-IE" w:eastAsia="en-IE"/>
        </w:rPr>
        <mc:AlternateContent>
          <mc:Choice Requires="wps">
            <w:drawing>
              <wp:anchor distT="0" distB="0" distL="114300" distR="114300" simplePos="0" relativeHeight="251658240" behindDoc="0" locked="0" layoutInCell="1" allowOverlap="1" wp14:anchorId="4A51E25E" wp14:editId="39927AA7">
                <wp:simplePos x="0" y="0"/>
                <wp:positionH relativeFrom="column">
                  <wp:posOffset>-413358</wp:posOffset>
                </wp:positionH>
                <wp:positionV relativeFrom="paragraph">
                  <wp:posOffset>251957</wp:posOffset>
                </wp:positionV>
                <wp:extent cx="6391275" cy="124777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391275" cy="1247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0" w:name="_Toc437506114" w:displacedByCustomXml="next"/>
                          <w:sdt>
                            <w:sdtPr>
                              <w:rPr>
                                <w:rFonts w:eastAsia="HelveticaNeueLT Std" w:cs="Arial"/>
                                <w:b/>
                                <w:bCs/>
                                <w:color w:val="2B338E"/>
                                <w:spacing w:val="-2"/>
                                <w:sz w:val="48"/>
                                <w:szCs w:val="48"/>
                              </w:rPr>
                              <w:alias w:val="Publication Title"/>
                              <w:tag w:val="Publication Title"/>
                              <w:id w:val="-295457395"/>
                              <w:placeholder>
                                <w:docPart w:val="0F35028004624F34BABBE8DB37687098"/>
                              </w:placeholder>
                            </w:sdtPr>
                            <w:sdtEndPr>
                              <w:rPr>
                                <w:highlight w:val="yellow"/>
                              </w:rPr>
                            </w:sdtEndPr>
                            <w:sdtContent>
                              <w:bookmarkEnd w:id="0" w:displacedByCustomXml="prev"/>
                              <w:p w14:paraId="669DD055" w14:textId="675D40CC" w:rsidR="008D7695" w:rsidRPr="006B168D" w:rsidRDefault="00DF107B" w:rsidP="006B168D">
                                <w:pPr>
                                  <w:widowControl w:val="0"/>
                                  <w:spacing w:before="11" w:after="0" w:line="241" w:lineRule="auto"/>
                                  <w:ind w:left="107" w:right="2243"/>
                                  <w:outlineLvl w:val="0"/>
                                  <w:rPr>
                                    <w:rFonts w:eastAsia="HelveticaNeueLT Std" w:cs="Arial"/>
                                    <w:b/>
                                    <w:bCs/>
                                    <w:color w:val="2B338E"/>
                                    <w:spacing w:val="-2"/>
                                    <w:sz w:val="48"/>
                                    <w:szCs w:val="48"/>
                                  </w:rPr>
                                </w:pPr>
                                <w:r>
                                  <w:rPr>
                                    <w:rFonts w:eastAsia="HelveticaNeueLT Std" w:cs="Arial"/>
                                    <w:b/>
                                    <w:bCs/>
                                    <w:color w:val="2B338E"/>
                                    <w:spacing w:val="-2"/>
                                    <w:sz w:val="48"/>
                                    <w:szCs w:val="48"/>
                                  </w:rPr>
                                  <w:t>Sample</w:t>
                                </w:r>
                                <w:r w:rsidR="008D7695" w:rsidRPr="00F37B56">
                                  <w:rPr>
                                    <w:rFonts w:eastAsia="HelveticaNeueLT Std" w:cs="Arial"/>
                                    <w:b/>
                                    <w:bCs/>
                                    <w:color w:val="2B338E"/>
                                    <w:spacing w:val="-2"/>
                                    <w:sz w:val="48"/>
                                    <w:szCs w:val="48"/>
                                  </w:rPr>
                                  <w:t xml:space="preserve"> </w:t>
                                </w:r>
                                <w:r w:rsidR="006F7813">
                                  <w:rPr>
                                    <w:rFonts w:eastAsia="HelveticaNeueLT Std" w:cs="Arial"/>
                                    <w:b/>
                                    <w:bCs/>
                                    <w:color w:val="2B338E"/>
                                    <w:spacing w:val="-2"/>
                                    <w:sz w:val="48"/>
                                    <w:szCs w:val="48"/>
                                  </w:rPr>
                                  <w:t xml:space="preserve">Winter </w:t>
                                </w:r>
                                <w:r w:rsidR="008D7695" w:rsidRPr="00F37B56">
                                  <w:rPr>
                                    <w:rFonts w:eastAsia="HelveticaNeueLT Std" w:cs="Arial"/>
                                    <w:b/>
                                    <w:bCs/>
                                    <w:color w:val="2B338E"/>
                                    <w:spacing w:val="-2"/>
                                    <w:sz w:val="48"/>
                                    <w:szCs w:val="48"/>
                                  </w:rPr>
                                  <w:t>Service Plan</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51E25E" id="_x0000_t202" coordsize="21600,21600" o:spt="202" path="m,l,21600r21600,l21600,xe">
                <v:stroke joinstyle="miter"/>
                <v:path gradientshapeok="t" o:connecttype="rect"/>
              </v:shapetype>
              <v:shape id="Text Box 13" o:spid="_x0000_s1026" type="#_x0000_t202" style="position:absolute;left:0;text-align:left;margin-left:-32.55pt;margin-top:19.85pt;width:503.25pt;height:9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" filled="f" stroked="f" strokeweight=".5pt">
                <v:textbox>
                  <w:txbxContent>
                    <w:bookmarkStart w:id="1" w:name="_Toc437506114" w:displacedByCustomXml="next"/>
                    <w:sdt>
                      <w:sdtPr>
                        <w:rPr>
                          <w:rFonts w:eastAsia="HelveticaNeueLT Std" w:cs="Arial"/>
                          <w:b/>
                          <w:bCs/>
                          <w:color w:val="2B338E"/>
                          <w:spacing w:val="-2"/>
                          <w:sz w:val="48"/>
                          <w:szCs w:val="48"/>
                        </w:rPr>
                        <w:alias w:val="Publication Title"/>
                        <w:tag w:val="Publication Title"/>
                        <w:id w:val="-295457395"/>
                        <w:placeholder>
                          <w:docPart w:val="0F35028004624F34BABBE8DB37687098"/>
                        </w:placeholder>
                      </w:sdtPr>
                      <w:sdtEndPr>
                        <w:rPr>
                          <w:highlight w:val="yellow"/>
                        </w:rPr>
                      </w:sdtEndPr>
                      <w:sdtContent>
                        <w:bookmarkEnd w:id="1" w:displacedByCustomXml="prev"/>
                        <w:p w14:paraId="669DD055" w14:textId="675D40CC" w:rsidR="008D7695" w:rsidRPr="006B168D" w:rsidRDefault="00DF107B" w:rsidP="006B168D">
                          <w:pPr>
                            <w:widowControl w:val="0"/>
                            <w:spacing w:before="11" w:after="0" w:line="241" w:lineRule="auto"/>
                            <w:ind w:left="107" w:right="2243"/>
                            <w:outlineLvl w:val="0"/>
                            <w:rPr>
                              <w:rFonts w:eastAsia="HelveticaNeueLT Std" w:cs="Arial"/>
                              <w:b/>
                              <w:bCs/>
                              <w:color w:val="2B338E"/>
                              <w:spacing w:val="-2"/>
                              <w:sz w:val="48"/>
                              <w:szCs w:val="48"/>
                            </w:rPr>
                          </w:pPr>
                          <w:r>
                            <w:rPr>
                              <w:rFonts w:eastAsia="HelveticaNeueLT Std" w:cs="Arial"/>
                              <w:b/>
                              <w:bCs/>
                              <w:color w:val="2B338E"/>
                              <w:spacing w:val="-2"/>
                              <w:sz w:val="48"/>
                              <w:szCs w:val="48"/>
                            </w:rPr>
                            <w:t>Sample</w:t>
                          </w:r>
                          <w:r w:rsidR="008D7695" w:rsidRPr="00F37B56">
                            <w:rPr>
                              <w:rFonts w:eastAsia="HelveticaNeueLT Std" w:cs="Arial"/>
                              <w:b/>
                              <w:bCs/>
                              <w:color w:val="2B338E"/>
                              <w:spacing w:val="-2"/>
                              <w:sz w:val="48"/>
                              <w:szCs w:val="48"/>
                            </w:rPr>
                            <w:t xml:space="preserve"> </w:t>
                          </w:r>
                          <w:r w:rsidR="006F7813">
                            <w:rPr>
                              <w:rFonts w:eastAsia="HelveticaNeueLT Std" w:cs="Arial"/>
                              <w:b/>
                              <w:bCs/>
                              <w:color w:val="2B338E"/>
                              <w:spacing w:val="-2"/>
                              <w:sz w:val="48"/>
                              <w:szCs w:val="48"/>
                            </w:rPr>
                            <w:t xml:space="preserve">Winter </w:t>
                          </w:r>
                          <w:r w:rsidR="008D7695" w:rsidRPr="00F37B56">
                            <w:rPr>
                              <w:rFonts w:eastAsia="HelveticaNeueLT Std" w:cs="Arial"/>
                              <w:b/>
                              <w:bCs/>
                              <w:color w:val="2B338E"/>
                              <w:spacing w:val="-2"/>
                              <w:sz w:val="48"/>
                              <w:szCs w:val="48"/>
                            </w:rPr>
                            <w:t>Service Plan</w:t>
                          </w:r>
                        </w:p>
                      </w:sdtContent>
                    </w:sdt>
                  </w:txbxContent>
                </v:textbox>
              </v:shape>
            </w:pict>
          </mc:Fallback>
        </mc:AlternateContent>
      </w:r>
    </w:p>
    <w:p w14:paraId="6F3460E5" w14:textId="60DEC41A" w:rsidR="00B873EC" w:rsidRPr="00760B13" w:rsidRDefault="00DF107B">
      <w:pPr>
        <w:rPr>
          <w:rFonts w:ascii="Calibri" w:hAnsi="Calibri" w:cs="Calibri"/>
        </w:rPr>
      </w:pPr>
      <w:r w:rsidRPr="00760B13">
        <w:rPr>
          <w:rFonts w:ascii="Calibri" w:hAnsi="Calibri" w:cs="Calibri"/>
          <w:noProof/>
          <w:lang w:val="en-IE" w:eastAsia="en-IE"/>
        </w:rPr>
        <mc:AlternateContent>
          <mc:Choice Requires="wps">
            <w:drawing>
              <wp:anchor distT="45720" distB="45720" distL="114300" distR="114300" simplePos="0" relativeHeight="251662337" behindDoc="0" locked="0" layoutInCell="1" allowOverlap="1" wp14:anchorId="1A716399" wp14:editId="712A5D14">
                <wp:simplePos x="0" y="0"/>
                <wp:positionH relativeFrom="column">
                  <wp:posOffset>-349250</wp:posOffset>
                </wp:positionH>
                <wp:positionV relativeFrom="paragraph">
                  <wp:posOffset>4879340</wp:posOffset>
                </wp:positionV>
                <wp:extent cx="4004310" cy="542925"/>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4310" cy="542925"/>
                        </a:xfrm>
                        <a:prstGeom prst="rect">
                          <a:avLst/>
                        </a:prstGeom>
                        <a:noFill/>
                        <a:ln w="9525">
                          <a:noFill/>
                          <a:miter lim="800000"/>
                          <a:headEnd/>
                          <a:tailEnd/>
                        </a:ln>
                      </wps:spPr>
                      <wps:txbx>
                        <w:txbxContent>
                          <w:p w14:paraId="695EE4C5" w14:textId="5DB7AC57" w:rsidR="00DF107B" w:rsidRPr="00665E92" w:rsidRDefault="00DF107B" w:rsidP="00DF107B">
                            <w:pPr>
                              <w:rPr>
                                <w:color w:val="1A206D"/>
                                <w:sz w:val="40"/>
                                <w:szCs w:val="40"/>
                              </w:rPr>
                            </w:pPr>
                            <w:r w:rsidRPr="00665E92">
                              <w:rPr>
                                <w:color w:val="1A206D"/>
                                <w:sz w:val="40"/>
                                <w:szCs w:val="40"/>
                              </w:rPr>
                              <w:t xml:space="preserve">Date: </w:t>
                            </w:r>
                            <w:sdt>
                              <w:sdtPr>
                                <w:rPr>
                                  <w:color w:val="1A206D"/>
                                  <w:sz w:val="40"/>
                                  <w:szCs w:val="40"/>
                                </w:rPr>
                                <w:alias w:val="Publish Date"/>
                                <w:id w:val="-57708902"/>
                                <w:dataBinding w:prefixMappings="xmlns:ns0='http://schemas.microsoft.com/office/2006/coverPageProps' " w:xpath="/ns0:CoverPageProperties[1]/ns0:PublishDate[1]" w:storeItemID="{55AF091B-3C7A-41E3-B477-F2FDAA23CFDA}"/>
                                <w:date>
                                  <w:dateFormat w:val="dd/MM/yyyy"/>
                                  <w:lid w:val="en-IE"/>
                                  <w:storeMappedDataAs w:val="dateTime"/>
                                  <w:calendar w:val="gregorian"/>
                                </w:date>
                              </w:sdtPr>
                              <w:sdtEndPr/>
                              <w:sdtContent>
                                <w:r>
                                  <w:rPr>
                                    <w:color w:val="1A206D"/>
                                    <w:sz w:val="40"/>
                                    <w:szCs w:val="40"/>
                                  </w:rPr>
                                  <w:t>xx/xx/20xx</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716399" id="Text Box 2" o:spid="_x0000_s1027" type="#_x0000_t202" style="position:absolute;margin-left:-27.5pt;margin-top:384.2pt;width:315.3pt;height:42.75pt;z-index:25166233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" filled="f" stroked="f">
                <v:textbox>
                  <w:txbxContent>
                    <w:p w14:paraId="695EE4C5" w14:textId="5DB7AC57" w:rsidR="00DF107B" w:rsidRPr="00665E92" w:rsidRDefault="00DF107B" w:rsidP="00DF107B">
                      <w:pPr>
                        <w:rPr>
                          <w:color w:val="1A206D"/>
                          <w:sz w:val="40"/>
                          <w:szCs w:val="40"/>
                        </w:rPr>
                      </w:pPr>
                      <w:r w:rsidRPr="00665E92">
                        <w:rPr>
                          <w:color w:val="1A206D"/>
                          <w:sz w:val="40"/>
                          <w:szCs w:val="40"/>
                        </w:rPr>
                        <w:t xml:space="preserve">Date: </w:t>
                      </w:r>
                      <w:sdt>
                        <w:sdtPr>
                          <w:rPr>
                            <w:color w:val="1A206D"/>
                            <w:sz w:val="40"/>
                            <w:szCs w:val="40"/>
                          </w:rPr>
                          <w:alias w:val="Publish Date"/>
                          <w:id w:val="-57708902"/>
                          <w:dataBinding w:prefixMappings="xmlns:ns0='http://schemas.microsoft.com/office/2006/coverPageProps' " w:xpath="/ns0:CoverPageProperties[1]/ns0:PublishDate[1]" w:storeItemID="{55AF091B-3C7A-41E3-B477-F2FDAA23CFDA}"/>
                          <w:date>
                            <w:dateFormat w:val="dd/MM/yyyy"/>
                            <w:lid w:val="en-IE"/>
                            <w:storeMappedDataAs w:val="dateTime"/>
                            <w:calendar w:val="gregorian"/>
                          </w:date>
                        </w:sdtPr>
                        <w:sdtEndPr/>
                        <w:sdtContent>
                          <w:r>
                            <w:rPr>
                              <w:color w:val="1A206D"/>
                              <w:sz w:val="40"/>
                              <w:szCs w:val="40"/>
                            </w:rPr>
                            <w:t>xx/xx/20xx</w:t>
                          </w:r>
                        </w:sdtContent>
                      </w:sdt>
                    </w:p>
                  </w:txbxContent>
                </v:textbox>
                <w10:wrap type="square"/>
              </v:shape>
            </w:pict>
          </mc:Fallback>
        </mc:AlternateContent>
      </w:r>
    </w:p>
    <w:p w14:paraId="1CE73AB7" w14:textId="77777777" w:rsidR="00DF107B" w:rsidRPr="00760B13" w:rsidRDefault="00DF107B" w:rsidP="00DF107B">
      <w:pPr>
        <w:rPr>
          <w:rFonts w:ascii="Calibri" w:hAnsi="Calibri" w:cs="Calibri"/>
        </w:rPr>
      </w:pPr>
    </w:p>
    <w:p w14:paraId="1E18CF02" w14:textId="77777777" w:rsidR="00DF107B" w:rsidRPr="00760B13" w:rsidRDefault="00DF107B" w:rsidP="00DF107B">
      <w:pPr>
        <w:rPr>
          <w:rFonts w:ascii="Calibri" w:hAnsi="Calibri" w:cs="Calibri"/>
        </w:rPr>
      </w:pPr>
    </w:p>
    <w:p w14:paraId="451D29E2" w14:textId="0921F919" w:rsidR="00DF107B" w:rsidRPr="00760B13" w:rsidRDefault="00DF107B" w:rsidP="00DF107B">
      <w:pPr>
        <w:rPr>
          <w:rFonts w:ascii="Calibri" w:hAnsi="Calibri" w:cs="Calibri"/>
        </w:rPr>
      </w:pPr>
      <w:r w:rsidRPr="00760B13">
        <w:rPr>
          <w:rFonts w:ascii="Calibri" w:hAnsi="Calibri" w:cs="Calibri"/>
          <w:noProof/>
          <w:lang w:val="en-IE" w:eastAsia="en-IE"/>
        </w:rPr>
        <mc:AlternateContent>
          <mc:Choice Requires="wps">
            <w:drawing>
              <wp:anchor distT="45720" distB="45720" distL="114300" distR="114300" simplePos="0" relativeHeight="251664385" behindDoc="0" locked="0" layoutInCell="1" allowOverlap="1" wp14:anchorId="07536AAA" wp14:editId="562C1B4B">
                <wp:simplePos x="0" y="0"/>
                <wp:positionH relativeFrom="column">
                  <wp:posOffset>-349250</wp:posOffset>
                </wp:positionH>
                <wp:positionV relativeFrom="paragraph">
                  <wp:posOffset>178435</wp:posOffset>
                </wp:positionV>
                <wp:extent cx="4067175" cy="7366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736600"/>
                        </a:xfrm>
                        <a:prstGeom prst="rect">
                          <a:avLst/>
                        </a:prstGeom>
                        <a:noFill/>
                        <a:ln w="9525">
                          <a:noFill/>
                          <a:miter lim="800000"/>
                          <a:headEnd/>
                          <a:tailEnd/>
                        </a:ln>
                      </wps:spPr>
                      <wps:txbx>
                        <w:txbxContent>
                          <w:p w14:paraId="19C78382" w14:textId="77777777" w:rsidR="00DF107B" w:rsidRPr="00DD145F" w:rsidRDefault="00DF107B" w:rsidP="00DF107B">
                            <w:pPr>
                              <w:rPr>
                                <w:i/>
                                <w:color w:val="1A206D"/>
                                <w:sz w:val="36"/>
                                <w:szCs w:val="56"/>
                              </w:rPr>
                            </w:pPr>
                            <w:r w:rsidRPr="00DD145F">
                              <w:rPr>
                                <w:i/>
                                <w:color w:val="1A206D"/>
                                <w:sz w:val="44"/>
                                <w:szCs w:val="56"/>
                              </w:rPr>
                              <w:t>[INSERT TII Ref. No.]</w:t>
                            </w:r>
                            <w:r w:rsidRPr="00DD145F">
                              <w:rPr>
                                <w:i/>
                                <w:color w:val="1A206D"/>
                                <w:sz w:val="48"/>
                                <w:szCs w:val="5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536AAA" id="_x0000_s1028" type="#_x0000_t202" style="position:absolute;margin-left:-27.5pt;margin-top:14.05pt;width:320.25pt;height:58pt;z-index:25166438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" filled="f" stroked="f">
                <v:textbox>
                  <w:txbxContent>
                    <w:p w14:paraId="19C78382" w14:textId="77777777" w:rsidR="00DF107B" w:rsidRPr="00DD145F" w:rsidRDefault="00DF107B" w:rsidP="00DF107B">
                      <w:pPr>
                        <w:rPr>
                          <w:i/>
                          <w:color w:val="1A206D"/>
                          <w:sz w:val="36"/>
                          <w:szCs w:val="56"/>
                        </w:rPr>
                      </w:pPr>
                      <w:r w:rsidRPr="00DD145F">
                        <w:rPr>
                          <w:i/>
                          <w:color w:val="1A206D"/>
                          <w:sz w:val="44"/>
                          <w:szCs w:val="56"/>
                        </w:rPr>
                        <w:t>[INSERT TII Ref. No.]</w:t>
                      </w:r>
                      <w:r w:rsidRPr="00DD145F">
                        <w:rPr>
                          <w:i/>
                          <w:color w:val="1A206D"/>
                          <w:sz w:val="48"/>
                          <w:szCs w:val="56"/>
                        </w:rPr>
                        <w:t xml:space="preserve"> </w:t>
                      </w:r>
                    </w:p>
                  </w:txbxContent>
                </v:textbox>
                <w10:wrap type="square"/>
              </v:shape>
            </w:pict>
          </mc:Fallback>
        </mc:AlternateContent>
      </w:r>
    </w:p>
    <w:p w14:paraId="4CF0960D" w14:textId="0CC0A98B" w:rsidR="00DF107B" w:rsidRPr="00760B13" w:rsidRDefault="00DF107B" w:rsidP="00DF107B">
      <w:pPr>
        <w:rPr>
          <w:rFonts w:ascii="Calibri" w:hAnsi="Calibri" w:cs="Calibri"/>
        </w:rPr>
      </w:pPr>
    </w:p>
    <w:p w14:paraId="11A81C6C" w14:textId="049E7CF7" w:rsidR="00DF107B" w:rsidRPr="00760B13" w:rsidRDefault="00DF107B" w:rsidP="00DF107B">
      <w:pPr>
        <w:rPr>
          <w:rFonts w:ascii="Calibri" w:hAnsi="Calibri" w:cs="Calibri"/>
        </w:rPr>
      </w:pPr>
      <w:r w:rsidRPr="00760B13">
        <w:rPr>
          <w:rFonts w:ascii="Calibri" w:hAnsi="Calibri" w:cs="Calibri"/>
          <w:noProof/>
          <w:lang w:val="en-IE" w:eastAsia="en-IE"/>
        </w:rPr>
        <mc:AlternateContent>
          <mc:Choice Requires="wps">
            <w:drawing>
              <wp:anchor distT="45720" distB="45720" distL="114300" distR="114300" simplePos="0" relativeHeight="251666433" behindDoc="0" locked="0" layoutInCell="1" allowOverlap="1" wp14:anchorId="51C1D195" wp14:editId="48B38764">
                <wp:simplePos x="0" y="0"/>
                <wp:positionH relativeFrom="page">
                  <wp:posOffset>463550</wp:posOffset>
                </wp:positionH>
                <wp:positionV relativeFrom="paragraph">
                  <wp:posOffset>144780</wp:posOffset>
                </wp:positionV>
                <wp:extent cx="3067050" cy="100965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009650"/>
                        </a:xfrm>
                        <a:prstGeom prst="rect">
                          <a:avLst/>
                        </a:prstGeom>
                        <a:noFill/>
                        <a:ln w="9525">
                          <a:noFill/>
                          <a:miter lim="800000"/>
                          <a:headEnd/>
                          <a:tailEnd/>
                        </a:ln>
                      </wps:spPr>
                      <wps:txbx>
                        <w:txbxContent>
                          <w:p w14:paraId="40CF66EF" w14:textId="71E68E9F" w:rsidR="00DF107B" w:rsidRPr="00DF107B" w:rsidRDefault="00DF107B" w:rsidP="00DF107B">
                            <w:pPr>
                              <w:rPr>
                                <w:color w:val="1A206D"/>
                                <w:sz w:val="40"/>
                                <w:szCs w:val="40"/>
                                <w:lang w:val="en-US"/>
                              </w:rPr>
                            </w:pPr>
                            <w:r>
                              <w:rPr>
                                <w:color w:val="1A206D"/>
                                <w:sz w:val="40"/>
                                <w:szCs w:val="40"/>
                                <w:lang w:val="en-US"/>
                              </w:rPr>
                              <w:t>Winter Service Plan Template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C1D195" id="Text Box 8" o:spid="_x0000_s1029" type="#_x0000_t202" style="position:absolute;margin-left:36.5pt;margin-top:11.4pt;width:241.5pt;height:79.5pt;z-index:25166643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" filled="f" stroked="f">
                <v:textbox>
                  <w:txbxContent>
                    <w:p w14:paraId="40CF66EF" w14:textId="71E68E9F" w:rsidR="00DF107B" w:rsidRPr="00DF107B" w:rsidRDefault="00DF107B" w:rsidP="00DF107B">
                      <w:pPr>
                        <w:rPr>
                          <w:color w:val="1A206D"/>
                          <w:sz w:val="40"/>
                          <w:szCs w:val="40"/>
                          <w:lang w:val="en-US"/>
                        </w:rPr>
                      </w:pPr>
                      <w:r>
                        <w:rPr>
                          <w:color w:val="1A206D"/>
                          <w:sz w:val="40"/>
                          <w:szCs w:val="40"/>
                          <w:lang w:val="en-US"/>
                        </w:rPr>
                        <w:t>Winter Service Plan Template</w:t>
                      </w:r>
                    </w:p>
                  </w:txbxContent>
                </v:textbox>
                <w10:wrap type="square" anchorx="page"/>
              </v:shape>
            </w:pict>
          </mc:Fallback>
        </mc:AlternateContent>
      </w:r>
    </w:p>
    <w:p w14:paraId="1BA2B061" w14:textId="033ADF8B" w:rsidR="00DF107B" w:rsidRPr="00760B13" w:rsidRDefault="00DF107B" w:rsidP="00DF107B">
      <w:pPr>
        <w:rPr>
          <w:rFonts w:ascii="Calibri" w:hAnsi="Calibri" w:cs="Calibri"/>
        </w:rPr>
      </w:pPr>
    </w:p>
    <w:p w14:paraId="1E7030D8" w14:textId="77B2BED6" w:rsidR="00DF107B" w:rsidRPr="00760B13" w:rsidRDefault="00DF107B" w:rsidP="00DF107B">
      <w:pPr>
        <w:tabs>
          <w:tab w:val="left" w:pos="8670"/>
        </w:tabs>
        <w:rPr>
          <w:rFonts w:ascii="Calibri" w:hAnsi="Calibri" w:cs="Calibri"/>
        </w:rPr>
      </w:pPr>
      <w:r w:rsidRPr="00760B13">
        <w:rPr>
          <w:rFonts w:ascii="Calibri" w:hAnsi="Calibri" w:cs="Calibri"/>
        </w:rPr>
        <w:tab/>
      </w:r>
    </w:p>
    <w:p w14:paraId="3611A1C6" w14:textId="5D160185" w:rsidR="00DF107B" w:rsidRPr="00760B13" w:rsidRDefault="002E489B" w:rsidP="00DF107B">
      <w:pPr>
        <w:rPr>
          <w:rFonts w:ascii="Calibri" w:hAnsi="Calibri" w:cs="Calibri"/>
        </w:rPr>
      </w:pPr>
      <w:r w:rsidRPr="00760B13">
        <w:rPr>
          <w:rFonts w:ascii="Calibri" w:hAnsi="Calibri" w:cs="Calibri"/>
          <w:noProof/>
          <w:lang w:val="en-IE" w:eastAsia="en-IE"/>
        </w:rPr>
        <mc:AlternateContent>
          <mc:Choice Requires="wps">
            <w:drawing>
              <wp:anchor distT="45720" distB="45720" distL="114300" distR="114300" simplePos="0" relativeHeight="251660289" behindDoc="0" locked="0" layoutInCell="1" allowOverlap="1" wp14:anchorId="44BB2EDC" wp14:editId="6FCDAF13">
                <wp:simplePos x="0" y="0"/>
                <wp:positionH relativeFrom="column">
                  <wp:posOffset>-247650</wp:posOffset>
                </wp:positionH>
                <wp:positionV relativeFrom="paragraph">
                  <wp:posOffset>686435</wp:posOffset>
                </wp:positionV>
                <wp:extent cx="3057525" cy="1819275"/>
                <wp:effectExtent l="0" t="0"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819275"/>
                        </a:xfrm>
                        <a:prstGeom prst="rect">
                          <a:avLst/>
                        </a:prstGeom>
                        <a:solidFill>
                          <a:srgbClr val="E7E6E6">
                            <a:lumMod val="90000"/>
                          </a:srgbClr>
                        </a:solidFill>
                        <a:ln w="9525">
                          <a:noFill/>
                          <a:miter lim="800000"/>
                          <a:headEnd/>
                          <a:tailEnd/>
                        </a:ln>
                      </wps:spPr>
                      <wps:txbx>
                        <w:txbxContent>
                          <w:p w14:paraId="1BA97806" w14:textId="77777777" w:rsidR="00DF107B" w:rsidRPr="00DD145F" w:rsidRDefault="00DF107B" w:rsidP="00DF107B">
                            <w:pPr>
                              <w:jc w:val="center"/>
                              <w:rPr>
                                <w:color w:val="538135" w:themeColor="accent6" w:themeShade="BF"/>
                                <w:sz w:val="40"/>
                                <w:szCs w:val="40"/>
                                <w:lang w:val="en-IE"/>
                              </w:rPr>
                            </w:pPr>
                            <w:r w:rsidRPr="00DD145F">
                              <w:rPr>
                                <w:color w:val="538135" w:themeColor="accent6" w:themeShade="BF"/>
                                <w:sz w:val="40"/>
                                <w:szCs w:val="40"/>
                                <w:lang w:val="en-IE"/>
                              </w:rPr>
                              <w:t>Local Authority Logo</w:t>
                            </w:r>
                            <w:r>
                              <w:rPr>
                                <w:color w:val="538135" w:themeColor="accent6" w:themeShade="BF"/>
                                <w:sz w:val="40"/>
                                <w:szCs w:val="40"/>
                                <w:lang w:val="en-IE"/>
                              </w:rPr>
                              <w:t xml:space="preserve"> &amp; Technical Advisor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BB2EDC" id="_x0000_s1030" type="#_x0000_t202" style="position:absolute;margin-left:-19.5pt;margin-top:54.05pt;width:240.75pt;height:143.25pt;z-index:2516602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" fillcolor="#d0cece" stroked="f">
                <v:textbox>
                  <w:txbxContent>
                    <w:p w14:paraId="1BA97806" w14:textId="77777777" w:rsidR="00DF107B" w:rsidRPr="00DD145F" w:rsidRDefault="00DF107B" w:rsidP="00DF107B">
                      <w:pPr>
                        <w:jc w:val="center"/>
                        <w:rPr>
                          <w:color w:val="538135" w:themeColor="accent6" w:themeShade="BF"/>
                          <w:sz w:val="40"/>
                          <w:szCs w:val="40"/>
                          <w:lang w:val="en-IE"/>
                        </w:rPr>
                      </w:pPr>
                      <w:r w:rsidRPr="00DD145F">
                        <w:rPr>
                          <w:color w:val="538135" w:themeColor="accent6" w:themeShade="BF"/>
                          <w:sz w:val="40"/>
                          <w:szCs w:val="40"/>
                          <w:lang w:val="en-IE"/>
                        </w:rPr>
                        <w:t>Local Authority Logo</w:t>
                      </w:r>
                      <w:r>
                        <w:rPr>
                          <w:color w:val="538135" w:themeColor="accent6" w:themeShade="BF"/>
                          <w:sz w:val="40"/>
                          <w:szCs w:val="40"/>
                          <w:lang w:val="en-IE"/>
                        </w:rPr>
                        <w:t xml:space="preserve"> &amp; Technical Advisor Logo</w:t>
                      </w:r>
                    </w:p>
                  </w:txbxContent>
                </v:textbox>
                <w10:wrap type="square"/>
              </v:shape>
            </w:pict>
          </mc:Fallback>
        </mc:AlternateContent>
      </w:r>
    </w:p>
    <w:p w14:paraId="23558DA0" w14:textId="510E8BAF" w:rsidR="00DF107B" w:rsidRPr="00760B13" w:rsidRDefault="00DF107B" w:rsidP="00DF107B">
      <w:pPr>
        <w:rPr>
          <w:rFonts w:ascii="Calibri" w:hAnsi="Calibri" w:cs="Calibri"/>
        </w:rPr>
        <w:sectPr w:rsidR="00DF107B" w:rsidRPr="00760B13" w:rsidSect="00AD79C9">
          <w:headerReference w:type="even" r:id="rId12"/>
          <w:headerReference w:type="default" r:id="rId13"/>
          <w:footerReference w:type="even" r:id="rId14"/>
          <w:footerReference w:type="default" r:id="rId15"/>
          <w:headerReference w:type="first" r:id="rId16"/>
          <w:footerReference w:type="first" r:id="rId17"/>
          <w:pgSz w:w="11906" w:h="16838"/>
          <w:pgMar w:top="1418" w:right="851" w:bottom="1247" w:left="1276" w:header="709" w:footer="709" w:gutter="0"/>
          <w:pgNumType w:start="0"/>
          <w:cols w:space="708"/>
          <w:titlePg/>
          <w:docGrid w:linePitch="360"/>
        </w:sectPr>
      </w:pPr>
    </w:p>
    <w:p w14:paraId="17E0D4A1" w14:textId="77777777" w:rsidR="00DF107B" w:rsidRPr="00760B13" w:rsidRDefault="00DF107B">
      <w:pPr>
        <w:rPr>
          <w:rFonts w:ascii="Calibri" w:hAnsi="Calibri" w:cs="Calibri"/>
          <w:b/>
          <w:sz w:val="36"/>
        </w:rPr>
      </w:pPr>
      <w:r w:rsidRPr="00760B13">
        <w:rPr>
          <w:rFonts w:ascii="Calibri" w:hAnsi="Calibri" w:cs="Calibri"/>
        </w:rPr>
        <w:lastRenderedPageBreak/>
        <w:br w:type="page"/>
      </w:r>
    </w:p>
    <w:p w14:paraId="3C87ADC1" w14:textId="4880FFC4" w:rsidR="00EF0EC4" w:rsidRPr="00760B13" w:rsidRDefault="00EF0EC4" w:rsidP="00EF0EC4">
      <w:pPr>
        <w:pStyle w:val="TableofContents"/>
        <w:rPr>
          <w:rFonts w:ascii="Calibri" w:hAnsi="Calibri" w:cs="Calibri"/>
        </w:rPr>
      </w:pPr>
      <w:r w:rsidRPr="00760B13">
        <w:rPr>
          <w:rFonts w:ascii="Calibri" w:hAnsi="Calibri" w:cs="Calibri"/>
        </w:rPr>
        <w:lastRenderedPageBreak/>
        <w:t>Contents</w:t>
      </w:r>
      <w:r w:rsidR="009721F9" w:rsidRPr="00760B13">
        <w:rPr>
          <w:rFonts w:ascii="Calibri" w:hAnsi="Calibri" w:cs="Calibri"/>
        </w:rPr>
        <w:t xml:space="preserve"> Table</w:t>
      </w:r>
    </w:p>
    <w:sdt>
      <w:sdtPr>
        <w:rPr>
          <w:rFonts w:ascii="Calibri" w:eastAsiaTheme="minorHAnsi" w:hAnsi="Calibri" w:cs="Calibri"/>
          <w:b w:val="0"/>
          <w:noProof w:val="0"/>
          <w:sz w:val="22"/>
          <w:szCs w:val="20"/>
          <w:lang w:eastAsia="en-US"/>
        </w:rPr>
        <w:id w:val="-1803531244"/>
        <w:docPartObj>
          <w:docPartGallery w:val="Table of Contents"/>
          <w:docPartUnique/>
        </w:docPartObj>
      </w:sdtPr>
      <w:sdtEndPr/>
      <w:sdtContent>
        <w:bookmarkStart w:id="2" w:name="QuickMark" w:displacedByCustomXml="prev"/>
        <w:bookmarkEnd w:id="2" w:displacedByCustomXml="prev"/>
        <w:p w14:paraId="2D5886C8" w14:textId="465C272A" w:rsidR="00C8051B" w:rsidRDefault="00EF0EC4">
          <w:pPr>
            <w:pStyle w:val="TOC1"/>
            <w:rPr>
              <w:rFonts w:asciiTheme="minorHAnsi" w:hAnsiTheme="minorHAnsi" w:cstheme="minorBidi"/>
              <w:b w:val="0"/>
              <w:sz w:val="22"/>
              <w:szCs w:val="22"/>
              <w:lang w:val="en-IE"/>
            </w:rPr>
          </w:pPr>
          <w:r w:rsidRPr="00760B13">
            <w:rPr>
              <w:rFonts w:ascii="Calibri" w:hAnsi="Calibri" w:cs="Calibri"/>
              <w:lang w:val="en-IE"/>
            </w:rPr>
            <w:fldChar w:fldCharType="begin"/>
          </w:r>
          <w:r w:rsidRPr="00760B13">
            <w:rPr>
              <w:rFonts w:ascii="Calibri" w:hAnsi="Calibri" w:cs="Calibri"/>
            </w:rPr>
            <w:instrText xml:space="preserve"> TOC \f \h \z \t "TII Heading 1,1,Appendix,</w:instrText>
          </w:r>
          <w:r w:rsidR="004909E3">
            <w:rPr>
              <w:rFonts w:ascii="Calibri" w:hAnsi="Calibri" w:cs="Calibri"/>
            </w:rPr>
            <w:instrText>7</w:instrText>
          </w:r>
          <w:r w:rsidRPr="00760B13">
            <w:rPr>
              <w:rFonts w:ascii="Calibri" w:hAnsi="Calibri" w:cs="Calibri"/>
            </w:rPr>
            <w:instrText>,TII Heading 2,2,Appendix Title,</w:instrText>
          </w:r>
          <w:r w:rsidR="004909E3">
            <w:rPr>
              <w:rFonts w:ascii="Calibri" w:hAnsi="Calibri" w:cs="Calibri"/>
            </w:rPr>
            <w:instrText>8</w:instrText>
          </w:r>
          <w:r w:rsidRPr="00760B13">
            <w:rPr>
              <w:rFonts w:ascii="Calibri" w:hAnsi="Calibri" w:cs="Calibri"/>
            </w:rPr>
            <w:instrText xml:space="preserve">" </w:instrText>
          </w:r>
          <w:r w:rsidRPr="00760B13">
            <w:rPr>
              <w:rFonts w:ascii="Calibri" w:hAnsi="Calibri" w:cs="Calibri"/>
              <w:lang w:val="en-IE"/>
            </w:rPr>
            <w:fldChar w:fldCharType="separate"/>
          </w:r>
          <w:hyperlink w:anchor="_Toc112675279" w:history="1">
            <w:r w:rsidR="00C8051B" w:rsidRPr="00857676">
              <w:rPr>
                <w:rStyle w:val="Hyperlink"/>
              </w:rPr>
              <w:t>1.</w:t>
            </w:r>
            <w:r w:rsidR="00C8051B">
              <w:rPr>
                <w:rFonts w:asciiTheme="minorHAnsi" w:hAnsiTheme="minorHAnsi" w:cstheme="minorBidi"/>
                <w:b w:val="0"/>
                <w:sz w:val="22"/>
                <w:szCs w:val="22"/>
                <w:lang w:val="en-IE"/>
              </w:rPr>
              <w:tab/>
            </w:r>
            <w:r w:rsidR="00C8051B" w:rsidRPr="00857676">
              <w:rPr>
                <w:rStyle w:val="Hyperlink"/>
              </w:rPr>
              <w:t>Introduction</w:t>
            </w:r>
            <w:r w:rsidR="00C8051B">
              <w:rPr>
                <w:webHidden/>
              </w:rPr>
              <w:tab/>
            </w:r>
            <w:r w:rsidR="00C8051B">
              <w:rPr>
                <w:webHidden/>
              </w:rPr>
              <w:fldChar w:fldCharType="begin"/>
            </w:r>
            <w:r w:rsidR="00C8051B">
              <w:rPr>
                <w:webHidden/>
              </w:rPr>
              <w:instrText xml:space="preserve"> PAGEREF _Toc112675279 \h </w:instrText>
            </w:r>
            <w:r w:rsidR="00C8051B">
              <w:rPr>
                <w:webHidden/>
              </w:rPr>
            </w:r>
            <w:r w:rsidR="00C8051B">
              <w:rPr>
                <w:webHidden/>
              </w:rPr>
              <w:fldChar w:fldCharType="separate"/>
            </w:r>
            <w:r w:rsidR="00C8051B">
              <w:rPr>
                <w:webHidden/>
              </w:rPr>
              <w:t>7</w:t>
            </w:r>
            <w:r w:rsidR="00C8051B">
              <w:rPr>
                <w:webHidden/>
              </w:rPr>
              <w:fldChar w:fldCharType="end"/>
            </w:r>
          </w:hyperlink>
        </w:p>
        <w:p w14:paraId="383763CC" w14:textId="3785D6CB" w:rsidR="00C8051B" w:rsidRDefault="00BC15D1">
          <w:pPr>
            <w:pStyle w:val="TOC2"/>
            <w:rPr>
              <w:rFonts w:asciiTheme="minorHAnsi" w:eastAsiaTheme="minorEastAsia" w:hAnsiTheme="minorHAnsi" w:cstheme="minorBidi"/>
              <w:noProof/>
              <w:sz w:val="22"/>
              <w:szCs w:val="22"/>
              <w:lang w:val="en-IE" w:eastAsia="en-IE"/>
            </w:rPr>
          </w:pPr>
          <w:hyperlink w:anchor="_Toc112675280" w:history="1">
            <w:r w:rsidR="00C8051B" w:rsidRPr="00857676">
              <w:rPr>
                <w:rStyle w:val="Hyperlink"/>
                <w:noProof/>
              </w:rPr>
              <w:t>1.1</w:t>
            </w:r>
            <w:r w:rsidR="00C8051B">
              <w:rPr>
                <w:rFonts w:asciiTheme="minorHAnsi" w:eastAsiaTheme="minorEastAsia" w:hAnsiTheme="minorHAnsi" w:cstheme="minorBidi"/>
                <w:noProof/>
                <w:sz w:val="22"/>
                <w:szCs w:val="22"/>
                <w:lang w:val="en-IE" w:eastAsia="en-IE"/>
              </w:rPr>
              <w:tab/>
            </w:r>
            <w:r w:rsidR="00C8051B" w:rsidRPr="00857676">
              <w:rPr>
                <w:rStyle w:val="Hyperlink"/>
                <w:noProof/>
              </w:rPr>
              <w:t>General</w:t>
            </w:r>
            <w:r w:rsidR="00C8051B">
              <w:rPr>
                <w:noProof/>
                <w:webHidden/>
              </w:rPr>
              <w:tab/>
            </w:r>
            <w:r w:rsidR="00C8051B">
              <w:rPr>
                <w:noProof/>
                <w:webHidden/>
              </w:rPr>
              <w:fldChar w:fldCharType="begin"/>
            </w:r>
            <w:r w:rsidR="00C8051B">
              <w:rPr>
                <w:noProof/>
                <w:webHidden/>
              </w:rPr>
              <w:instrText xml:space="preserve"> PAGEREF _Toc112675280 \h </w:instrText>
            </w:r>
            <w:r w:rsidR="00C8051B">
              <w:rPr>
                <w:noProof/>
                <w:webHidden/>
              </w:rPr>
            </w:r>
            <w:r w:rsidR="00C8051B">
              <w:rPr>
                <w:noProof/>
                <w:webHidden/>
              </w:rPr>
              <w:fldChar w:fldCharType="separate"/>
            </w:r>
            <w:r w:rsidR="00C8051B">
              <w:rPr>
                <w:noProof/>
                <w:webHidden/>
              </w:rPr>
              <w:t>7</w:t>
            </w:r>
            <w:r w:rsidR="00C8051B">
              <w:rPr>
                <w:noProof/>
                <w:webHidden/>
              </w:rPr>
              <w:fldChar w:fldCharType="end"/>
            </w:r>
          </w:hyperlink>
        </w:p>
        <w:p w14:paraId="3FFC6B57" w14:textId="67DD1D50" w:rsidR="00C8051B" w:rsidRDefault="00BC15D1">
          <w:pPr>
            <w:pStyle w:val="TOC2"/>
            <w:rPr>
              <w:rFonts w:asciiTheme="minorHAnsi" w:eastAsiaTheme="minorEastAsia" w:hAnsiTheme="minorHAnsi" w:cstheme="minorBidi"/>
              <w:noProof/>
              <w:sz w:val="22"/>
              <w:szCs w:val="22"/>
              <w:lang w:val="en-IE" w:eastAsia="en-IE"/>
            </w:rPr>
          </w:pPr>
          <w:hyperlink w:anchor="_Toc112675281" w:history="1">
            <w:r w:rsidR="00C8051B" w:rsidRPr="00857676">
              <w:rPr>
                <w:rStyle w:val="Hyperlink"/>
                <w:noProof/>
              </w:rPr>
              <w:t>1.2</w:t>
            </w:r>
            <w:r w:rsidR="00C8051B">
              <w:rPr>
                <w:rFonts w:asciiTheme="minorHAnsi" w:eastAsiaTheme="minorEastAsia" w:hAnsiTheme="minorHAnsi" w:cstheme="minorBidi"/>
                <w:noProof/>
                <w:sz w:val="22"/>
                <w:szCs w:val="22"/>
                <w:lang w:val="en-IE" w:eastAsia="en-IE"/>
              </w:rPr>
              <w:tab/>
            </w:r>
            <w:r w:rsidR="00C8051B" w:rsidRPr="00857676">
              <w:rPr>
                <w:rStyle w:val="Hyperlink"/>
                <w:noProof/>
              </w:rPr>
              <w:t>Policy</w:t>
            </w:r>
            <w:r w:rsidR="00C8051B">
              <w:rPr>
                <w:noProof/>
                <w:webHidden/>
              </w:rPr>
              <w:tab/>
            </w:r>
            <w:r w:rsidR="00C8051B">
              <w:rPr>
                <w:noProof/>
                <w:webHidden/>
              </w:rPr>
              <w:fldChar w:fldCharType="begin"/>
            </w:r>
            <w:r w:rsidR="00C8051B">
              <w:rPr>
                <w:noProof/>
                <w:webHidden/>
              </w:rPr>
              <w:instrText xml:space="preserve"> PAGEREF _Toc112675281 \h </w:instrText>
            </w:r>
            <w:r w:rsidR="00C8051B">
              <w:rPr>
                <w:noProof/>
                <w:webHidden/>
              </w:rPr>
            </w:r>
            <w:r w:rsidR="00C8051B">
              <w:rPr>
                <w:noProof/>
                <w:webHidden/>
              </w:rPr>
              <w:fldChar w:fldCharType="separate"/>
            </w:r>
            <w:r w:rsidR="00C8051B">
              <w:rPr>
                <w:noProof/>
                <w:webHidden/>
              </w:rPr>
              <w:t>7</w:t>
            </w:r>
            <w:r w:rsidR="00C8051B">
              <w:rPr>
                <w:noProof/>
                <w:webHidden/>
              </w:rPr>
              <w:fldChar w:fldCharType="end"/>
            </w:r>
          </w:hyperlink>
        </w:p>
        <w:p w14:paraId="51AEC777" w14:textId="6410D492" w:rsidR="00C8051B" w:rsidRDefault="00BC15D1">
          <w:pPr>
            <w:pStyle w:val="TOC2"/>
            <w:rPr>
              <w:rFonts w:asciiTheme="minorHAnsi" w:eastAsiaTheme="minorEastAsia" w:hAnsiTheme="minorHAnsi" w:cstheme="minorBidi"/>
              <w:noProof/>
              <w:sz w:val="22"/>
              <w:szCs w:val="22"/>
              <w:lang w:val="en-IE" w:eastAsia="en-IE"/>
            </w:rPr>
          </w:pPr>
          <w:hyperlink w:anchor="_Toc112675282" w:history="1">
            <w:r w:rsidR="00C8051B" w:rsidRPr="00857676">
              <w:rPr>
                <w:rStyle w:val="Hyperlink"/>
                <w:noProof/>
              </w:rPr>
              <w:t>1.3</w:t>
            </w:r>
            <w:r w:rsidR="00C8051B">
              <w:rPr>
                <w:rFonts w:asciiTheme="minorHAnsi" w:eastAsiaTheme="minorEastAsia" w:hAnsiTheme="minorHAnsi" w:cstheme="minorBidi"/>
                <w:noProof/>
                <w:sz w:val="22"/>
                <w:szCs w:val="22"/>
                <w:lang w:val="en-IE" w:eastAsia="en-IE"/>
              </w:rPr>
              <w:tab/>
            </w:r>
            <w:r w:rsidR="00C8051B" w:rsidRPr="00857676">
              <w:rPr>
                <w:rStyle w:val="Hyperlink"/>
                <w:noProof/>
              </w:rPr>
              <w:t>Performance Levels</w:t>
            </w:r>
            <w:r w:rsidR="00C8051B">
              <w:rPr>
                <w:noProof/>
                <w:webHidden/>
              </w:rPr>
              <w:tab/>
            </w:r>
            <w:r w:rsidR="00C8051B">
              <w:rPr>
                <w:noProof/>
                <w:webHidden/>
              </w:rPr>
              <w:fldChar w:fldCharType="begin"/>
            </w:r>
            <w:r w:rsidR="00C8051B">
              <w:rPr>
                <w:noProof/>
                <w:webHidden/>
              </w:rPr>
              <w:instrText xml:space="preserve"> PAGEREF _Toc112675282 \h </w:instrText>
            </w:r>
            <w:r w:rsidR="00C8051B">
              <w:rPr>
                <w:noProof/>
                <w:webHidden/>
              </w:rPr>
            </w:r>
            <w:r w:rsidR="00C8051B">
              <w:rPr>
                <w:noProof/>
                <w:webHidden/>
              </w:rPr>
              <w:fldChar w:fldCharType="separate"/>
            </w:r>
            <w:r w:rsidR="00C8051B">
              <w:rPr>
                <w:noProof/>
                <w:webHidden/>
              </w:rPr>
              <w:t>8</w:t>
            </w:r>
            <w:r w:rsidR="00C8051B">
              <w:rPr>
                <w:noProof/>
                <w:webHidden/>
              </w:rPr>
              <w:fldChar w:fldCharType="end"/>
            </w:r>
          </w:hyperlink>
        </w:p>
        <w:p w14:paraId="3926F86C" w14:textId="2E6C7B7A" w:rsidR="00C8051B" w:rsidRDefault="00BC15D1">
          <w:pPr>
            <w:pStyle w:val="TOC2"/>
            <w:rPr>
              <w:rFonts w:asciiTheme="minorHAnsi" w:eastAsiaTheme="minorEastAsia" w:hAnsiTheme="minorHAnsi" w:cstheme="minorBidi"/>
              <w:noProof/>
              <w:sz w:val="22"/>
              <w:szCs w:val="22"/>
              <w:lang w:val="en-IE" w:eastAsia="en-IE"/>
            </w:rPr>
          </w:pPr>
          <w:hyperlink w:anchor="_Toc112675283" w:history="1">
            <w:r w:rsidR="00C8051B" w:rsidRPr="00857676">
              <w:rPr>
                <w:rStyle w:val="Hyperlink"/>
                <w:noProof/>
              </w:rPr>
              <w:t>1.4</w:t>
            </w:r>
            <w:r w:rsidR="00C8051B">
              <w:rPr>
                <w:rFonts w:asciiTheme="minorHAnsi" w:eastAsiaTheme="minorEastAsia" w:hAnsiTheme="minorHAnsi" w:cstheme="minorBidi"/>
                <w:noProof/>
                <w:sz w:val="22"/>
                <w:szCs w:val="22"/>
                <w:lang w:val="en-IE" w:eastAsia="en-IE"/>
              </w:rPr>
              <w:tab/>
            </w:r>
            <w:r w:rsidR="00C8051B" w:rsidRPr="00857676">
              <w:rPr>
                <w:rStyle w:val="Hyperlink"/>
                <w:noProof/>
              </w:rPr>
              <w:t>Preparation of the Winter Service Plan</w:t>
            </w:r>
            <w:r w:rsidR="00C8051B">
              <w:rPr>
                <w:noProof/>
                <w:webHidden/>
              </w:rPr>
              <w:tab/>
            </w:r>
            <w:r w:rsidR="00C8051B">
              <w:rPr>
                <w:noProof/>
                <w:webHidden/>
              </w:rPr>
              <w:fldChar w:fldCharType="begin"/>
            </w:r>
            <w:r w:rsidR="00C8051B">
              <w:rPr>
                <w:noProof/>
                <w:webHidden/>
              </w:rPr>
              <w:instrText xml:space="preserve"> PAGEREF _Toc112675283 \h </w:instrText>
            </w:r>
            <w:r w:rsidR="00C8051B">
              <w:rPr>
                <w:noProof/>
                <w:webHidden/>
              </w:rPr>
            </w:r>
            <w:r w:rsidR="00C8051B">
              <w:rPr>
                <w:noProof/>
                <w:webHidden/>
              </w:rPr>
              <w:fldChar w:fldCharType="separate"/>
            </w:r>
            <w:r w:rsidR="00C8051B">
              <w:rPr>
                <w:noProof/>
                <w:webHidden/>
              </w:rPr>
              <w:t>8</w:t>
            </w:r>
            <w:r w:rsidR="00C8051B">
              <w:rPr>
                <w:noProof/>
                <w:webHidden/>
              </w:rPr>
              <w:fldChar w:fldCharType="end"/>
            </w:r>
          </w:hyperlink>
        </w:p>
        <w:p w14:paraId="2715190F" w14:textId="3BBB9B27" w:rsidR="00C8051B" w:rsidRDefault="00BC15D1">
          <w:pPr>
            <w:pStyle w:val="TOC2"/>
            <w:rPr>
              <w:rFonts w:asciiTheme="minorHAnsi" w:eastAsiaTheme="minorEastAsia" w:hAnsiTheme="minorHAnsi" w:cstheme="minorBidi"/>
              <w:noProof/>
              <w:sz w:val="22"/>
              <w:szCs w:val="22"/>
              <w:lang w:val="en-IE" w:eastAsia="en-IE"/>
            </w:rPr>
          </w:pPr>
          <w:hyperlink w:anchor="_Toc112675284" w:history="1">
            <w:r w:rsidR="00C8051B" w:rsidRPr="00857676">
              <w:rPr>
                <w:rStyle w:val="Hyperlink"/>
                <w:noProof/>
              </w:rPr>
              <w:t>1.5</w:t>
            </w:r>
            <w:r w:rsidR="00C8051B">
              <w:rPr>
                <w:rFonts w:asciiTheme="minorHAnsi" w:eastAsiaTheme="minorEastAsia" w:hAnsiTheme="minorHAnsi" w:cstheme="minorBidi"/>
                <w:noProof/>
                <w:sz w:val="22"/>
                <w:szCs w:val="22"/>
                <w:lang w:val="en-IE" w:eastAsia="en-IE"/>
              </w:rPr>
              <w:tab/>
            </w:r>
            <w:r w:rsidR="00C8051B" w:rsidRPr="00857676">
              <w:rPr>
                <w:rStyle w:val="Hyperlink"/>
                <w:noProof/>
              </w:rPr>
              <w:t>Weather Warning Systems</w:t>
            </w:r>
            <w:r w:rsidR="00C8051B">
              <w:rPr>
                <w:noProof/>
                <w:webHidden/>
              </w:rPr>
              <w:tab/>
            </w:r>
            <w:r w:rsidR="00C8051B">
              <w:rPr>
                <w:noProof/>
                <w:webHidden/>
              </w:rPr>
              <w:fldChar w:fldCharType="begin"/>
            </w:r>
            <w:r w:rsidR="00C8051B">
              <w:rPr>
                <w:noProof/>
                <w:webHidden/>
              </w:rPr>
              <w:instrText xml:space="preserve"> PAGEREF _Toc112675284 \h </w:instrText>
            </w:r>
            <w:r w:rsidR="00C8051B">
              <w:rPr>
                <w:noProof/>
                <w:webHidden/>
              </w:rPr>
            </w:r>
            <w:r w:rsidR="00C8051B">
              <w:rPr>
                <w:noProof/>
                <w:webHidden/>
              </w:rPr>
              <w:fldChar w:fldCharType="separate"/>
            </w:r>
            <w:r w:rsidR="00C8051B">
              <w:rPr>
                <w:noProof/>
                <w:webHidden/>
              </w:rPr>
              <w:t>8</w:t>
            </w:r>
            <w:r w:rsidR="00C8051B">
              <w:rPr>
                <w:noProof/>
                <w:webHidden/>
              </w:rPr>
              <w:fldChar w:fldCharType="end"/>
            </w:r>
          </w:hyperlink>
        </w:p>
        <w:p w14:paraId="6F6F1569" w14:textId="630EFECB" w:rsidR="00C8051B" w:rsidRDefault="00BC15D1">
          <w:pPr>
            <w:pStyle w:val="TOC2"/>
            <w:rPr>
              <w:rFonts w:asciiTheme="minorHAnsi" w:eastAsiaTheme="minorEastAsia" w:hAnsiTheme="minorHAnsi" w:cstheme="minorBidi"/>
              <w:noProof/>
              <w:sz w:val="22"/>
              <w:szCs w:val="22"/>
              <w:lang w:val="en-IE" w:eastAsia="en-IE"/>
            </w:rPr>
          </w:pPr>
          <w:hyperlink w:anchor="_Toc112675285" w:history="1">
            <w:r w:rsidR="00C8051B" w:rsidRPr="00857676">
              <w:rPr>
                <w:rStyle w:val="Hyperlink"/>
                <w:noProof/>
              </w:rPr>
              <w:t>1.6</w:t>
            </w:r>
            <w:r w:rsidR="00C8051B">
              <w:rPr>
                <w:rFonts w:asciiTheme="minorHAnsi" w:eastAsiaTheme="minorEastAsia" w:hAnsiTheme="minorHAnsi" w:cstheme="minorBidi"/>
                <w:noProof/>
                <w:sz w:val="22"/>
                <w:szCs w:val="22"/>
                <w:lang w:val="en-IE" w:eastAsia="en-IE"/>
              </w:rPr>
              <w:tab/>
            </w:r>
            <w:r w:rsidR="00C8051B" w:rsidRPr="00857676">
              <w:rPr>
                <w:rStyle w:val="Hyperlink"/>
                <w:noProof/>
              </w:rPr>
              <w:t>Winter Service Definitions</w:t>
            </w:r>
            <w:r w:rsidR="00C8051B">
              <w:rPr>
                <w:noProof/>
                <w:webHidden/>
              </w:rPr>
              <w:tab/>
            </w:r>
            <w:r w:rsidR="00C8051B">
              <w:rPr>
                <w:noProof/>
                <w:webHidden/>
              </w:rPr>
              <w:fldChar w:fldCharType="begin"/>
            </w:r>
            <w:r w:rsidR="00C8051B">
              <w:rPr>
                <w:noProof/>
                <w:webHidden/>
              </w:rPr>
              <w:instrText xml:space="preserve"> PAGEREF _Toc112675285 \h </w:instrText>
            </w:r>
            <w:r w:rsidR="00C8051B">
              <w:rPr>
                <w:noProof/>
                <w:webHidden/>
              </w:rPr>
            </w:r>
            <w:r w:rsidR="00C8051B">
              <w:rPr>
                <w:noProof/>
                <w:webHidden/>
              </w:rPr>
              <w:fldChar w:fldCharType="separate"/>
            </w:r>
            <w:r w:rsidR="00C8051B">
              <w:rPr>
                <w:noProof/>
                <w:webHidden/>
              </w:rPr>
              <w:t>9</w:t>
            </w:r>
            <w:r w:rsidR="00C8051B">
              <w:rPr>
                <w:noProof/>
                <w:webHidden/>
              </w:rPr>
              <w:fldChar w:fldCharType="end"/>
            </w:r>
          </w:hyperlink>
        </w:p>
        <w:p w14:paraId="1395497E" w14:textId="6A2AAA9E" w:rsidR="00C8051B" w:rsidRDefault="00BC15D1">
          <w:pPr>
            <w:pStyle w:val="TOC2"/>
            <w:rPr>
              <w:rFonts w:asciiTheme="minorHAnsi" w:eastAsiaTheme="minorEastAsia" w:hAnsiTheme="minorHAnsi" w:cstheme="minorBidi"/>
              <w:noProof/>
              <w:sz w:val="22"/>
              <w:szCs w:val="22"/>
              <w:lang w:val="en-IE" w:eastAsia="en-IE"/>
            </w:rPr>
          </w:pPr>
          <w:hyperlink w:anchor="_Toc112675286" w:history="1">
            <w:r w:rsidR="00C8051B" w:rsidRPr="00857676">
              <w:rPr>
                <w:rStyle w:val="Hyperlink"/>
                <w:noProof/>
              </w:rPr>
              <w:t>1.7</w:t>
            </w:r>
            <w:r w:rsidR="00C8051B">
              <w:rPr>
                <w:rFonts w:asciiTheme="minorHAnsi" w:eastAsiaTheme="minorEastAsia" w:hAnsiTheme="minorHAnsi" w:cstheme="minorBidi"/>
                <w:noProof/>
                <w:sz w:val="22"/>
                <w:szCs w:val="22"/>
                <w:lang w:val="en-IE" w:eastAsia="en-IE"/>
              </w:rPr>
              <w:tab/>
            </w:r>
            <w:r w:rsidR="00C8051B" w:rsidRPr="00857676">
              <w:rPr>
                <w:rStyle w:val="Hyperlink"/>
                <w:noProof/>
              </w:rPr>
              <w:t>Winter Response Time</w:t>
            </w:r>
            <w:r w:rsidR="00C8051B">
              <w:rPr>
                <w:noProof/>
                <w:webHidden/>
              </w:rPr>
              <w:tab/>
            </w:r>
            <w:r w:rsidR="00C8051B">
              <w:rPr>
                <w:noProof/>
                <w:webHidden/>
              </w:rPr>
              <w:fldChar w:fldCharType="begin"/>
            </w:r>
            <w:r w:rsidR="00C8051B">
              <w:rPr>
                <w:noProof/>
                <w:webHidden/>
              </w:rPr>
              <w:instrText xml:space="preserve"> PAGEREF _Toc112675286 \h </w:instrText>
            </w:r>
            <w:r w:rsidR="00C8051B">
              <w:rPr>
                <w:noProof/>
                <w:webHidden/>
              </w:rPr>
            </w:r>
            <w:r w:rsidR="00C8051B">
              <w:rPr>
                <w:noProof/>
                <w:webHidden/>
              </w:rPr>
              <w:fldChar w:fldCharType="separate"/>
            </w:r>
            <w:r w:rsidR="00C8051B">
              <w:rPr>
                <w:noProof/>
                <w:webHidden/>
              </w:rPr>
              <w:t>9</w:t>
            </w:r>
            <w:r w:rsidR="00C8051B">
              <w:rPr>
                <w:noProof/>
                <w:webHidden/>
              </w:rPr>
              <w:fldChar w:fldCharType="end"/>
            </w:r>
          </w:hyperlink>
        </w:p>
        <w:p w14:paraId="6131336C" w14:textId="11732205" w:rsidR="00C8051B" w:rsidRDefault="00BC15D1">
          <w:pPr>
            <w:pStyle w:val="TOC2"/>
            <w:rPr>
              <w:rFonts w:asciiTheme="minorHAnsi" w:eastAsiaTheme="minorEastAsia" w:hAnsiTheme="minorHAnsi" w:cstheme="minorBidi"/>
              <w:noProof/>
              <w:sz w:val="22"/>
              <w:szCs w:val="22"/>
              <w:lang w:val="en-IE" w:eastAsia="en-IE"/>
            </w:rPr>
          </w:pPr>
          <w:hyperlink w:anchor="_Toc112675287" w:history="1">
            <w:r w:rsidR="00C8051B" w:rsidRPr="00857676">
              <w:rPr>
                <w:rStyle w:val="Hyperlink"/>
                <w:noProof/>
              </w:rPr>
              <w:t>1.8</w:t>
            </w:r>
            <w:r w:rsidR="00C8051B">
              <w:rPr>
                <w:rFonts w:asciiTheme="minorHAnsi" w:eastAsiaTheme="minorEastAsia" w:hAnsiTheme="minorHAnsi" w:cstheme="minorBidi"/>
                <w:noProof/>
                <w:sz w:val="22"/>
                <w:szCs w:val="22"/>
                <w:lang w:val="en-IE" w:eastAsia="en-IE"/>
              </w:rPr>
              <w:tab/>
            </w:r>
            <w:r w:rsidR="00C8051B" w:rsidRPr="00857676">
              <w:rPr>
                <w:rStyle w:val="Hyperlink"/>
                <w:noProof/>
              </w:rPr>
              <w:t>Winter Treatment Time</w:t>
            </w:r>
            <w:r w:rsidR="00C8051B">
              <w:rPr>
                <w:noProof/>
                <w:webHidden/>
              </w:rPr>
              <w:tab/>
            </w:r>
            <w:r w:rsidR="00C8051B">
              <w:rPr>
                <w:noProof/>
                <w:webHidden/>
              </w:rPr>
              <w:fldChar w:fldCharType="begin"/>
            </w:r>
            <w:r w:rsidR="00C8051B">
              <w:rPr>
                <w:noProof/>
                <w:webHidden/>
              </w:rPr>
              <w:instrText xml:space="preserve"> PAGEREF _Toc112675287 \h </w:instrText>
            </w:r>
            <w:r w:rsidR="00C8051B">
              <w:rPr>
                <w:noProof/>
                <w:webHidden/>
              </w:rPr>
            </w:r>
            <w:r w:rsidR="00C8051B">
              <w:rPr>
                <w:noProof/>
                <w:webHidden/>
              </w:rPr>
              <w:fldChar w:fldCharType="separate"/>
            </w:r>
            <w:r w:rsidR="00C8051B">
              <w:rPr>
                <w:noProof/>
                <w:webHidden/>
              </w:rPr>
              <w:t>9</w:t>
            </w:r>
            <w:r w:rsidR="00C8051B">
              <w:rPr>
                <w:noProof/>
                <w:webHidden/>
              </w:rPr>
              <w:fldChar w:fldCharType="end"/>
            </w:r>
          </w:hyperlink>
        </w:p>
        <w:p w14:paraId="378EAF78" w14:textId="7C842B99" w:rsidR="00C8051B" w:rsidRDefault="00BC15D1">
          <w:pPr>
            <w:pStyle w:val="TOC2"/>
            <w:rPr>
              <w:rFonts w:asciiTheme="minorHAnsi" w:eastAsiaTheme="minorEastAsia" w:hAnsiTheme="minorHAnsi" w:cstheme="minorBidi"/>
              <w:noProof/>
              <w:sz w:val="22"/>
              <w:szCs w:val="22"/>
              <w:lang w:val="en-IE" w:eastAsia="en-IE"/>
            </w:rPr>
          </w:pPr>
          <w:hyperlink w:anchor="_Toc112675288" w:history="1">
            <w:r w:rsidR="00C8051B" w:rsidRPr="00857676">
              <w:rPr>
                <w:rStyle w:val="Hyperlink"/>
                <w:noProof/>
              </w:rPr>
              <w:t>1.9</w:t>
            </w:r>
            <w:r w:rsidR="00C8051B">
              <w:rPr>
                <w:rFonts w:asciiTheme="minorHAnsi" w:eastAsiaTheme="minorEastAsia" w:hAnsiTheme="minorHAnsi" w:cstheme="minorBidi"/>
                <w:noProof/>
                <w:sz w:val="22"/>
                <w:szCs w:val="22"/>
                <w:lang w:val="en-IE" w:eastAsia="en-IE"/>
              </w:rPr>
              <w:tab/>
            </w:r>
            <w:r w:rsidR="00C8051B" w:rsidRPr="00857676">
              <w:rPr>
                <w:rStyle w:val="Hyperlink"/>
                <w:noProof/>
              </w:rPr>
              <w:t>Winter Service Duties and Responsibilities</w:t>
            </w:r>
            <w:r w:rsidR="00C8051B">
              <w:rPr>
                <w:noProof/>
                <w:webHidden/>
              </w:rPr>
              <w:tab/>
            </w:r>
            <w:r w:rsidR="00C8051B">
              <w:rPr>
                <w:noProof/>
                <w:webHidden/>
              </w:rPr>
              <w:fldChar w:fldCharType="begin"/>
            </w:r>
            <w:r w:rsidR="00C8051B">
              <w:rPr>
                <w:noProof/>
                <w:webHidden/>
              </w:rPr>
              <w:instrText xml:space="preserve"> PAGEREF _Toc112675288 \h </w:instrText>
            </w:r>
            <w:r w:rsidR="00C8051B">
              <w:rPr>
                <w:noProof/>
                <w:webHidden/>
              </w:rPr>
            </w:r>
            <w:r w:rsidR="00C8051B">
              <w:rPr>
                <w:noProof/>
                <w:webHidden/>
              </w:rPr>
              <w:fldChar w:fldCharType="separate"/>
            </w:r>
            <w:r w:rsidR="00C8051B">
              <w:rPr>
                <w:noProof/>
                <w:webHidden/>
              </w:rPr>
              <w:t>9</w:t>
            </w:r>
            <w:r w:rsidR="00C8051B">
              <w:rPr>
                <w:noProof/>
                <w:webHidden/>
              </w:rPr>
              <w:fldChar w:fldCharType="end"/>
            </w:r>
          </w:hyperlink>
        </w:p>
        <w:p w14:paraId="77EE6462" w14:textId="0674E0AF" w:rsidR="00C8051B" w:rsidRDefault="00BC15D1">
          <w:pPr>
            <w:pStyle w:val="TOC2"/>
            <w:rPr>
              <w:rFonts w:asciiTheme="minorHAnsi" w:eastAsiaTheme="minorEastAsia" w:hAnsiTheme="minorHAnsi" w:cstheme="minorBidi"/>
              <w:noProof/>
              <w:sz w:val="22"/>
              <w:szCs w:val="22"/>
              <w:lang w:val="en-IE" w:eastAsia="en-IE"/>
            </w:rPr>
          </w:pPr>
          <w:hyperlink w:anchor="_Toc112675289" w:history="1">
            <w:r w:rsidR="00C8051B" w:rsidRPr="00857676">
              <w:rPr>
                <w:rStyle w:val="Hyperlink"/>
                <w:noProof/>
              </w:rPr>
              <w:t>1.10</w:t>
            </w:r>
            <w:r w:rsidR="00C8051B">
              <w:rPr>
                <w:rFonts w:asciiTheme="minorHAnsi" w:eastAsiaTheme="minorEastAsia" w:hAnsiTheme="minorHAnsi" w:cstheme="minorBidi"/>
                <w:noProof/>
                <w:sz w:val="22"/>
                <w:szCs w:val="22"/>
                <w:lang w:val="en-IE" w:eastAsia="en-IE"/>
              </w:rPr>
              <w:tab/>
            </w:r>
            <w:r w:rsidR="00C8051B" w:rsidRPr="00857676">
              <w:rPr>
                <w:rStyle w:val="Hyperlink"/>
                <w:noProof/>
              </w:rPr>
              <w:t>Network</w:t>
            </w:r>
            <w:r w:rsidR="00C8051B">
              <w:rPr>
                <w:noProof/>
                <w:webHidden/>
              </w:rPr>
              <w:tab/>
            </w:r>
            <w:r w:rsidR="00C8051B">
              <w:rPr>
                <w:noProof/>
                <w:webHidden/>
              </w:rPr>
              <w:fldChar w:fldCharType="begin"/>
            </w:r>
            <w:r w:rsidR="00C8051B">
              <w:rPr>
                <w:noProof/>
                <w:webHidden/>
              </w:rPr>
              <w:instrText xml:space="preserve"> PAGEREF _Toc112675289 \h </w:instrText>
            </w:r>
            <w:r w:rsidR="00C8051B">
              <w:rPr>
                <w:noProof/>
                <w:webHidden/>
              </w:rPr>
            </w:r>
            <w:r w:rsidR="00C8051B">
              <w:rPr>
                <w:noProof/>
                <w:webHidden/>
              </w:rPr>
              <w:fldChar w:fldCharType="separate"/>
            </w:r>
            <w:r w:rsidR="00C8051B">
              <w:rPr>
                <w:noProof/>
                <w:webHidden/>
              </w:rPr>
              <w:t>11</w:t>
            </w:r>
            <w:r w:rsidR="00C8051B">
              <w:rPr>
                <w:noProof/>
                <w:webHidden/>
              </w:rPr>
              <w:fldChar w:fldCharType="end"/>
            </w:r>
          </w:hyperlink>
        </w:p>
        <w:p w14:paraId="0F8E02FC" w14:textId="7FE2D2C6" w:rsidR="00C8051B" w:rsidRDefault="00BC15D1">
          <w:pPr>
            <w:pStyle w:val="TOC1"/>
            <w:rPr>
              <w:rFonts w:asciiTheme="minorHAnsi" w:hAnsiTheme="minorHAnsi" w:cstheme="minorBidi"/>
              <w:b w:val="0"/>
              <w:sz w:val="22"/>
              <w:szCs w:val="22"/>
              <w:lang w:val="en-IE"/>
            </w:rPr>
          </w:pPr>
          <w:hyperlink w:anchor="_Toc112675290" w:history="1">
            <w:r w:rsidR="00C8051B" w:rsidRPr="00857676">
              <w:rPr>
                <w:rStyle w:val="Hyperlink"/>
              </w:rPr>
              <w:t>2.</w:t>
            </w:r>
            <w:r w:rsidR="00C8051B">
              <w:rPr>
                <w:rFonts w:asciiTheme="minorHAnsi" w:hAnsiTheme="minorHAnsi" w:cstheme="minorBidi"/>
                <w:b w:val="0"/>
                <w:sz w:val="22"/>
                <w:szCs w:val="22"/>
                <w:lang w:val="en-IE"/>
              </w:rPr>
              <w:tab/>
            </w:r>
            <w:r w:rsidR="00C8051B" w:rsidRPr="00857676">
              <w:rPr>
                <w:rStyle w:val="Hyperlink"/>
              </w:rPr>
              <w:t>Operations</w:t>
            </w:r>
            <w:r w:rsidR="00C8051B">
              <w:rPr>
                <w:webHidden/>
              </w:rPr>
              <w:tab/>
            </w:r>
            <w:r w:rsidR="00C8051B">
              <w:rPr>
                <w:webHidden/>
              </w:rPr>
              <w:fldChar w:fldCharType="begin"/>
            </w:r>
            <w:r w:rsidR="00C8051B">
              <w:rPr>
                <w:webHidden/>
              </w:rPr>
              <w:instrText xml:space="preserve"> PAGEREF _Toc112675290 \h </w:instrText>
            </w:r>
            <w:r w:rsidR="00C8051B">
              <w:rPr>
                <w:webHidden/>
              </w:rPr>
            </w:r>
            <w:r w:rsidR="00C8051B">
              <w:rPr>
                <w:webHidden/>
              </w:rPr>
              <w:fldChar w:fldCharType="separate"/>
            </w:r>
            <w:r w:rsidR="00C8051B">
              <w:rPr>
                <w:webHidden/>
              </w:rPr>
              <w:t>13</w:t>
            </w:r>
            <w:r w:rsidR="00C8051B">
              <w:rPr>
                <w:webHidden/>
              </w:rPr>
              <w:fldChar w:fldCharType="end"/>
            </w:r>
          </w:hyperlink>
        </w:p>
        <w:p w14:paraId="561528EE" w14:textId="6B2A0118" w:rsidR="00C8051B" w:rsidRDefault="00BC15D1">
          <w:pPr>
            <w:pStyle w:val="TOC2"/>
            <w:rPr>
              <w:rFonts w:asciiTheme="minorHAnsi" w:eastAsiaTheme="minorEastAsia" w:hAnsiTheme="minorHAnsi" w:cstheme="minorBidi"/>
              <w:noProof/>
              <w:sz w:val="22"/>
              <w:szCs w:val="22"/>
              <w:lang w:val="en-IE" w:eastAsia="en-IE"/>
            </w:rPr>
          </w:pPr>
          <w:hyperlink w:anchor="_Toc112675291" w:history="1">
            <w:r w:rsidR="00C8051B" w:rsidRPr="00857676">
              <w:rPr>
                <w:rStyle w:val="Hyperlink"/>
                <w:noProof/>
              </w:rPr>
              <w:t>2.1</w:t>
            </w:r>
            <w:r w:rsidR="00C8051B">
              <w:rPr>
                <w:rFonts w:asciiTheme="minorHAnsi" w:eastAsiaTheme="minorEastAsia" w:hAnsiTheme="minorHAnsi" w:cstheme="minorBidi"/>
                <w:noProof/>
                <w:sz w:val="22"/>
                <w:szCs w:val="22"/>
                <w:lang w:val="en-IE" w:eastAsia="en-IE"/>
              </w:rPr>
              <w:tab/>
            </w:r>
            <w:r w:rsidR="00C8051B" w:rsidRPr="00857676">
              <w:rPr>
                <w:rStyle w:val="Hyperlink"/>
                <w:noProof/>
              </w:rPr>
              <w:t>Introduction</w:t>
            </w:r>
            <w:r w:rsidR="00C8051B">
              <w:rPr>
                <w:noProof/>
                <w:webHidden/>
              </w:rPr>
              <w:tab/>
            </w:r>
            <w:r w:rsidR="00C8051B">
              <w:rPr>
                <w:noProof/>
                <w:webHidden/>
              </w:rPr>
              <w:fldChar w:fldCharType="begin"/>
            </w:r>
            <w:r w:rsidR="00C8051B">
              <w:rPr>
                <w:noProof/>
                <w:webHidden/>
              </w:rPr>
              <w:instrText xml:space="preserve"> PAGEREF _Toc112675291 \h </w:instrText>
            </w:r>
            <w:r w:rsidR="00C8051B">
              <w:rPr>
                <w:noProof/>
                <w:webHidden/>
              </w:rPr>
            </w:r>
            <w:r w:rsidR="00C8051B">
              <w:rPr>
                <w:noProof/>
                <w:webHidden/>
              </w:rPr>
              <w:fldChar w:fldCharType="separate"/>
            </w:r>
            <w:r w:rsidR="00C8051B">
              <w:rPr>
                <w:noProof/>
                <w:webHidden/>
              </w:rPr>
              <w:t>13</w:t>
            </w:r>
            <w:r w:rsidR="00C8051B">
              <w:rPr>
                <w:noProof/>
                <w:webHidden/>
              </w:rPr>
              <w:fldChar w:fldCharType="end"/>
            </w:r>
          </w:hyperlink>
        </w:p>
        <w:p w14:paraId="04D012D3" w14:textId="7D6D2D28" w:rsidR="00C8051B" w:rsidRDefault="00BC15D1">
          <w:pPr>
            <w:pStyle w:val="TOC2"/>
            <w:rPr>
              <w:rFonts w:asciiTheme="minorHAnsi" w:eastAsiaTheme="minorEastAsia" w:hAnsiTheme="minorHAnsi" w:cstheme="minorBidi"/>
              <w:noProof/>
              <w:sz w:val="22"/>
              <w:szCs w:val="22"/>
              <w:lang w:val="en-IE" w:eastAsia="en-IE"/>
            </w:rPr>
          </w:pPr>
          <w:hyperlink w:anchor="_Toc112675292" w:history="1">
            <w:r w:rsidR="00C8051B" w:rsidRPr="00857676">
              <w:rPr>
                <w:rStyle w:val="Hyperlink"/>
                <w:noProof/>
              </w:rPr>
              <w:t>2.2</w:t>
            </w:r>
            <w:r w:rsidR="00C8051B">
              <w:rPr>
                <w:rFonts w:asciiTheme="minorHAnsi" w:eastAsiaTheme="minorEastAsia" w:hAnsiTheme="minorHAnsi" w:cstheme="minorBidi"/>
                <w:noProof/>
                <w:sz w:val="22"/>
                <w:szCs w:val="22"/>
                <w:lang w:val="en-IE" w:eastAsia="en-IE"/>
              </w:rPr>
              <w:tab/>
            </w:r>
            <w:r w:rsidR="00C8051B" w:rsidRPr="00857676">
              <w:rPr>
                <w:rStyle w:val="Hyperlink"/>
                <w:noProof/>
              </w:rPr>
              <w:t>General Arrangements and Decision Making</w:t>
            </w:r>
            <w:r w:rsidR="00C8051B">
              <w:rPr>
                <w:noProof/>
                <w:webHidden/>
              </w:rPr>
              <w:tab/>
            </w:r>
            <w:r w:rsidR="00C8051B">
              <w:rPr>
                <w:noProof/>
                <w:webHidden/>
              </w:rPr>
              <w:fldChar w:fldCharType="begin"/>
            </w:r>
            <w:r w:rsidR="00C8051B">
              <w:rPr>
                <w:noProof/>
                <w:webHidden/>
              </w:rPr>
              <w:instrText xml:space="preserve"> PAGEREF _Toc112675292 \h </w:instrText>
            </w:r>
            <w:r w:rsidR="00C8051B">
              <w:rPr>
                <w:noProof/>
                <w:webHidden/>
              </w:rPr>
            </w:r>
            <w:r w:rsidR="00C8051B">
              <w:rPr>
                <w:noProof/>
                <w:webHidden/>
              </w:rPr>
              <w:fldChar w:fldCharType="separate"/>
            </w:r>
            <w:r w:rsidR="00C8051B">
              <w:rPr>
                <w:noProof/>
                <w:webHidden/>
              </w:rPr>
              <w:t>13</w:t>
            </w:r>
            <w:r w:rsidR="00C8051B">
              <w:rPr>
                <w:noProof/>
                <w:webHidden/>
              </w:rPr>
              <w:fldChar w:fldCharType="end"/>
            </w:r>
          </w:hyperlink>
        </w:p>
        <w:p w14:paraId="3D6ECC65" w14:textId="151EDB69" w:rsidR="00C8051B" w:rsidRDefault="00BC15D1">
          <w:pPr>
            <w:pStyle w:val="TOC2"/>
            <w:rPr>
              <w:rFonts w:asciiTheme="minorHAnsi" w:eastAsiaTheme="minorEastAsia" w:hAnsiTheme="minorHAnsi" w:cstheme="minorBidi"/>
              <w:noProof/>
              <w:sz w:val="22"/>
              <w:szCs w:val="22"/>
              <w:lang w:val="en-IE" w:eastAsia="en-IE"/>
            </w:rPr>
          </w:pPr>
          <w:hyperlink w:anchor="_Toc112675293" w:history="1">
            <w:r w:rsidR="00C8051B" w:rsidRPr="00857676">
              <w:rPr>
                <w:rStyle w:val="Hyperlink"/>
                <w:noProof/>
              </w:rPr>
              <w:t>2.3</w:t>
            </w:r>
            <w:r w:rsidR="00C8051B">
              <w:rPr>
                <w:rFonts w:asciiTheme="minorHAnsi" w:eastAsiaTheme="minorEastAsia" w:hAnsiTheme="minorHAnsi" w:cstheme="minorBidi"/>
                <w:noProof/>
                <w:sz w:val="22"/>
                <w:szCs w:val="22"/>
                <w:lang w:val="en-IE" w:eastAsia="en-IE"/>
              </w:rPr>
              <w:tab/>
            </w:r>
            <w:r w:rsidR="00C8051B" w:rsidRPr="00857676">
              <w:rPr>
                <w:rStyle w:val="Hyperlink"/>
                <w:noProof/>
              </w:rPr>
              <w:t>Weather Forecasting and Road Weather Information System</w:t>
            </w:r>
            <w:r w:rsidR="00C8051B">
              <w:rPr>
                <w:noProof/>
                <w:webHidden/>
              </w:rPr>
              <w:tab/>
            </w:r>
            <w:r w:rsidR="00C8051B">
              <w:rPr>
                <w:noProof/>
                <w:webHidden/>
              </w:rPr>
              <w:fldChar w:fldCharType="begin"/>
            </w:r>
            <w:r w:rsidR="00C8051B">
              <w:rPr>
                <w:noProof/>
                <w:webHidden/>
              </w:rPr>
              <w:instrText xml:space="preserve"> PAGEREF _Toc112675293 \h </w:instrText>
            </w:r>
            <w:r w:rsidR="00C8051B">
              <w:rPr>
                <w:noProof/>
                <w:webHidden/>
              </w:rPr>
            </w:r>
            <w:r w:rsidR="00C8051B">
              <w:rPr>
                <w:noProof/>
                <w:webHidden/>
              </w:rPr>
              <w:fldChar w:fldCharType="separate"/>
            </w:r>
            <w:r w:rsidR="00C8051B">
              <w:rPr>
                <w:noProof/>
                <w:webHidden/>
              </w:rPr>
              <w:t>13</w:t>
            </w:r>
            <w:r w:rsidR="00C8051B">
              <w:rPr>
                <w:noProof/>
                <w:webHidden/>
              </w:rPr>
              <w:fldChar w:fldCharType="end"/>
            </w:r>
          </w:hyperlink>
        </w:p>
        <w:p w14:paraId="5EA40AD1" w14:textId="3F36EB35" w:rsidR="00C8051B" w:rsidRDefault="00BC15D1">
          <w:pPr>
            <w:pStyle w:val="TOC2"/>
            <w:rPr>
              <w:rFonts w:asciiTheme="minorHAnsi" w:eastAsiaTheme="minorEastAsia" w:hAnsiTheme="minorHAnsi" w:cstheme="minorBidi"/>
              <w:noProof/>
              <w:sz w:val="22"/>
              <w:szCs w:val="22"/>
              <w:lang w:val="en-IE" w:eastAsia="en-IE"/>
            </w:rPr>
          </w:pPr>
          <w:hyperlink w:anchor="_Toc112675294" w:history="1">
            <w:r w:rsidR="00C8051B" w:rsidRPr="00857676">
              <w:rPr>
                <w:rStyle w:val="Hyperlink"/>
                <w:noProof/>
              </w:rPr>
              <w:t>2.4</w:t>
            </w:r>
            <w:r w:rsidR="00C8051B">
              <w:rPr>
                <w:rFonts w:asciiTheme="minorHAnsi" w:eastAsiaTheme="minorEastAsia" w:hAnsiTheme="minorHAnsi" w:cstheme="minorBidi"/>
                <w:noProof/>
                <w:sz w:val="22"/>
                <w:szCs w:val="22"/>
                <w:lang w:val="en-IE" w:eastAsia="en-IE"/>
              </w:rPr>
              <w:tab/>
            </w:r>
            <w:r w:rsidR="00C8051B" w:rsidRPr="00857676">
              <w:rPr>
                <w:rStyle w:val="Hyperlink"/>
                <w:noProof/>
              </w:rPr>
              <w:t>Escalation</w:t>
            </w:r>
            <w:r w:rsidR="00C8051B">
              <w:rPr>
                <w:noProof/>
                <w:webHidden/>
              </w:rPr>
              <w:tab/>
            </w:r>
            <w:r w:rsidR="00C8051B">
              <w:rPr>
                <w:noProof/>
                <w:webHidden/>
              </w:rPr>
              <w:fldChar w:fldCharType="begin"/>
            </w:r>
            <w:r w:rsidR="00C8051B">
              <w:rPr>
                <w:noProof/>
                <w:webHidden/>
              </w:rPr>
              <w:instrText xml:space="preserve"> PAGEREF _Toc112675294 \h </w:instrText>
            </w:r>
            <w:r w:rsidR="00C8051B">
              <w:rPr>
                <w:noProof/>
                <w:webHidden/>
              </w:rPr>
            </w:r>
            <w:r w:rsidR="00C8051B">
              <w:rPr>
                <w:noProof/>
                <w:webHidden/>
              </w:rPr>
              <w:fldChar w:fldCharType="separate"/>
            </w:r>
            <w:r w:rsidR="00C8051B">
              <w:rPr>
                <w:noProof/>
                <w:webHidden/>
              </w:rPr>
              <w:t>13</w:t>
            </w:r>
            <w:r w:rsidR="00C8051B">
              <w:rPr>
                <w:noProof/>
                <w:webHidden/>
              </w:rPr>
              <w:fldChar w:fldCharType="end"/>
            </w:r>
          </w:hyperlink>
        </w:p>
        <w:p w14:paraId="563FE2BE" w14:textId="0955687D" w:rsidR="00C8051B" w:rsidRDefault="00BC15D1">
          <w:pPr>
            <w:pStyle w:val="TOC2"/>
            <w:rPr>
              <w:rFonts w:asciiTheme="minorHAnsi" w:eastAsiaTheme="minorEastAsia" w:hAnsiTheme="minorHAnsi" w:cstheme="minorBidi"/>
              <w:noProof/>
              <w:sz w:val="22"/>
              <w:szCs w:val="22"/>
              <w:lang w:val="en-IE" w:eastAsia="en-IE"/>
            </w:rPr>
          </w:pPr>
          <w:hyperlink w:anchor="_Toc112675295" w:history="1">
            <w:r w:rsidR="00C8051B" w:rsidRPr="00857676">
              <w:rPr>
                <w:rStyle w:val="Hyperlink"/>
                <w:noProof/>
              </w:rPr>
              <w:t>2.5</w:t>
            </w:r>
            <w:r w:rsidR="00C8051B">
              <w:rPr>
                <w:rFonts w:asciiTheme="minorHAnsi" w:eastAsiaTheme="minorEastAsia" w:hAnsiTheme="minorHAnsi" w:cstheme="minorBidi"/>
                <w:noProof/>
                <w:sz w:val="22"/>
                <w:szCs w:val="22"/>
                <w:lang w:val="en-IE" w:eastAsia="en-IE"/>
              </w:rPr>
              <w:tab/>
            </w:r>
            <w:r w:rsidR="00C8051B" w:rsidRPr="00857676">
              <w:rPr>
                <w:rStyle w:val="Hyperlink"/>
                <w:noProof/>
              </w:rPr>
              <w:t>Liaison and Communication</w:t>
            </w:r>
            <w:r w:rsidR="00C8051B">
              <w:rPr>
                <w:noProof/>
                <w:webHidden/>
              </w:rPr>
              <w:tab/>
            </w:r>
            <w:r w:rsidR="00C8051B">
              <w:rPr>
                <w:noProof/>
                <w:webHidden/>
              </w:rPr>
              <w:fldChar w:fldCharType="begin"/>
            </w:r>
            <w:r w:rsidR="00C8051B">
              <w:rPr>
                <w:noProof/>
                <w:webHidden/>
              </w:rPr>
              <w:instrText xml:space="preserve"> PAGEREF _Toc112675295 \h </w:instrText>
            </w:r>
            <w:r w:rsidR="00C8051B">
              <w:rPr>
                <w:noProof/>
                <w:webHidden/>
              </w:rPr>
            </w:r>
            <w:r w:rsidR="00C8051B">
              <w:rPr>
                <w:noProof/>
                <w:webHidden/>
              </w:rPr>
              <w:fldChar w:fldCharType="separate"/>
            </w:r>
            <w:r w:rsidR="00C8051B">
              <w:rPr>
                <w:noProof/>
                <w:webHidden/>
              </w:rPr>
              <w:t>14</w:t>
            </w:r>
            <w:r w:rsidR="00C8051B">
              <w:rPr>
                <w:noProof/>
                <w:webHidden/>
              </w:rPr>
              <w:fldChar w:fldCharType="end"/>
            </w:r>
          </w:hyperlink>
        </w:p>
        <w:p w14:paraId="6BEA85A9" w14:textId="3F01932F" w:rsidR="00C8051B" w:rsidRDefault="00BC15D1">
          <w:pPr>
            <w:pStyle w:val="TOC2"/>
            <w:rPr>
              <w:rFonts w:asciiTheme="minorHAnsi" w:eastAsiaTheme="minorEastAsia" w:hAnsiTheme="minorHAnsi" w:cstheme="minorBidi"/>
              <w:noProof/>
              <w:sz w:val="22"/>
              <w:szCs w:val="22"/>
              <w:lang w:val="en-IE" w:eastAsia="en-IE"/>
            </w:rPr>
          </w:pPr>
          <w:hyperlink w:anchor="_Toc112675296" w:history="1">
            <w:r w:rsidR="00C8051B" w:rsidRPr="00857676">
              <w:rPr>
                <w:rStyle w:val="Hyperlink"/>
                <w:noProof/>
              </w:rPr>
              <w:t>2.6</w:t>
            </w:r>
            <w:r w:rsidR="00C8051B">
              <w:rPr>
                <w:rFonts w:asciiTheme="minorHAnsi" w:eastAsiaTheme="minorEastAsia" w:hAnsiTheme="minorHAnsi" w:cstheme="minorBidi"/>
                <w:noProof/>
                <w:sz w:val="22"/>
                <w:szCs w:val="22"/>
                <w:lang w:val="en-IE" w:eastAsia="en-IE"/>
              </w:rPr>
              <w:tab/>
            </w:r>
            <w:r w:rsidR="00C8051B" w:rsidRPr="00857676">
              <w:rPr>
                <w:rStyle w:val="Hyperlink"/>
                <w:noProof/>
              </w:rPr>
              <w:t>Liaison with Road Projects</w:t>
            </w:r>
            <w:r w:rsidR="00C8051B">
              <w:rPr>
                <w:noProof/>
                <w:webHidden/>
              </w:rPr>
              <w:tab/>
            </w:r>
            <w:r w:rsidR="00C8051B">
              <w:rPr>
                <w:noProof/>
                <w:webHidden/>
              </w:rPr>
              <w:fldChar w:fldCharType="begin"/>
            </w:r>
            <w:r w:rsidR="00C8051B">
              <w:rPr>
                <w:noProof/>
                <w:webHidden/>
              </w:rPr>
              <w:instrText xml:space="preserve"> PAGEREF _Toc112675296 \h </w:instrText>
            </w:r>
            <w:r w:rsidR="00C8051B">
              <w:rPr>
                <w:noProof/>
                <w:webHidden/>
              </w:rPr>
            </w:r>
            <w:r w:rsidR="00C8051B">
              <w:rPr>
                <w:noProof/>
                <w:webHidden/>
              </w:rPr>
              <w:fldChar w:fldCharType="separate"/>
            </w:r>
            <w:r w:rsidR="00C8051B">
              <w:rPr>
                <w:noProof/>
                <w:webHidden/>
              </w:rPr>
              <w:t>15</w:t>
            </w:r>
            <w:r w:rsidR="00C8051B">
              <w:rPr>
                <w:noProof/>
                <w:webHidden/>
              </w:rPr>
              <w:fldChar w:fldCharType="end"/>
            </w:r>
          </w:hyperlink>
        </w:p>
        <w:p w14:paraId="1F16A127" w14:textId="3DA4D334" w:rsidR="00C8051B" w:rsidRDefault="00BC15D1">
          <w:pPr>
            <w:pStyle w:val="TOC2"/>
            <w:rPr>
              <w:rFonts w:asciiTheme="minorHAnsi" w:eastAsiaTheme="minorEastAsia" w:hAnsiTheme="minorHAnsi" w:cstheme="minorBidi"/>
              <w:noProof/>
              <w:sz w:val="22"/>
              <w:szCs w:val="22"/>
              <w:lang w:val="en-IE" w:eastAsia="en-IE"/>
            </w:rPr>
          </w:pPr>
          <w:hyperlink w:anchor="_Toc112675297" w:history="1">
            <w:r w:rsidR="00C8051B" w:rsidRPr="00857676">
              <w:rPr>
                <w:rStyle w:val="Hyperlink"/>
                <w:noProof/>
              </w:rPr>
              <w:t>2.7</w:t>
            </w:r>
            <w:r w:rsidR="00C8051B">
              <w:rPr>
                <w:rFonts w:asciiTheme="minorHAnsi" w:eastAsiaTheme="minorEastAsia" w:hAnsiTheme="minorHAnsi" w:cstheme="minorBidi"/>
                <w:noProof/>
                <w:sz w:val="22"/>
                <w:szCs w:val="22"/>
                <w:lang w:val="en-IE" w:eastAsia="en-IE"/>
              </w:rPr>
              <w:tab/>
            </w:r>
            <w:r w:rsidR="00C8051B" w:rsidRPr="00857676">
              <w:rPr>
                <w:rStyle w:val="Hyperlink"/>
                <w:noProof/>
              </w:rPr>
              <w:t>Records</w:t>
            </w:r>
            <w:r w:rsidR="00C8051B">
              <w:rPr>
                <w:noProof/>
                <w:webHidden/>
              </w:rPr>
              <w:tab/>
            </w:r>
            <w:r w:rsidR="00C8051B">
              <w:rPr>
                <w:noProof/>
                <w:webHidden/>
              </w:rPr>
              <w:fldChar w:fldCharType="begin"/>
            </w:r>
            <w:r w:rsidR="00C8051B">
              <w:rPr>
                <w:noProof/>
                <w:webHidden/>
              </w:rPr>
              <w:instrText xml:space="preserve"> PAGEREF _Toc112675297 \h </w:instrText>
            </w:r>
            <w:r w:rsidR="00C8051B">
              <w:rPr>
                <w:noProof/>
                <w:webHidden/>
              </w:rPr>
            </w:r>
            <w:r w:rsidR="00C8051B">
              <w:rPr>
                <w:noProof/>
                <w:webHidden/>
              </w:rPr>
              <w:fldChar w:fldCharType="separate"/>
            </w:r>
            <w:r w:rsidR="00C8051B">
              <w:rPr>
                <w:noProof/>
                <w:webHidden/>
              </w:rPr>
              <w:t>16</w:t>
            </w:r>
            <w:r w:rsidR="00C8051B">
              <w:rPr>
                <w:noProof/>
                <w:webHidden/>
              </w:rPr>
              <w:fldChar w:fldCharType="end"/>
            </w:r>
          </w:hyperlink>
        </w:p>
        <w:p w14:paraId="42311947" w14:textId="53344FDB" w:rsidR="00C8051B" w:rsidRDefault="00BC15D1">
          <w:pPr>
            <w:pStyle w:val="TOC2"/>
            <w:rPr>
              <w:rFonts w:asciiTheme="minorHAnsi" w:eastAsiaTheme="minorEastAsia" w:hAnsiTheme="minorHAnsi" w:cstheme="minorBidi"/>
              <w:noProof/>
              <w:sz w:val="22"/>
              <w:szCs w:val="22"/>
              <w:lang w:val="en-IE" w:eastAsia="en-IE"/>
            </w:rPr>
          </w:pPr>
          <w:hyperlink w:anchor="_Toc112675298" w:history="1">
            <w:r w:rsidR="00C8051B" w:rsidRPr="00857676">
              <w:rPr>
                <w:rStyle w:val="Hyperlink"/>
                <w:noProof/>
              </w:rPr>
              <w:t>2.8</w:t>
            </w:r>
            <w:r w:rsidR="00C8051B">
              <w:rPr>
                <w:rFonts w:asciiTheme="minorHAnsi" w:eastAsiaTheme="minorEastAsia" w:hAnsiTheme="minorHAnsi" w:cstheme="minorBidi"/>
                <w:noProof/>
                <w:sz w:val="22"/>
                <w:szCs w:val="22"/>
                <w:lang w:val="en-IE" w:eastAsia="en-IE"/>
              </w:rPr>
              <w:tab/>
            </w:r>
            <w:r w:rsidR="00C8051B" w:rsidRPr="00857676">
              <w:rPr>
                <w:rStyle w:val="Hyperlink"/>
                <w:noProof/>
              </w:rPr>
              <w:t>Health and Safety</w:t>
            </w:r>
            <w:r w:rsidR="00C8051B">
              <w:rPr>
                <w:noProof/>
                <w:webHidden/>
              </w:rPr>
              <w:tab/>
            </w:r>
            <w:r w:rsidR="00C8051B">
              <w:rPr>
                <w:noProof/>
                <w:webHidden/>
              </w:rPr>
              <w:fldChar w:fldCharType="begin"/>
            </w:r>
            <w:r w:rsidR="00C8051B">
              <w:rPr>
                <w:noProof/>
                <w:webHidden/>
              </w:rPr>
              <w:instrText xml:space="preserve"> PAGEREF _Toc112675298 \h </w:instrText>
            </w:r>
            <w:r w:rsidR="00C8051B">
              <w:rPr>
                <w:noProof/>
                <w:webHidden/>
              </w:rPr>
            </w:r>
            <w:r w:rsidR="00C8051B">
              <w:rPr>
                <w:noProof/>
                <w:webHidden/>
              </w:rPr>
              <w:fldChar w:fldCharType="separate"/>
            </w:r>
            <w:r w:rsidR="00C8051B">
              <w:rPr>
                <w:noProof/>
                <w:webHidden/>
              </w:rPr>
              <w:t>17</w:t>
            </w:r>
            <w:r w:rsidR="00C8051B">
              <w:rPr>
                <w:noProof/>
                <w:webHidden/>
              </w:rPr>
              <w:fldChar w:fldCharType="end"/>
            </w:r>
          </w:hyperlink>
        </w:p>
        <w:p w14:paraId="70A396E6" w14:textId="4E000D3C" w:rsidR="00C8051B" w:rsidRDefault="00BC15D1">
          <w:pPr>
            <w:pStyle w:val="TOC2"/>
            <w:rPr>
              <w:rFonts w:asciiTheme="minorHAnsi" w:eastAsiaTheme="minorEastAsia" w:hAnsiTheme="minorHAnsi" w:cstheme="minorBidi"/>
              <w:noProof/>
              <w:sz w:val="22"/>
              <w:szCs w:val="22"/>
              <w:lang w:val="en-IE" w:eastAsia="en-IE"/>
            </w:rPr>
          </w:pPr>
          <w:hyperlink w:anchor="_Toc112675299" w:history="1">
            <w:r w:rsidR="00C8051B" w:rsidRPr="00857676">
              <w:rPr>
                <w:rStyle w:val="Hyperlink"/>
                <w:noProof/>
              </w:rPr>
              <w:t>2.9</w:t>
            </w:r>
            <w:r w:rsidR="00C8051B">
              <w:rPr>
                <w:rFonts w:asciiTheme="minorHAnsi" w:eastAsiaTheme="minorEastAsia" w:hAnsiTheme="minorHAnsi" w:cstheme="minorBidi"/>
                <w:noProof/>
                <w:sz w:val="22"/>
                <w:szCs w:val="22"/>
                <w:lang w:val="en-IE" w:eastAsia="en-IE"/>
              </w:rPr>
              <w:tab/>
            </w:r>
            <w:r w:rsidR="00C8051B" w:rsidRPr="00857676">
              <w:rPr>
                <w:rStyle w:val="Hyperlink"/>
                <w:noProof/>
              </w:rPr>
              <w:t>Mutual Aid</w:t>
            </w:r>
            <w:r w:rsidR="00C8051B">
              <w:rPr>
                <w:noProof/>
                <w:webHidden/>
              </w:rPr>
              <w:tab/>
            </w:r>
            <w:r w:rsidR="00C8051B">
              <w:rPr>
                <w:noProof/>
                <w:webHidden/>
              </w:rPr>
              <w:fldChar w:fldCharType="begin"/>
            </w:r>
            <w:r w:rsidR="00C8051B">
              <w:rPr>
                <w:noProof/>
                <w:webHidden/>
              </w:rPr>
              <w:instrText xml:space="preserve"> PAGEREF _Toc112675299 \h </w:instrText>
            </w:r>
            <w:r w:rsidR="00C8051B">
              <w:rPr>
                <w:noProof/>
                <w:webHidden/>
              </w:rPr>
            </w:r>
            <w:r w:rsidR="00C8051B">
              <w:rPr>
                <w:noProof/>
                <w:webHidden/>
              </w:rPr>
              <w:fldChar w:fldCharType="separate"/>
            </w:r>
            <w:r w:rsidR="00C8051B">
              <w:rPr>
                <w:noProof/>
                <w:webHidden/>
              </w:rPr>
              <w:t>17</w:t>
            </w:r>
            <w:r w:rsidR="00C8051B">
              <w:rPr>
                <w:noProof/>
                <w:webHidden/>
              </w:rPr>
              <w:fldChar w:fldCharType="end"/>
            </w:r>
          </w:hyperlink>
        </w:p>
        <w:p w14:paraId="4EE0FB27" w14:textId="26E69437" w:rsidR="00C8051B" w:rsidRDefault="00BC15D1">
          <w:pPr>
            <w:pStyle w:val="TOC2"/>
            <w:rPr>
              <w:rFonts w:asciiTheme="minorHAnsi" w:eastAsiaTheme="minorEastAsia" w:hAnsiTheme="minorHAnsi" w:cstheme="minorBidi"/>
              <w:noProof/>
              <w:sz w:val="22"/>
              <w:szCs w:val="22"/>
              <w:lang w:val="en-IE" w:eastAsia="en-IE"/>
            </w:rPr>
          </w:pPr>
          <w:hyperlink w:anchor="_Toc112675300" w:history="1">
            <w:r w:rsidR="00C8051B" w:rsidRPr="00857676">
              <w:rPr>
                <w:rStyle w:val="Hyperlink"/>
                <w:noProof/>
              </w:rPr>
              <w:t>2.10</w:t>
            </w:r>
            <w:r w:rsidR="00C8051B">
              <w:rPr>
                <w:rFonts w:asciiTheme="minorHAnsi" w:eastAsiaTheme="minorEastAsia" w:hAnsiTheme="minorHAnsi" w:cstheme="minorBidi"/>
                <w:noProof/>
                <w:sz w:val="22"/>
                <w:szCs w:val="22"/>
                <w:lang w:val="en-IE" w:eastAsia="en-IE"/>
              </w:rPr>
              <w:tab/>
            </w:r>
            <w:r w:rsidR="00C8051B" w:rsidRPr="00857676">
              <w:rPr>
                <w:rStyle w:val="Hyperlink"/>
                <w:noProof/>
              </w:rPr>
              <w:t>Review</w:t>
            </w:r>
            <w:r w:rsidR="00C8051B">
              <w:rPr>
                <w:noProof/>
                <w:webHidden/>
              </w:rPr>
              <w:tab/>
            </w:r>
            <w:r w:rsidR="00C8051B">
              <w:rPr>
                <w:noProof/>
                <w:webHidden/>
              </w:rPr>
              <w:fldChar w:fldCharType="begin"/>
            </w:r>
            <w:r w:rsidR="00C8051B">
              <w:rPr>
                <w:noProof/>
                <w:webHidden/>
              </w:rPr>
              <w:instrText xml:space="preserve"> PAGEREF _Toc112675300 \h </w:instrText>
            </w:r>
            <w:r w:rsidR="00C8051B">
              <w:rPr>
                <w:noProof/>
                <w:webHidden/>
              </w:rPr>
            </w:r>
            <w:r w:rsidR="00C8051B">
              <w:rPr>
                <w:noProof/>
                <w:webHidden/>
              </w:rPr>
              <w:fldChar w:fldCharType="separate"/>
            </w:r>
            <w:r w:rsidR="00C8051B">
              <w:rPr>
                <w:noProof/>
                <w:webHidden/>
              </w:rPr>
              <w:t>17</w:t>
            </w:r>
            <w:r w:rsidR="00C8051B">
              <w:rPr>
                <w:noProof/>
                <w:webHidden/>
              </w:rPr>
              <w:fldChar w:fldCharType="end"/>
            </w:r>
          </w:hyperlink>
        </w:p>
        <w:p w14:paraId="280FDBEA" w14:textId="2462C00A" w:rsidR="00C8051B" w:rsidRDefault="00BC15D1">
          <w:pPr>
            <w:pStyle w:val="TOC2"/>
            <w:rPr>
              <w:rFonts w:asciiTheme="minorHAnsi" w:eastAsiaTheme="minorEastAsia" w:hAnsiTheme="minorHAnsi" w:cstheme="minorBidi"/>
              <w:noProof/>
              <w:sz w:val="22"/>
              <w:szCs w:val="22"/>
              <w:lang w:val="en-IE" w:eastAsia="en-IE"/>
            </w:rPr>
          </w:pPr>
          <w:hyperlink w:anchor="_Toc112675301" w:history="1">
            <w:r w:rsidR="00C8051B" w:rsidRPr="00857676">
              <w:rPr>
                <w:rStyle w:val="Hyperlink"/>
                <w:noProof/>
              </w:rPr>
              <w:t>2.11</w:t>
            </w:r>
            <w:r w:rsidR="00C8051B">
              <w:rPr>
                <w:rFonts w:asciiTheme="minorHAnsi" w:eastAsiaTheme="minorEastAsia" w:hAnsiTheme="minorHAnsi" w:cstheme="minorBidi"/>
                <w:noProof/>
                <w:sz w:val="22"/>
                <w:szCs w:val="22"/>
                <w:lang w:val="en-IE" w:eastAsia="en-IE"/>
              </w:rPr>
              <w:tab/>
            </w:r>
            <w:r w:rsidR="00C8051B" w:rsidRPr="00857676">
              <w:rPr>
                <w:rStyle w:val="Hyperlink"/>
                <w:noProof/>
              </w:rPr>
              <w:t>Winter Service Timetable</w:t>
            </w:r>
            <w:r w:rsidR="00C8051B">
              <w:rPr>
                <w:noProof/>
                <w:webHidden/>
              </w:rPr>
              <w:tab/>
            </w:r>
            <w:r w:rsidR="00C8051B">
              <w:rPr>
                <w:noProof/>
                <w:webHidden/>
              </w:rPr>
              <w:fldChar w:fldCharType="begin"/>
            </w:r>
            <w:r w:rsidR="00C8051B">
              <w:rPr>
                <w:noProof/>
                <w:webHidden/>
              </w:rPr>
              <w:instrText xml:space="preserve"> PAGEREF _Toc112675301 \h </w:instrText>
            </w:r>
            <w:r w:rsidR="00C8051B">
              <w:rPr>
                <w:noProof/>
                <w:webHidden/>
              </w:rPr>
            </w:r>
            <w:r w:rsidR="00C8051B">
              <w:rPr>
                <w:noProof/>
                <w:webHidden/>
              </w:rPr>
              <w:fldChar w:fldCharType="separate"/>
            </w:r>
            <w:r w:rsidR="00C8051B">
              <w:rPr>
                <w:noProof/>
                <w:webHidden/>
              </w:rPr>
              <w:t>17</w:t>
            </w:r>
            <w:r w:rsidR="00C8051B">
              <w:rPr>
                <w:noProof/>
                <w:webHidden/>
              </w:rPr>
              <w:fldChar w:fldCharType="end"/>
            </w:r>
          </w:hyperlink>
        </w:p>
        <w:p w14:paraId="03746432" w14:textId="5329E9D8" w:rsidR="00C8051B" w:rsidRDefault="00BC15D1">
          <w:pPr>
            <w:pStyle w:val="TOC1"/>
            <w:rPr>
              <w:rFonts w:asciiTheme="minorHAnsi" w:hAnsiTheme="minorHAnsi" w:cstheme="minorBidi"/>
              <w:b w:val="0"/>
              <w:sz w:val="22"/>
              <w:szCs w:val="22"/>
              <w:lang w:val="en-IE"/>
            </w:rPr>
          </w:pPr>
          <w:hyperlink w:anchor="_Toc112675302" w:history="1">
            <w:r w:rsidR="00C8051B" w:rsidRPr="00857676">
              <w:rPr>
                <w:rStyle w:val="Hyperlink"/>
              </w:rPr>
              <w:t>3.</w:t>
            </w:r>
            <w:r w:rsidR="00C8051B">
              <w:rPr>
                <w:rFonts w:asciiTheme="minorHAnsi" w:hAnsiTheme="minorHAnsi" w:cstheme="minorBidi"/>
                <w:b w:val="0"/>
                <w:sz w:val="22"/>
                <w:szCs w:val="22"/>
                <w:lang w:val="en-IE"/>
              </w:rPr>
              <w:tab/>
            </w:r>
            <w:r w:rsidR="00C8051B" w:rsidRPr="00857676">
              <w:rPr>
                <w:rStyle w:val="Hyperlink"/>
              </w:rPr>
              <w:t>Resources</w:t>
            </w:r>
            <w:r w:rsidR="00C8051B">
              <w:rPr>
                <w:webHidden/>
              </w:rPr>
              <w:tab/>
            </w:r>
            <w:r w:rsidR="00C8051B">
              <w:rPr>
                <w:webHidden/>
              </w:rPr>
              <w:fldChar w:fldCharType="begin"/>
            </w:r>
            <w:r w:rsidR="00C8051B">
              <w:rPr>
                <w:webHidden/>
              </w:rPr>
              <w:instrText xml:space="preserve"> PAGEREF _Toc112675302 \h </w:instrText>
            </w:r>
            <w:r w:rsidR="00C8051B">
              <w:rPr>
                <w:webHidden/>
              </w:rPr>
            </w:r>
            <w:r w:rsidR="00C8051B">
              <w:rPr>
                <w:webHidden/>
              </w:rPr>
              <w:fldChar w:fldCharType="separate"/>
            </w:r>
            <w:r w:rsidR="00C8051B">
              <w:rPr>
                <w:webHidden/>
              </w:rPr>
              <w:t>19</w:t>
            </w:r>
            <w:r w:rsidR="00C8051B">
              <w:rPr>
                <w:webHidden/>
              </w:rPr>
              <w:fldChar w:fldCharType="end"/>
            </w:r>
          </w:hyperlink>
        </w:p>
        <w:p w14:paraId="233490E2" w14:textId="6303369D" w:rsidR="00C8051B" w:rsidRDefault="00BC15D1">
          <w:pPr>
            <w:pStyle w:val="TOC2"/>
            <w:rPr>
              <w:rFonts w:asciiTheme="minorHAnsi" w:eastAsiaTheme="minorEastAsia" w:hAnsiTheme="minorHAnsi" w:cstheme="minorBidi"/>
              <w:noProof/>
              <w:sz w:val="22"/>
              <w:szCs w:val="22"/>
              <w:lang w:val="en-IE" w:eastAsia="en-IE"/>
            </w:rPr>
          </w:pPr>
          <w:hyperlink w:anchor="_Toc112675303" w:history="1">
            <w:r w:rsidR="00C8051B" w:rsidRPr="00857676">
              <w:rPr>
                <w:rStyle w:val="Hyperlink"/>
                <w:noProof/>
              </w:rPr>
              <w:t>3.1</w:t>
            </w:r>
            <w:r w:rsidR="00C8051B">
              <w:rPr>
                <w:rFonts w:asciiTheme="minorHAnsi" w:eastAsiaTheme="minorEastAsia" w:hAnsiTheme="minorHAnsi" w:cstheme="minorBidi"/>
                <w:noProof/>
                <w:sz w:val="22"/>
                <w:szCs w:val="22"/>
                <w:lang w:val="en-IE" w:eastAsia="en-IE"/>
              </w:rPr>
              <w:tab/>
            </w:r>
            <w:r w:rsidR="00C8051B" w:rsidRPr="00857676">
              <w:rPr>
                <w:rStyle w:val="Hyperlink"/>
                <w:noProof/>
              </w:rPr>
              <w:t>Introduction</w:t>
            </w:r>
            <w:r w:rsidR="00C8051B">
              <w:rPr>
                <w:noProof/>
                <w:webHidden/>
              </w:rPr>
              <w:tab/>
            </w:r>
            <w:r w:rsidR="00C8051B">
              <w:rPr>
                <w:noProof/>
                <w:webHidden/>
              </w:rPr>
              <w:fldChar w:fldCharType="begin"/>
            </w:r>
            <w:r w:rsidR="00C8051B">
              <w:rPr>
                <w:noProof/>
                <w:webHidden/>
              </w:rPr>
              <w:instrText xml:space="preserve"> PAGEREF _Toc112675303 \h </w:instrText>
            </w:r>
            <w:r w:rsidR="00C8051B">
              <w:rPr>
                <w:noProof/>
                <w:webHidden/>
              </w:rPr>
            </w:r>
            <w:r w:rsidR="00C8051B">
              <w:rPr>
                <w:noProof/>
                <w:webHidden/>
              </w:rPr>
              <w:fldChar w:fldCharType="separate"/>
            </w:r>
            <w:r w:rsidR="00C8051B">
              <w:rPr>
                <w:noProof/>
                <w:webHidden/>
              </w:rPr>
              <w:t>19</w:t>
            </w:r>
            <w:r w:rsidR="00C8051B">
              <w:rPr>
                <w:noProof/>
                <w:webHidden/>
              </w:rPr>
              <w:fldChar w:fldCharType="end"/>
            </w:r>
          </w:hyperlink>
        </w:p>
        <w:p w14:paraId="32A6E2DA" w14:textId="07809CFE" w:rsidR="00C8051B" w:rsidRDefault="00BC15D1">
          <w:pPr>
            <w:pStyle w:val="TOC2"/>
            <w:rPr>
              <w:rFonts w:asciiTheme="minorHAnsi" w:eastAsiaTheme="minorEastAsia" w:hAnsiTheme="minorHAnsi" w:cstheme="minorBidi"/>
              <w:noProof/>
              <w:sz w:val="22"/>
              <w:szCs w:val="22"/>
              <w:lang w:val="en-IE" w:eastAsia="en-IE"/>
            </w:rPr>
          </w:pPr>
          <w:hyperlink w:anchor="_Toc112675304" w:history="1">
            <w:r w:rsidR="00C8051B" w:rsidRPr="00857676">
              <w:rPr>
                <w:rStyle w:val="Hyperlink"/>
                <w:noProof/>
              </w:rPr>
              <w:t>3.2</w:t>
            </w:r>
            <w:r w:rsidR="00C8051B">
              <w:rPr>
                <w:rFonts w:asciiTheme="minorHAnsi" w:eastAsiaTheme="minorEastAsia" w:hAnsiTheme="minorHAnsi" w:cstheme="minorBidi"/>
                <w:noProof/>
                <w:sz w:val="22"/>
                <w:szCs w:val="22"/>
                <w:lang w:val="en-IE" w:eastAsia="en-IE"/>
              </w:rPr>
              <w:tab/>
            </w:r>
            <w:r w:rsidR="00C8051B" w:rsidRPr="00857676">
              <w:rPr>
                <w:rStyle w:val="Hyperlink"/>
                <w:noProof/>
              </w:rPr>
              <w:t>Human Resources</w:t>
            </w:r>
            <w:r w:rsidR="00C8051B">
              <w:rPr>
                <w:noProof/>
                <w:webHidden/>
              </w:rPr>
              <w:tab/>
            </w:r>
            <w:r w:rsidR="00C8051B">
              <w:rPr>
                <w:noProof/>
                <w:webHidden/>
              </w:rPr>
              <w:fldChar w:fldCharType="begin"/>
            </w:r>
            <w:r w:rsidR="00C8051B">
              <w:rPr>
                <w:noProof/>
                <w:webHidden/>
              </w:rPr>
              <w:instrText xml:space="preserve"> PAGEREF _Toc112675304 \h </w:instrText>
            </w:r>
            <w:r w:rsidR="00C8051B">
              <w:rPr>
                <w:noProof/>
                <w:webHidden/>
              </w:rPr>
            </w:r>
            <w:r w:rsidR="00C8051B">
              <w:rPr>
                <w:noProof/>
                <w:webHidden/>
              </w:rPr>
              <w:fldChar w:fldCharType="separate"/>
            </w:r>
            <w:r w:rsidR="00C8051B">
              <w:rPr>
                <w:noProof/>
                <w:webHidden/>
              </w:rPr>
              <w:t>19</w:t>
            </w:r>
            <w:r w:rsidR="00C8051B">
              <w:rPr>
                <w:noProof/>
                <w:webHidden/>
              </w:rPr>
              <w:fldChar w:fldCharType="end"/>
            </w:r>
          </w:hyperlink>
        </w:p>
        <w:p w14:paraId="47599A3D" w14:textId="5B8B0F73" w:rsidR="00C8051B" w:rsidRDefault="00BC15D1">
          <w:pPr>
            <w:pStyle w:val="TOC2"/>
            <w:rPr>
              <w:rFonts w:asciiTheme="minorHAnsi" w:eastAsiaTheme="minorEastAsia" w:hAnsiTheme="minorHAnsi" w:cstheme="minorBidi"/>
              <w:noProof/>
              <w:sz w:val="22"/>
              <w:szCs w:val="22"/>
              <w:lang w:val="en-IE" w:eastAsia="en-IE"/>
            </w:rPr>
          </w:pPr>
          <w:hyperlink w:anchor="_Toc112675305" w:history="1">
            <w:r w:rsidR="00C8051B" w:rsidRPr="00857676">
              <w:rPr>
                <w:rStyle w:val="Hyperlink"/>
                <w:noProof/>
              </w:rPr>
              <w:t>3.3</w:t>
            </w:r>
            <w:r w:rsidR="00C8051B">
              <w:rPr>
                <w:rFonts w:asciiTheme="minorHAnsi" w:eastAsiaTheme="minorEastAsia" w:hAnsiTheme="minorHAnsi" w:cstheme="minorBidi"/>
                <w:noProof/>
                <w:sz w:val="22"/>
                <w:szCs w:val="22"/>
                <w:lang w:val="en-IE" w:eastAsia="en-IE"/>
              </w:rPr>
              <w:tab/>
            </w:r>
            <w:r w:rsidR="00C8051B" w:rsidRPr="00857676">
              <w:rPr>
                <w:rStyle w:val="Hyperlink"/>
                <w:noProof/>
              </w:rPr>
              <w:t>Depots and Facilities</w:t>
            </w:r>
            <w:r w:rsidR="00C8051B">
              <w:rPr>
                <w:noProof/>
                <w:webHidden/>
              </w:rPr>
              <w:tab/>
            </w:r>
            <w:r w:rsidR="00C8051B">
              <w:rPr>
                <w:noProof/>
                <w:webHidden/>
              </w:rPr>
              <w:fldChar w:fldCharType="begin"/>
            </w:r>
            <w:r w:rsidR="00C8051B">
              <w:rPr>
                <w:noProof/>
                <w:webHidden/>
              </w:rPr>
              <w:instrText xml:space="preserve"> PAGEREF _Toc112675305 \h </w:instrText>
            </w:r>
            <w:r w:rsidR="00C8051B">
              <w:rPr>
                <w:noProof/>
                <w:webHidden/>
              </w:rPr>
            </w:r>
            <w:r w:rsidR="00C8051B">
              <w:rPr>
                <w:noProof/>
                <w:webHidden/>
              </w:rPr>
              <w:fldChar w:fldCharType="separate"/>
            </w:r>
            <w:r w:rsidR="00C8051B">
              <w:rPr>
                <w:noProof/>
                <w:webHidden/>
              </w:rPr>
              <w:t>20</w:t>
            </w:r>
            <w:r w:rsidR="00C8051B">
              <w:rPr>
                <w:noProof/>
                <w:webHidden/>
              </w:rPr>
              <w:fldChar w:fldCharType="end"/>
            </w:r>
          </w:hyperlink>
        </w:p>
        <w:p w14:paraId="537EF638" w14:textId="4F731C07" w:rsidR="00C8051B" w:rsidRDefault="00BC15D1">
          <w:pPr>
            <w:pStyle w:val="TOC2"/>
            <w:rPr>
              <w:rFonts w:asciiTheme="minorHAnsi" w:eastAsiaTheme="minorEastAsia" w:hAnsiTheme="minorHAnsi" w:cstheme="minorBidi"/>
              <w:noProof/>
              <w:sz w:val="22"/>
              <w:szCs w:val="22"/>
              <w:lang w:val="en-IE" w:eastAsia="en-IE"/>
            </w:rPr>
          </w:pPr>
          <w:hyperlink w:anchor="_Toc112675306" w:history="1">
            <w:r w:rsidR="00C8051B" w:rsidRPr="00857676">
              <w:rPr>
                <w:rStyle w:val="Hyperlink"/>
                <w:noProof/>
              </w:rPr>
              <w:t>3.4</w:t>
            </w:r>
            <w:r w:rsidR="00C8051B">
              <w:rPr>
                <w:rFonts w:asciiTheme="minorHAnsi" w:eastAsiaTheme="minorEastAsia" w:hAnsiTheme="minorHAnsi" w:cstheme="minorBidi"/>
                <w:noProof/>
                <w:sz w:val="22"/>
                <w:szCs w:val="22"/>
                <w:lang w:val="en-IE" w:eastAsia="en-IE"/>
              </w:rPr>
              <w:tab/>
            </w:r>
            <w:r w:rsidR="00C8051B" w:rsidRPr="00857676">
              <w:rPr>
                <w:rStyle w:val="Hyperlink"/>
                <w:noProof/>
              </w:rPr>
              <w:t>Vehicles and Plant</w:t>
            </w:r>
            <w:r w:rsidR="00C8051B">
              <w:rPr>
                <w:noProof/>
                <w:webHidden/>
              </w:rPr>
              <w:tab/>
            </w:r>
            <w:r w:rsidR="00C8051B">
              <w:rPr>
                <w:noProof/>
                <w:webHidden/>
              </w:rPr>
              <w:fldChar w:fldCharType="begin"/>
            </w:r>
            <w:r w:rsidR="00C8051B">
              <w:rPr>
                <w:noProof/>
                <w:webHidden/>
              </w:rPr>
              <w:instrText xml:space="preserve"> PAGEREF _Toc112675306 \h </w:instrText>
            </w:r>
            <w:r w:rsidR="00C8051B">
              <w:rPr>
                <w:noProof/>
                <w:webHidden/>
              </w:rPr>
            </w:r>
            <w:r w:rsidR="00C8051B">
              <w:rPr>
                <w:noProof/>
                <w:webHidden/>
              </w:rPr>
              <w:fldChar w:fldCharType="separate"/>
            </w:r>
            <w:r w:rsidR="00C8051B">
              <w:rPr>
                <w:noProof/>
                <w:webHidden/>
              </w:rPr>
              <w:t>20</w:t>
            </w:r>
            <w:r w:rsidR="00C8051B">
              <w:rPr>
                <w:noProof/>
                <w:webHidden/>
              </w:rPr>
              <w:fldChar w:fldCharType="end"/>
            </w:r>
          </w:hyperlink>
        </w:p>
        <w:p w14:paraId="48B896F0" w14:textId="102D4CB2" w:rsidR="00C8051B" w:rsidRDefault="00BC15D1">
          <w:pPr>
            <w:pStyle w:val="TOC2"/>
            <w:rPr>
              <w:rFonts w:asciiTheme="minorHAnsi" w:eastAsiaTheme="minorEastAsia" w:hAnsiTheme="minorHAnsi" w:cstheme="minorBidi"/>
              <w:noProof/>
              <w:sz w:val="22"/>
              <w:szCs w:val="22"/>
              <w:lang w:val="en-IE" w:eastAsia="en-IE"/>
            </w:rPr>
          </w:pPr>
          <w:hyperlink w:anchor="_Toc112675307" w:history="1">
            <w:r w:rsidR="00C8051B" w:rsidRPr="00857676">
              <w:rPr>
                <w:rStyle w:val="Hyperlink"/>
                <w:noProof/>
              </w:rPr>
              <w:t>3.5</w:t>
            </w:r>
            <w:r w:rsidR="00C8051B">
              <w:rPr>
                <w:rFonts w:asciiTheme="minorHAnsi" w:eastAsiaTheme="minorEastAsia" w:hAnsiTheme="minorHAnsi" w:cstheme="minorBidi"/>
                <w:noProof/>
                <w:sz w:val="22"/>
                <w:szCs w:val="22"/>
                <w:lang w:val="en-IE" w:eastAsia="en-IE"/>
              </w:rPr>
              <w:tab/>
            </w:r>
            <w:r w:rsidR="00C8051B" w:rsidRPr="00857676">
              <w:rPr>
                <w:rStyle w:val="Hyperlink"/>
                <w:noProof/>
              </w:rPr>
              <w:t>De-Icing Materials</w:t>
            </w:r>
            <w:r w:rsidR="00C8051B">
              <w:rPr>
                <w:noProof/>
                <w:webHidden/>
              </w:rPr>
              <w:tab/>
            </w:r>
            <w:r w:rsidR="00C8051B">
              <w:rPr>
                <w:noProof/>
                <w:webHidden/>
              </w:rPr>
              <w:fldChar w:fldCharType="begin"/>
            </w:r>
            <w:r w:rsidR="00C8051B">
              <w:rPr>
                <w:noProof/>
                <w:webHidden/>
              </w:rPr>
              <w:instrText xml:space="preserve"> PAGEREF _Toc112675307 \h </w:instrText>
            </w:r>
            <w:r w:rsidR="00C8051B">
              <w:rPr>
                <w:noProof/>
                <w:webHidden/>
              </w:rPr>
            </w:r>
            <w:r w:rsidR="00C8051B">
              <w:rPr>
                <w:noProof/>
                <w:webHidden/>
              </w:rPr>
              <w:fldChar w:fldCharType="separate"/>
            </w:r>
            <w:r w:rsidR="00C8051B">
              <w:rPr>
                <w:noProof/>
                <w:webHidden/>
              </w:rPr>
              <w:t>21</w:t>
            </w:r>
            <w:r w:rsidR="00C8051B">
              <w:rPr>
                <w:noProof/>
                <w:webHidden/>
              </w:rPr>
              <w:fldChar w:fldCharType="end"/>
            </w:r>
          </w:hyperlink>
        </w:p>
        <w:p w14:paraId="6C8351CC" w14:textId="76DABDBF" w:rsidR="00C8051B" w:rsidRDefault="00BC15D1">
          <w:pPr>
            <w:pStyle w:val="TOC2"/>
            <w:rPr>
              <w:rFonts w:asciiTheme="minorHAnsi" w:eastAsiaTheme="minorEastAsia" w:hAnsiTheme="minorHAnsi" w:cstheme="minorBidi"/>
              <w:noProof/>
              <w:sz w:val="22"/>
              <w:szCs w:val="22"/>
              <w:lang w:val="en-IE" w:eastAsia="en-IE"/>
            </w:rPr>
          </w:pPr>
          <w:hyperlink w:anchor="_Toc112675308" w:history="1">
            <w:r w:rsidR="00C8051B" w:rsidRPr="00857676">
              <w:rPr>
                <w:rStyle w:val="Hyperlink"/>
                <w:noProof/>
              </w:rPr>
              <w:t>3.6</w:t>
            </w:r>
            <w:r w:rsidR="00C8051B">
              <w:rPr>
                <w:rFonts w:asciiTheme="minorHAnsi" w:eastAsiaTheme="minorEastAsia" w:hAnsiTheme="minorHAnsi" w:cstheme="minorBidi"/>
                <w:noProof/>
                <w:sz w:val="22"/>
                <w:szCs w:val="22"/>
                <w:lang w:val="en-IE" w:eastAsia="en-IE"/>
              </w:rPr>
              <w:tab/>
            </w:r>
            <w:r w:rsidR="00C8051B" w:rsidRPr="00857676">
              <w:rPr>
                <w:rStyle w:val="Hyperlink"/>
                <w:noProof/>
              </w:rPr>
              <w:t>Winter Service Infrastructure Inventory</w:t>
            </w:r>
            <w:r w:rsidR="00C8051B">
              <w:rPr>
                <w:noProof/>
                <w:webHidden/>
              </w:rPr>
              <w:tab/>
            </w:r>
            <w:r w:rsidR="00C8051B">
              <w:rPr>
                <w:noProof/>
                <w:webHidden/>
              </w:rPr>
              <w:fldChar w:fldCharType="begin"/>
            </w:r>
            <w:r w:rsidR="00C8051B">
              <w:rPr>
                <w:noProof/>
                <w:webHidden/>
              </w:rPr>
              <w:instrText xml:space="preserve"> PAGEREF _Toc112675308 \h </w:instrText>
            </w:r>
            <w:r w:rsidR="00C8051B">
              <w:rPr>
                <w:noProof/>
                <w:webHidden/>
              </w:rPr>
            </w:r>
            <w:r w:rsidR="00C8051B">
              <w:rPr>
                <w:noProof/>
                <w:webHidden/>
              </w:rPr>
              <w:fldChar w:fldCharType="separate"/>
            </w:r>
            <w:r w:rsidR="00C8051B">
              <w:rPr>
                <w:noProof/>
                <w:webHidden/>
              </w:rPr>
              <w:t>22</w:t>
            </w:r>
            <w:r w:rsidR="00C8051B">
              <w:rPr>
                <w:noProof/>
                <w:webHidden/>
              </w:rPr>
              <w:fldChar w:fldCharType="end"/>
            </w:r>
          </w:hyperlink>
        </w:p>
        <w:p w14:paraId="04E5EC6F" w14:textId="24C051EB" w:rsidR="00C8051B" w:rsidRDefault="00BC15D1">
          <w:pPr>
            <w:pStyle w:val="TOC1"/>
            <w:rPr>
              <w:rFonts w:asciiTheme="minorHAnsi" w:hAnsiTheme="minorHAnsi" w:cstheme="minorBidi"/>
              <w:b w:val="0"/>
              <w:sz w:val="22"/>
              <w:szCs w:val="22"/>
              <w:lang w:val="en-IE"/>
            </w:rPr>
          </w:pPr>
          <w:hyperlink w:anchor="_Toc112675309" w:history="1">
            <w:r w:rsidR="00C8051B" w:rsidRPr="00857676">
              <w:rPr>
                <w:rStyle w:val="Hyperlink"/>
              </w:rPr>
              <w:t>4.</w:t>
            </w:r>
            <w:r w:rsidR="00C8051B">
              <w:rPr>
                <w:rFonts w:asciiTheme="minorHAnsi" w:hAnsiTheme="minorHAnsi" w:cstheme="minorBidi"/>
                <w:b w:val="0"/>
                <w:sz w:val="22"/>
                <w:szCs w:val="22"/>
                <w:lang w:val="en-IE"/>
              </w:rPr>
              <w:tab/>
            </w:r>
            <w:r w:rsidR="00C8051B" w:rsidRPr="00857676">
              <w:rPr>
                <w:rStyle w:val="Hyperlink"/>
              </w:rPr>
              <w:t>Delivery of the Winter Service</w:t>
            </w:r>
            <w:r w:rsidR="00C8051B">
              <w:rPr>
                <w:webHidden/>
              </w:rPr>
              <w:tab/>
            </w:r>
            <w:r w:rsidR="00C8051B">
              <w:rPr>
                <w:webHidden/>
              </w:rPr>
              <w:fldChar w:fldCharType="begin"/>
            </w:r>
            <w:r w:rsidR="00C8051B">
              <w:rPr>
                <w:webHidden/>
              </w:rPr>
              <w:instrText xml:space="preserve"> PAGEREF _Toc112675309 \h </w:instrText>
            </w:r>
            <w:r w:rsidR="00C8051B">
              <w:rPr>
                <w:webHidden/>
              </w:rPr>
            </w:r>
            <w:r w:rsidR="00C8051B">
              <w:rPr>
                <w:webHidden/>
              </w:rPr>
              <w:fldChar w:fldCharType="separate"/>
            </w:r>
            <w:r w:rsidR="00C8051B">
              <w:rPr>
                <w:webHidden/>
              </w:rPr>
              <w:t>23</w:t>
            </w:r>
            <w:r w:rsidR="00C8051B">
              <w:rPr>
                <w:webHidden/>
              </w:rPr>
              <w:fldChar w:fldCharType="end"/>
            </w:r>
          </w:hyperlink>
        </w:p>
        <w:p w14:paraId="03AC1267" w14:textId="4EDAB971" w:rsidR="00C8051B" w:rsidRDefault="00BC15D1">
          <w:pPr>
            <w:pStyle w:val="TOC2"/>
            <w:rPr>
              <w:rFonts w:asciiTheme="minorHAnsi" w:eastAsiaTheme="minorEastAsia" w:hAnsiTheme="minorHAnsi" w:cstheme="minorBidi"/>
              <w:noProof/>
              <w:sz w:val="22"/>
              <w:szCs w:val="22"/>
              <w:lang w:val="en-IE" w:eastAsia="en-IE"/>
            </w:rPr>
          </w:pPr>
          <w:hyperlink w:anchor="_Toc112675310" w:history="1">
            <w:r w:rsidR="00C8051B" w:rsidRPr="00857676">
              <w:rPr>
                <w:rStyle w:val="Hyperlink"/>
                <w:noProof/>
              </w:rPr>
              <w:t>4.1</w:t>
            </w:r>
            <w:r w:rsidR="00C8051B">
              <w:rPr>
                <w:rFonts w:asciiTheme="minorHAnsi" w:eastAsiaTheme="minorEastAsia" w:hAnsiTheme="minorHAnsi" w:cstheme="minorBidi"/>
                <w:noProof/>
                <w:sz w:val="22"/>
                <w:szCs w:val="22"/>
                <w:lang w:val="en-IE" w:eastAsia="en-IE"/>
              </w:rPr>
              <w:tab/>
            </w:r>
            <w:r w:rsidR="00C8051B" w:rsidRPr="00857676">
              <w:rPr>
                <w:rStyle w:val="Hyperlink"/>
                <w:noProof/>
              </w:rPr>
              <w:t>Introduction</w:t>
            </w:r>
            <w:r w:rsidR="00C8051B">
              <w:rPr>
                <w:noProof/>
                <w:webHidden/>
              </w:rPr>
              <w:tab/>
            </w:r>
            <w:r w:rsidR="00C8051B">
              <w:rPr>
                <w:noProof/>
                <w:webHidden/>
              </w:rPr>
              <w:fldChar w:fldCharType="begin"/>
            </w:r>
            <w:r w:rsidR="00C8051B">
              <w:rPr>
                <w:noProof/>
                <w:webHidden/>
              </w:rPr>
              <w:instrText xml:space="preserve"> PAGEREF _Toc112675310 \h </w:instrText>
            </w:r>
            <w:r w:rsidR="00C8051B">
              <w:rPr>
                <w:noProof/>
                <w:webHidden/>
              </w:rPr>
            </w:r>
            <w:r w:rsidR="00C8051B">
              <w:rPr>
                <w:noProof/>
                <w:webHidden/>
              </w:rPr>
              <w:fldChar w:fldCharType="separate"/>
            </w:r>
            <w:r w:rsidR="00C8051B">
              <w:rPr>
                <w:noProof/>
                <w:webHidden/>
              </w:rPr>
              <w:t>23</w:t>
            </w:r>
            <w:r w:rsidR="00C8051B">
              <w:rPr>
                <w:noProof/>
                <w:webHidden/>
              </w:rPr>
              <w:fldChar w:fldCharType="end"/>
            </w:r>
          </w:hyperlink>
        </w:p>
        <w:p w14:paraId="7B4AB61B" w14:textId="68607738" w:rsidR="00C8051B" w:rsidRDefault="00BC15D1">
          <w:pPr>
            <w:pStyle w:val="TOC2"/>
            <w:rPr>
              <w:rFonts w:asciiTheme="minorHAnsi" w:eastAsiaTheme="minorEastAsia" w:hAnsiTheme="minorHAnsi" w:cstheme="minorBidi"/>
              <w:noProof/>
              <w:sz w:val="22"/>
              <w:szCs w:val="22"/>
              <w:lang w:val="en-IE" w:eastAsia="en-IE"/>
            </w:rPr>
          </w:pPr>
          <w:hyperlink w:anchor="_Toc112675311" w:history="1">
            <w:r w:rsidR="00C8051B" w:rsidRPr="00857676">
              <w:rPr>
                <w:rStyle w:val="Hyperlink"/>
                <w:noProof/>
              </w:rPr>
              <w:t>4.2</w:t>
            </w:r>
            <w:r w:rsidR="00C8051B">
              <w:rPr>
                <w:rFonts w:asciiTheme="minorHAnsi" w:eastAsiaTheme="minorEastAsia" w:hAnsiTheme="minorHAnsi" w:cstheme="minorBidi"/>
                <w:noProof/>
                <w:sz w:val="22"/>
                <w:szCs w:val="22"/>
                <w:lang w:val="en-IE" w:eastAsia="en-IE"/>
              </w:rPr>
              <w:tab/>
            </w:r>
            <w:r w:rsidR="00C8051B" w:rsidRPr="00857676">
              <w:rPr>
                <w:rStyle w:val="Hyperlink"/>
                <w:noProof/>
              </w:rPr>
              <w:t>Treatment Methods</w:t>
            </w:r>
            <w:r w:rsidR="00C8051B">
              <w:rPr>
                <w:noProof/>
                <w:webHidden/>
              </w:rPr>
              <w:tab/>
            </w:r>
            <w:r w:rsidR="00C8051B">
              <w:rPr>
                <w:noProof/>
                <w:webHidden/>
              </w:rPr>
              <w:fldChar w:fldCharType="begin"/>
            </w:r>
            <w:r w:rsidR="00C8051B">
              <w:rPr>
                <w:noProof/>
                <w:webHidden/>
              </w:rPr>
              <w:instrText xml:space="preserve"> PAGEREF _Toc112675311 \h </w:instrText>
            </w:r>
            <w:r w:rsidR="00C8051B">
              <w:rPr>
                <w:noProof/>
                <w:webHidden/>
              </w:rPr>
            </w:r>
            <w:r w:rsidR="00C8051B">
              <w:rPr>
                <w:noProof/>
                <w:webHidden/>
              </w:rPr>
              <w:fldChar w:fldCharType="separate"/>
            </w:r>
            <w:r w:rsidR="00C8051B">
              <w:rPr>
                <w:noProof/>
                <w:webHidden/>
              </w:rPr>
              <w:t>23</w:t>
            </w:r>
            <w:r w:rsidR="00C8051B">
              <w:rPr>
                <w:noProof/>
                <w:webHidden/>
              </w:rPr>
              <w:fldChar w:fldCharType="end"/>
            </w:r>
          </w:hyperlink>
        </w:p>
        <w:p w14:paraId="7C392EF4" w14:textId="77C80369" w:rsidR="00C8051B" w:rsidRDefault="00BC15D1">
          <w:pPr>
            <w:pStyle w:val="TOC2"/>
            <w:rPr>
              <w:rFonts w:asciiTheme="minorHAnsi" w:eastAsiaTheme="minorEastAsia" w:hAnsiTheme="minorHAnsi" w:cstheme="minorBidi"/>
              <w:noProof/>
              <w:sz w:val="22"/>
              <w:szCs w:val="22"/>
              <w:lang w:val="en-IE" w:eastAsia="en-IE"/>
            </w:rPr>
          </w:pPr>
          <w:hyperlink w:anchor="_Toc112675312" w:history="1">
            <w:r w:rsidR="00C8051B" w:rsidRPr="00857676">
              <w:rPr>
                <w:rStyle w:val="Hyperlink"/>
                <w:noProof/>
              </w:rPr>
              <w:t>4.3</w:t>
            </w:r>
            <w:r w:rsidR="00C8051B">
              <w:rPr>
                <w:rFonts w:asciiTheme="minorHAnsi" w:eastAsiaTheme="minorEastAsia" w:hAnsiTheme="minorHAnsi" w:cstheme="minorBidi"/>
                <w:noProof/>
                <w:sz w:val="22"/>
                <w:szCs w:val="22"/>
                <w:lang w:val="en-IE" w:eastAsia="en-IE"/>
              </w:rPr>
              <w:tab/>
            </w:r>
            <w:r w:rsidR="00C8051B" w:rsidRPr="00857676">
              <w:rPr>
                <w:rStyle w:val="Hyperlink"/>
                <w:noProof/>
              </w:rPr>
              <w:t>Decision Making and Treatment Matrices</w:t>
            </w:r>
            <w:r w:rsidR="00C8051B">
              <w:rPr>
                <w:noProof/>
                <w:webHidden/>
              </w:rPr>
              <w:tab/>
            </w:r>
            <w:r w:rsidR="00C8051B">
              <w:rPr>
                <w:noProof/>
                <w:webHidden/>
              </w:rPr>
              <w:fldChar w:fldCharType="begin"/>
            </w:r>
            <w:r w:rsidR="00C8051B">
              <w:rPr>
                <w:noProof/>
                <w:webHidden/>
              </w:rPr>
              <w:instrText xml:space="preserve"> PAGEREF _Toc112675312 \h </w:instrText>
            </w:r>
            <w:r w:rsidR="00C8051B">
              <w:rPr>
                <w:noProof/>
                <w:webHidden/>
              </w:rPr>
            </w:r>
            <w:r w:rsidR="00C8051B">
              <w:rPr>
                <w:noProof/>
                <w:webHidden/>
              </w:rPr>
              <w:fldChar w:fldCharType="separate"/>
            </w:r>
            <w:r w:rsidR="00C8051B">
              <w:rPr>
                <w:noProof/>
                <w:webHidden/>
              </w:rPr>
              <w:t>24</w:t>
            </w:r>
            <w:r w:rsidR="00C8051B">
              <w:rPr>
                <w:noProof/>
                <w:webHidden/>
              </w:rPr>
              <w:fldChar w:fldCharType="end"/>
            </w:r>
          </w:hyperlink>
        </w:p>
        <w:p w14:paraId="38CB3E4D" w14:textId="1A1D4FE0" w:rsidR="00C8051B" w:rsidRDefault="00BC15D1">
          <w:pPr>
            <w:pStyle w:val="TOC2"/>
            <w:rPr>
              <w:rFonts w:asciiTheme="minorHAnsi" w:eastAsiaTheme="minorEastAsia" w:hAnsiTheme="minorHAnsi" w:cstheme="minorBidi"/>
              <w:noProof/>
              <w:sz w:val="22"/>
              <w:szCs w:val="22"/>
              <w:lang w:val="en-IE" w:eastAsia="en-IE"/>
            </w:rPr>
          </w:pPr>
          <w:hyperlink w:anchor="_Toc112675313" w:history="1">
            <w:r w:rsidR="00C8051B" w:rsidRPr="00857676">
              <w:rPr>
                <w:rStyle w:val="Hyperlink"/>
                <w:noProof/>
              </w:rPr>
              <w:t>4.4</w:t>
            </w:r>
            <w:r w:rsidR="00C8051B">
              <w:rPr>
                <w:rFonts w:asciiTheme="minorHAnsi" w:eastAsiaTheme="minorEastAsia" w:hAnsiTheme="minorHAnsi" w:cstheme="minorBidi"/>
                <w:noProof/>
                <w:sz w:val="22"/>
                <w:szCs w:val="22"/>
                <w:lang w:val="en-IE" w:eastAsia="en-IE"/>
              </w:rPr>
              <w:tab/>
            </w:r>
            <w:r w:rsidR="00C8051B" w:rsidRPr="00857676">
              <w:rPr>
                <w:rStyle w:val="Hyperlink"/>
                <w:noProof/>
              </w:rPr>
              <w:t>Spreading Techniques &amp; Operational Considerations</w:t>
            </w:r>
            <w:r w:rsidR="00C8051B">
              <w:rPr>
                <w:noProof/>
                <w:webHidden/>
              </w:rPr>
              <w:tab/>
            </w:r>
            <w:r w:rsidR="00C8051B">
              <w:rPr>
                <w:noProof/>
                <w:webHidden/>
              </w:rPr>
              <w:fldChar w:fldCharType="begin"/>
            </w:r>
            <w:r w:rsidR="00C8051B">
              <w:rPr>
                <w:noProof/>
                <w:webHidden/>
              </w:rPr>
              <w:instrText xml:space="preserve"> PAGEREF _Toc112675313 \h </w:instrText>
            </w:r>
            <w:r w:rsidR="00C8051B">
              <w:rPr>
                <w:noProof/>
                <w:webHidden/>
              </w:rPr>
            </w:r>
            <w:r w:rsidR="00C8051B">
              <w:rPr>
                <w:noProof/>
                <w:webHidden/>
              </w:rPr>
              <w:fldChar w:fldCharType="separate"/>
            </w:r>
            <w:r w:rsidR="00C8051B">
              <w:rPr>
                <w:noProof/>
                <w:webHidden/>
              </w:rPr>
              <w:t>32</w:t>
            </w:r>
            <w:r w:rsidR="00C8051B">
              <w:rPr>
                <w:noProof/>
                <w:webHidden/>
              </w:rPr>
              <w:fldChar w:fldCharType="end"/>
            </w:r>
          </w:hyperlink>
        </w:p>
        <w:p w14:paraId="6821ECF5" w14:textId="0E40B3DB" w:rsidR="00C8051B" w:rsidRDefault="00BC15D1">
          <w:pPr>
            <w:pStyle w:val="TOC2"/>
            <w:rPr>
              <w:rFonts w:asciiTheme="minorHAnsi" w:eastAsiaTheme="minorEastAsia" w:hAnsiTheme="minorHAnsi" w:cstheme="minorBidi"/>
              <w:noProof/>
              <w:sz w:val="22"/>
              <w:szCs w:val="22"/>
              <w:lang w:val="en-IE" w:eastAsia="en-IE"/>
            </w:rPr>
          </w:pPr>
          <w:hyperlink w:anchor="_Toc112675314" w:history="1">
            <w:r w:rsidR="00C8051B" w:rsidRPr="00857676">
              <w:rPr>
                <w:rStyle w:val="Hyperlink"/>
                <w:noProof/>
              </w:rPr>
              <w:t>4.5</w:t>
            </w:r>
            <w:r w:rsidR="00C8051B">
              <w:rPr>
                <w:rFonts w:asciiTheme="minorHAnsi" w:eastAsiaTheme="minorEastAsia" w:hAnsiTheme="minorHAnsi" w:cstheme="minorBidi"/>
                <w:noProof/>
                <w:sz w:val="22"/>
                <w:szCs w:val="22"/>
                <w:lang w:val="en-IE" w:eastAsia="en-IE"/>
              </w:rPr>
              <w:tab/>
            </w:r>
            <w:r w:rsidR="00C8051B" w:rsidRPr="00857676">
              <w:rPr>
                <w:rStyle w:val="Hyperlink"/>
                <w:noProof/>
              </w:rPr>
              <w:t>Treatments for Snow and Ice</w:t>
            </w:r>
            <w:r w:rsidR="00C8051B">
              <w:rPr>
                <w:noProof/>
                <w:webHidden/>
              </w:rPr>
              <w:tab/>
            </w:r>
            <w:r w:rsidR="00C8051B">
              <w:rPr>
                <w:noProof/>
                <w:webHidden/>
              </w:rPr>
              <w:fldChar w:fldCharType="begin"/>
            </w:r>
            <w:r w:rsidR="00C8051B">
              <w:rPr>
                <w:noProof/>
                <w:webHidden/>
              </w:rPr>
              <w:instrText xml:space="preserve"> PAGEREF _Toc112675314 \h </w:instrText>
            </w:r>
            <w:r w:rsidR="00C8051B">
              <w:rPr>
                <w:noProof/>
                <w:webHidden/>
              </w:rPr>
            </w:r>
            <w:r w:rsidR="00C8051B">
              <w:rPr>
                <w:noProof/>
                <w:webHidden/>
              </w:rPr>
              <w:fldChar w:fldCharType="separate"/>
            </w:r>
            <w:r w:rsidR="00C8051B">
              <w:rPr>
                <w:noProof/>
                <w:webHidden/>
              </w:rPr>
              <w:t>33</w:t>
            </w:r>
            <w:r w:rsidR="00C8051B">
              <w:rPr>
                <w:noProof/>
                <w:webHidden/>
              </w:rPr>
              <w:fldChar w:fldCharType="end"/>
            </w:r>
          </w:hyperlink>
        </w:p>
        <w:p w14:paraId="788C5CCD" w14:textId="0E7E60F6" w:rsidR="00C8051B" w:rsidRDefault="00BC15D1">
          <w:pPr>
            <w:pStyle w:val="TOC2"/>
            <w:rPr>
              <w:rFonts w:asciiTheme="minorHAnsi" w:eastAsiaTheme="minorEastAsia" w:hAnsiTheme="minorHAnsi" w:cstheme="minorBidi"/>
              <w:noProof/>
              <w:sz w:val="22"/>
              <w:szCs w:val="22"/>
              <w:lang w:val="en-IE" w:eastAsia="en-IE"/>
            </w:rPr>
          </w:pPr>
          <w:hyperlink w:anchor="_Toc112675315" w:history="1">
            <w:r w:rsidR="00C8051B" w:rsidRPr="00857676">
              <w:rPr>
                <w:rStyle w:val="Hyperlink"/>
                <w:noProof/>
              </w:rPr>
              <w:t>4.6</w:t>
            </w:r>
            <w:r w:rsidR="00C8051B">
              <w:rPr>
                <w:rFonts w:asciiTheme="minorHAnsi" w:eastAsiaTheme="minorEastAsia" w:hAnsiTheme="minorHAnsi" w:cstheme="minorBidi"/>
                <w:noProof/>
                <w:sz w:val="22"/>
                <w:szCs w:val="22"/>
                <w:lang w:val="en-IE" w:eastAsia="en-IE"/>
              </w:rPr>
              <w:tab/>
            </w:r>
            <w:r w:rsidR="00C8051B" w:rsidRPr="00857676">
              <w:rPr>
                <w:rStyle w:val="Hyperlink"/>
                <w:noProof/>
              </w:rPr>
              <w:t>Snow Clearance</w:t>
            </w:r>
            <w:r w:rsidR="00C8051B">
              <w:rPr>
                <w:noProof/>
                <w:webHidden/>
              </w:rPr>
              <w:tab/>
            </w:r>
            <w:r w:rsidR="00C8051B">
              <w:rPr>
                <w:noProof/>
                <w:webHidden/>
              </w:rPr>
              <w:fldChar w:fldCharType="begin"/>
            </w:r>
            <w:r w:rsidR="00C8051B">
              <w:rPr>
                <w:noProof/>
                <w:webHidden/>
              </w:rPr>
              <w:instrText xml:space="preserve"> PAGEREF _Toc112675315 \h </w:instrText>
            </w:r>
            <w:r w:rsidR="00C8051B">
              <w:rPr>
                <w:noProof/>
                <w:webHidden/>
              </w:rPr>
            </w:r>
            <w:r w:rsidR="00C8051B">
              <w:rPr>
                <w:noProof/>
                <w:webHidden/>
              </w:rPr>
              <w:fldChar w:fldCharType="separate"/>
            </w:r>
            <w:r w:rsidR="00C8051B">
              <w:rPr>
                <w:noProof/>
                <w:webHidden/>
              </w:rPr>
              <w:t>36</w:t>
            </w:r>
            <w:r w:rsidR="00C8051B">
              <w:rPr>
                <w:noProof/>
                <w:webHidden/>
              </w:rPr>
              <w:fldChar w:fldCharType="end"/>
            </w:r>
          </w:hyperlink>
        </w:p>
        <w:p w14:paraId="3BD11098" w14:textId="3969A4CF" w:rsidR="00C8051B" w:rsidRDefault="00BC15D1">
          <w:pPr>
            <w:pStyle w:val="TOC2"/>
            <w:rPr>
              <w:rFonts w:asciiTheme="minorHAnsi" w:eastAsiaTheme="minorEastAsia" w:hAnsiTheme="minorHAnsi" w:cstheme="minorBidi"/>
              <w:noProof/>
              <w:sz w:val="22"/>
              <w:szCs w:val="22"/>
              <w:lang w:val="en-IE" w:eastAsia="en-IE"/>
            </w:rPr>
          </w:pPr>
          <w:hyperlink w:anchor="_Toc112675316" w:history="1">
            <w:r w:rsidR="00C8051B" w:rsidRPr="00857676">
              <w:rPr>
                <w:rStyle w:val="Hyperlink"/>
                <w:noProof/>
              </w:rPr>
              <w:t>4.7</w:t>
            </w:r>
            <w:r w:rsidR="00C8051B">
              <w:rPr>
                <w:rFonts w:asciiTheme="minorHAnsi" w:eastAsiaTheme="minorEastAsia" w:hAnsiTheme="minorHAnsi" w:cstheme="minorBidi"/>
                <w:noProof/>
                <w:sz w:val="22"/>
                <w:szCs w:val="22"/>
                <w:lang w:val="en-IE" w:eastAsia="en-IE"/>
              </w:rPr>
              <w:tab/>
            </w:r>
            <w:r w:rsidR="00C8051B" w:rsidRPr="00857676">
              <w:rPr>
                <w:rStyle w:val="Hyperlink"/>
                <w:noProof/>
              </w:rPr>
              <w:t>Footways, bus lanes and integrated cycleways</w:t>
            </w:r>
            <w:r w:rsidR="00C8051B">
              <w:rPr>
                <w:noProof/>
                <w:webHidden/>
              </w:rPr>
              <w:tab/>
            </w:r>
            <w:r w:rsidR="00C8051B">
              <w:rPr>
                <w:noProof/>
                <w:webHidden/>
              </w:rPr>
              <w:fldChar w:fldCharType="begin"/>
            </w:r>
            <w:r w:rsidR="00C8051B">
              <w:rPr>
                <w:noProof/>
                <w:webHidden/>
              </w:rPr>
              <w:instrText xml:space="preserve"> PAGEREF _Toc112675316 \h </w:instrText>
            </w:r>
            <w:r w:rsidR="00C8051B">
              <w:rPr>
                <w:noProof/>
                <w:webHidden/>
              </w:rPr>
            </w:r>
            <w:r w:rsidR="00C8051B">
              <w:rPr>
                <w:noProof/>
                <w:webHidden/>
              </w:rPr>
              <w:fldChar w:fldCharType="separate"/>
            </w:r>
            <w:r w:rsidR="00C8051B">
              <w:rPr>
                <w:noProof/>
                <w:webHidden/>
              </w:rPr>
              <w:t>37</w:t>
            </w:r>
            <w:r w:rsidR="00C8051B">
              <w:rPr>
                <w:noProof/>
                <w:webHidden/>
              </w:rPr>
              <w:fldChar w:fldCharType="end"/>
            </w:r>
          </w:hyperlink>
        </w:p>
        <w:p w14:paraId="5E767541" w14:textId="4556E647" w:rsidR="00C8051B" w:rsidRDefault="00BC15D1">
          <w:pPr>
            <w:pStyle w:val="TOC7"/>
            <w:tabs>
              <w:tab w:val="left" w:pos="1900"/>
            </w:tabs>
            <w:rPr>
              <w:rFonts w:asciiTheme="minorHAnsi" w:hAnsiTheme="minorHAnsi" w:cstheme="minorBidi"/>
              <w:b w:val="0"/>
              <w:sz w:val="22"/>
              <w:szCs w:val="22"/>
              <w:lang w:val="en-IE"/>
            </w:rPr>
          </w:pPr>
          <w:hyperlink w:anchor="_Toc112675317" w:history="1">
            <w:r w:rsidR="00C8051B" w:rsidRPr="00857676">
              <w:rPr>
                <w:rStyle w:val="Hyperlink"/>
                <w14:scene3d>
                  <w14:camera w14:prst="orthographicFront"/>
                  <w14:lightRig w14:rig="threePt" w14:dir="t">
                    <w14:rot w14:lat="0" w14:lon="0" w14:rev="0"/>
                  </w14:lightRig>
                </w14:scene3d>
              </w:rPr>
              <w:t>APPENDIX A1:</w:t>
            </w:r>
            <w:r w:rsidR="00C8051B">
              <w:rPr>
                <w:rFonts w:asciiTheme="minorHAnsi" w:hAnsiTheme="minorHAnsi" w:cstheme="minorBidi"/>
                <w:b w:val="0"/>
                <w:sz w:val="22"/>
                <w:szCs w:val="22"/>
                <w:lang w:val="en-IE"/>
              </w:rPr>
              <w:tab/>
            </w:r>
            <w:r w:rsidR="00C8051B" w:rsidRPr="00857676">
              <w:rPr>
                <w:rStyle w:val="Hyperlink"/>
              </w:rPr>
              <w:t>Definitions and Abbreviations</w:t>
            </w:r>
            <w:r w:rsidR="00C8051B">
              <w:rPr>
                <w:webHidden/>
              </w:rPr>
              <w:tab/>
            </w:r>
            <w:r w:rsidR="00C8051B">
              <w:rPr>
                <w:webHidden/>
              </w:rPr>
              <w:fldChar w:fldCharType="begin"/>
            </w:r>
            <w:r w:rsidR="00C8051B">
              <w:rPr>
                <w:webHidden/>
              </w:rPr>
              <w:instrText xml:space="preserve"> PAGEREF _Toc112675317 \h </w:instrText>
            </w:r>
            <w:r w:rsidR="00C8051B">
              <w:rPr>
                <w:webHidden/>
              </w:rPr>
            </w:r>
            <w:r w:rsidR="00C8051B">
              <w:rPr>
                <w:webHidden/>
              </w:rPr>
              <w:fldChar w:fldCharType="separate"/>
            </w:r>
            <w:r w:rsidR="00C8051B">
              <w:rPr>
                <w:webHidden/>
              </w:rPr>
              <w:t>40</w:t>
            </w:r>
            <w:r w:rsidR="00C8051B">
              <w:rPr>
                <w:webHidden/>
              </w:rPr>
              <w:fldChar w:fldCharType="end"/>
            </w:r>
          </w:hyperlink>
        </w:p>
        <w:p w14:paraId="017D16E2" w14:textId="4DDC457C" w:rsidR="00C8051B" w:rsidRDefault="00BC15D1">
          <w:pPr>
            <w:pStyle w:val="TOC7"/>
            <w:tabs>
              <w:tab w:val="left" w:pos="1900"/>
            </w:tabs>
            <w:rPr>
              <w:rFonts w:asciiTheme="minorHAnsi" w:hAnsiTheme="minorHAnsi" w:cstheme="minorBidi"/>
              <w:b w:val="0"/>
              <w:sz w:val="22"/>
              <w:szCs w:val="22"/>
              <w:lang w:val="en-IE"/>
            </w:rPr>
          </w:pPr>
          <w:hyperlink w:anchor="_Toc112675318" w:history="1">
            <w:r w:rsidR="00C8051B" w:rsidRPr="00857676">
              <w:rPr>
                <w:rStyle w:val="Hyperlink"/>
                <w14:scene3d>
                  <w14:camera w14:prst="orthographicFront"/>
                  <w14:lightRig w14:rig="threePt" w14:dir="t">
                    <w14:rot w14:lat="0" w14:lon="0" w14:rev="0"/>
                  </w14:lightRig>
                </w14:scene3d>
              </w:rPr>
              <w:t>APPENDIX A2:</w:t>
            </w:r>
            <w:r w:rsidR="00C8051B">
              <w:rPr>
                <w:rFonts w:asciiTheme="minorHAnsi" w:hAnsiTheme="minorHAnsi" w:cstheme="minorBidi"/>
                <w:b w:val="0"/>
                <w:sz w:val="22"/>
                <w:szCs w:val="22"/>
                <w:lang w:val="en-IE"/>
              </w:rPr>
              <w:tab/>
            </w:r>
            <w:r w:rsidR="00C8051B" w:rsidRPr="00857676">
              <w:rPr>
                <w:rStyle w:val="Hyperlink"/>
              </w:rPr>
              <w:t>Network Map</w:t>
            </w:r>
            <w:r w:rsidR="00C8051B">
              <w:rPr>
                <w:webHidden/>
              </w:rPr>
              <w:tab/>
            </w:r>
            <w:r w:rsidR="00C8051B">
              <w:rPr>
                <w:webHidden/>
              </w:rPr>
              <w:fldChar w:fldCharType="begin"/>
            </w:r>
            <w:r w:rsidR="00C8051B">
              <w:rPr>
                <w:webHidden/>
              </w:rPr>
              <w:instrText xml:space="preserve"> PAGEREF _Toc112675318 \h </w:instrText>
            </w:r>
            <w:r w:rsidR="00C8051B">
              <w:rPr>
                <w:webHidden/>
              </w:rPr>
            </w:r>
            <w:r w:rsidR="00C8051B">
              <w:rPr>
                <w:webHidden/>
              </w:rPr>
              <w:fldChar w:fldCharType="separate"/>
            </w:r>
            <w:r w:rsidR="00C8051B">
              <w:rPr>
                <w:webHidden/>
              </w:rPr>
              <w:t>41</w:t>
            </w:r>
            <w:r w:rsidR="00C8051B">
              <w:rPr>
                <w:webHidden/>
              </w:rPr>
              <w:fldChar w:fldCharType="end"/>
            </w:r>
          </w:hyperlink>
        </w:p>
        <w:p w14:paraId="36E38E87" w14:textId="74DCF494" w:rsidR="00C8051B" w:rsidRDefault="00BC15D1">
          <w:pPr>
            <w:pStyle w:val="TOC7"/>
            <w:tabs>
              <w:tab w:val="left" w:pos="1900"/>
            </w:tabs>
            <w:rPr>
              <w:rFonts w:asciiTheme="minorHAnsi" w:hAnsiTheme="minorHAnsi" w:cstheme="minorBidi"/>
              <w:b w:val="0"/>
              <w:sz w:val="22"/>
              <w:szCs w:val="22"/>
              <w:lang w:val="en-IE"/>
            </w:rPr>
          </w:pPr>
          <w:hyperlink w:anchor="_Toc112675319" w:history="1">
            <w:r w:rsidR="00C8051B" w:rsidRPr="00857676">
              <w:rPr>
                <w:rStyle w:val="Hyperlink"/>
                <w14:scene3d>
                  <w14:camera w14:prst="orthographicFront"/>
                  <w14:lightRig w14:rig="threePt" w14:dir="t">
                    <w14:rot w14:lat="0" w14:lon="0" w14:rev="0"/>
                  </w14:lightRig>
                </w14:scene3d>
              </w:rPr>
              <w:t>APPENDIX A3:</w:t>
            </w:r>
            <w:r w:rsidR="00C8051B">
              <w:rPr>
                <w:rFonts w:asciiTheme="minorHAnsi" w:hAnsiTheme="minorHAnsi" w:cstheme="minorBidi"/>
                <w:b w:val="0"/>
                <w:sz w:val="22"/>
                <w:szCs w:val="22"/>
                <w:lang w:val="en-IE"/>
              </w:rPr>
              <w:tab/>
            </w:r>
            <w:r w:rsidR="00C8051B" w:rsidRPr="00857676">
              <w:rPr>
                <w:rStyle w:val="Hyperlink"/>
              </w:rPr>
              <w:t>Interface Drawings</w:t>
            </w:r>
            <w:r w:rsidR="00C8051B">
              <w:rPr>
                <w:webHidden/>
              </w:rPr>
              <w:tab/>
            </w:r>
            <w:r w:rsidR="00C8051B">
              <w:rPr>
                <w:webHidden/>
              </w:rPr>
              <w:fldChar w:fldCharType="begin"/>
            </w:r>
            <w:r w:rsidR="00C8051B">
              <w:rPr>
                <w:webHidden/>
              </w:rPr>
              <w:instrText xml:space="preserve"> PAGEREF _Toc112675319 \h </w:instrText>
            </w:r>
            <w:r w:rsidR="00C8051B">
              <w:rPr>
                <w:webHidden/>
              </w:rPr>
            </w:r>
            <w:r w:rsidR="00C8051B">
              <w:rPr>
                <w:webHidden/>
              </w:rPr>
              <w:fldChar w:fldCharType="separate"/>
            </w:r>
            <w:r w:rsidR="00C8051B">
              <w:rPr>
                <w:webHidden/>
              </w:rPr>
              <w:t>42</w:t>
            </w:r>
            <w:r w:rsidR="00C8051B">
              <w:rPr>
                <w:webHidden/>
              </w:rPr>
              <w:fldChar w:fldCharType="end"/>
            </w:r>
          </w:hyperlink>
        </w:p>
        <w:p w14:paraId="52DFB440" w14:textId="30CEE105" w:rsidR="00C8051B" w:rsidRDefault="00BC15D1">
          <w:pPr>
            <w:pStyle w:val="TOC7"/>
            <w:tabs>
              <w:tab w:val="left" w:pos="1900"/>
            </w:tabs>
            <w:rPr>
              <w:rFonts w:asciiTheme="minorHAnsi" w:hAnsiTheme="minorHAnsi" w:cstheme="minorBidi"/>
              <w:b w:val="0"/>
              <w:sz w:val="22"/>
              <w:szCs w:val="22"/>
              <w:lang w:val="en-IE"/>
            </w:rPr>
          </w:pPr>
          <w:hyperlink w:anchor="_Toc112675320" w:history="1">
            <w:r w:rsidR="00C8051B" w:rsidRPr="00857676">
              <w:rPr>
                <w:rStyle w:val="Hyperlink"/>
                <w14:scene3d>
                  <w14:camera w14:prst="orthographicFront"/>
                  <w14:lightRig w14:rig="threePt" w14:dir="t">
                    <w14:rot w14:lat="0" w14:lon="0" w14:rev="0"/>
                  </w14:lightRig>
                </w14:scene3d>
              </w:rPr>
              <w:t>APPENDIX A4:</w:t>
            </w:r>
            <w:r w:rsidR="00C8051B">
              <w:rPr>
                <w:rFonts w:asciiTheme="minorHAnsi" w:hAnsiTheme="minorHAnsi" w:cstheme="minorBidi"/>
                <w:b w:val="0"/>
                <w:sz w:val="22"/>
                <w:szCs w:val="22"/>
                <w:lang w:val="en-IE"/>
              </w:rPr>
              <w:tab/>
            </w:r>
            <w:r w:rsidR="00C8051B" w:rsidRPr="00857676">
              <w:rPr>
                <w:rStyle w:val="Hyperlink"/>
              </w:rPr>
              <w:t>Route Drawings &amp; Schedules</w:t>
            </w:r>
            <w:r w:rsidR="00C8051B">
              <w:rPr>
                <w:webHidden/>
              </w:rPr>
              <w:tab/>
            </w:r>
            <w:r w:rsidR="00C8051B">
              <w:rPr>
                <w:webHidden/>
              </w:rPr>
              <w:fldChar w:fldCharType="begin"/>
            </w:r>
            <w:r w:rsidR="00C8051B">
              <w:rPr>
                <w:webHidden/>
              </w:rPr>
              <w:instrText xml:space="preserve"> PAGEREF _Toc112675320 \h </w:instrText>
            </w:r>
            <w:r w:rsidR="00C8051B">
              <w:rPr>
                <w:webHidden/>
              </w:rPr>
            </w:r>
            <w:r w:rsidR="00C8051B">
              <w:rPr>
                <w:webHidden/>
              </w:rPr>
              <w:fldChar w:fldCharType="separate"/>
            </w:r>
            <w:r w:rsidR="00C8051B">
              <w:rPr>
                <w:webHidden/>
              </w:rPr>
              <w:t>43</w:t>
            </w:r>
            <w:r w:rsidR="00C8051B">
              <w:rPr>
                <w:webHidden/>
              </w:rPr>
              <w:fldChar w:fldCharType="end"/>
            </w:r>
          </w:hyperlink>
        </w:p>
        <w:p w14:paraId="6B12CD12" w14:textId="0794793D" w:rsidR="00C8051B" w:rsidRDefault="00BC15D1">
          <w:pPr>
            <w:pStyle w:val="TOC7"/>
            <w:tabs>
              <w:tab w:val="left" w:pos="1900"/>
            </w:tabs>
            <w:rPr>
              <w:rFonts w:asciiTheme="minorHAnsi" w:hAnsiTheme="minorHAnsi" w:cstheme="minorBidi"/>
              <w:b w:val="0"/>
              <w:sz w:val="22"/>
              <w:szCs w:val="22"/>
              <w:lang w:val="en-IE"/>
            </w:rPr>
          </w:pPr>
          <w:hyperlink w:anchor="_Toc112675321" w:history="1">
            <w:r w:rsidR="00C8051B" w:rsidRPr="00857676">
              <w:rPr>
                <w:rStyle w:val="Hyperlink"/>
                <w14:scene3d>
                  <w14:camera w14:prst="orthographicFront"/>
                  <w14:lightRig w14:rig="threePt" w14:dir="t">
                    <w14:rot w14:lat="0" w14:lon="0" w14:rev="0"/>
                  </w14:lightRig>
                </w14:scene3d>
              </w:rPr>
              <w:t>APPENDIX A5:</w:t>
            </w:r>
            <w:r w:rsidR="00C8051B">
              <w:rPr>
                <w:rFonts w:asciiTheme="minorHAnsi" w:hAnsiTheme="minorHAnsi" w:cstheme="minorBidi"/>
                <w:b w:val="0"/>
                <w:sz w:val="22"/>
                <w:szCs w:val="22"/>
                <w:lang w:val="en-IE"/>
              </w:rPr>
              <w:tab/>
            </w:r>
            <w:r w:rsidR="00C8051B" w:rsidRPr="00857676">
              <w:rPr>
                <w:rStyle w:val="Hyperlink"/>
              </w:rPr>
              <w:t>Vehicles and Plant Schedule</w:t>
            </w:r>
            <w:r w:rsidR="00C8051B">
              <w:rPr>
                <w:webHidden/>
              </w:rPr>
              <w:tab/>
            </w:r>
            <w:r w:rsidR="00C8051B">
              <w:rPr>
                <w:webHidden/>
              </w:rPr>
              <w:fldChar w:fldCharType="begin"/>
            </w:r>
            <w:r w:rsidR="00C8051B">
              <w:rPr>
                <w:webHidden/>
              </w:rPr>
              <w:instrText xml:space="preserve"> PAGEREF _Toc112675321 \h </w:instrText>
            </w:r>
            <w:r w:rsidR="00C8051B">
              <w:rPr>
                <w:webHidden/>
              </w:rPr>
            </w:r>
            <w:r w:rsidR="00C8051B">
              <w:rPr>
                <w:webHidden/>
              </w:rPr>
              <w:fldChar w:fldCharType="separate"/>
            </w:r>
            <w:r w:rsidR="00C8051B">
              <w:rPr>
                <w:webHidden/>
              </w:rPr>
              <w:t>45</w:t>
            </w:r>
            <w:r w:rsidR="00C8051B">
              <w:rPr>
                <w:webHidden/>
              </w:rPr>
              <w:fldChar w:fldCharType="end"/>
            </w:r>
          </w:hyperlink>
        </w:p>
        <w:p w14:paraId="4B5212DD" w14:textId="07703597" w:rsidR="00C8051B" w:rsidRDefault="00BC15D1">
          <w:pPr>
            <w:pStyle w:val="TOC7"/>
            <w:tabs>
              <w:tab w:val="left" w:pos="1900"/>
            </w:tabs>
            <w:rPr>
              <w:rFonts w:asciiTheme="minorHAnsi" w:hAnsiTheme="minorHAnsi" w:cstheme="minorBidi"/>
              <w:b w:val="0"/>
              <w:sz w:val="22"/>
              <w:szCs w:val="22"/>
              <w:lang w:val="en-IE"/>
            </w:rPr>
          </w:pPr>
          <w:hyperlink w:anchor="_Toc112675322" w:history="1">
            <w:r w:rsidR="00C8051B" w:rsidRPr="00857676">
              <w:rPr>
                <w:rStyle w:val="Hyperlink"/>
                <w14:scene3d>
                  <w14:camera w14:prst="orthographicFront"/>
                  <w14:lightRig w14:rig="threePt" w14:dir="t">
                    <w14:rot w14:lat="0" w14:lon="0" w14:rev="0"/>
                  </w14:lightRig>
                </w14:scene3d>
              </w:rPr>
              <w:t>APPENDIX A6:</w:t>
            </w:r>
            <w:r w:rsidR="00C8051B">
              <w:rPr>
                <w:rFonts w:asciiTheme="minorHAnsi" w:hAnsiTheme="minorHAnsi" w:cstheme="minorBidi"/>
                <w:b w:val="0"/>
                <w:sz w:val="22"/>
                <w:szCs w:val="22"/>
                <w:lang w:val="en-IE"/>
              </w:rPr>
              <w:tab/>
            </w:r>
            <w:r w:rsidR="00C8051B" w:rsidRPr="00857676">
              <w:rPr>
                <w:rStyle w:val="Hyperlink"/>
              </w:rPr>
              <w:t>Operatives Schedule</w:t>
            </w:r>
            <w:r w:rsidR="00C8051B">
              <w:rPr>
                <w:webHidden/>
              </w:rPr>
              <w:tab/>
            </w:r>
            <w:r w:rsidR="00C8051B">
              <w:rPr>
                <w:webHidden/>
              </w:rPr>
              <w:fldChar w:fldCharType="begin"/>
            </w:r>
            <w:r w:rsidR="00C8051B">
              <w:rPr>
                <w:webHidden/>
              </w:rPr>
              <w:instrText xml:space="preserve"> PAGEREF _Toc112675322 \h </w:instrText>
            </w:r>
            <w:r w:rsidR="00C8051B">
              <w:rPr>
                <w:webHidden/>
              </w:rPr>
            </w:r>
            <w:r w:rsidR="00C8051B">
              <w:rPr>
                <w:webHidden/>
              </w:rPr>
              <w:fldChar w:fldCharType="separate"/>
            </w:r>
            <w:r w:rsidR="00C8051B">
              <w:rPr>
                <w:webHidden/>
              </w:rPr>
              <w:t>46</w:t>
            </w:r>
            <w:r w:rsidR="00C8051B">
              <w:rPr>
                <w:webHidden/>
              </w:rPr>
              <w:fldChar w:fldCharType="end"/>
            </w:r>
          </w:hyperlink>
        </w:p>
        <w:p w14:paraId="26AA94B5" w14:textId="3176C94F" w:rsidR="00C8051B" w:rsidRDefault="00BC15D1">
          <w:pPr>
            <w:pStyle w:val="TOC7"/>
            <w:tabs>
              <w:tab w:val="left" w:pos="1900"/>
            </w:tabs>
            <w:rPr>
              <w:rFonts w:asciiTheme="minorHAnsi" w:hAnsiTheme="minorHAnsi" w:cstheme="minorBidi"/>
              <w:b w:val="0"/>
              <w:sz w:val="22"/>
              <w:szCs w:val="22"/>
              <w:lang w:val="en-IE"/>
            </w:rPr>
          </w:pPr>
          <w:hyperlink w:anchor="_Toc112675323" w:history="1">
            <w:r w:rsidR="00C8051B" w:rsidRPr="00857676">
              <w:rPr>
                <w:rStyle w:val="Hyperlink"/>
                <w14:scene3d>
                  <w14:camera w14:prst="orthographicFront"/>
                  <w14:lightRig w14:rig="threePt" w14:dir="t">
                    <w14:rot w14:lat="0" w14:lon="0" w14:rev="0"/>
                  </w14:lightRig>
                </w14:scene3d>
              </w:rPr>
              <w:t>APPENDIX A7:</w:t>
            </w:r>
            <w:r w:rsidR="00C8051B">
              <w:rPr>
                <w:rFonts w:asciiTheme="minorHAnsi" w:hAnsiTheme="minorHAnsi" w:cstheme="minorBidi"/>
                <w:b w:val="0"/>
                <w:sz w:val="22"/>
                <w:szCs w:val="22"/>
                <w:lang w:val="en-IE"/>
              </w:rPr>
              <w:tab/>
            </w:r>
            <w:r w:rsidR="00C8051B" w:rsidRPr="00857676">
              <w:rPr>
                <w:rStyle w:val="Hyperlink"/>
              </w:rPr>
              <w:t>Depots and Facilities Schedule</w:t>
            </w:r>
            <w:r w:rsidR="00C8051B">
              <w:rPr>
                <w:webHidden/>
              </w:rPr>
              <w:tab/>
            </w:r>
            <w:r w:rsidR="00C8051B">
              <w:rPr>
                <w:webHidden/>
              </w:rPr>
              <w:fldChar w:fldCharType="begin"/>
            </w:r>
            <w:r w:rsidR="00C8051B">
              <w:rPr>
                <w:webHidden/>
              </w:rPr>
              <w:instrText xml:space="preserve"> PAGEREF _Toc112675323 \h </w:instrText>
            </w:r>
            <w:r w:rsidR="00C8051B">
              <w:rPr>
                <w:webHidden/>
              </w:rPr>
            </w:r>
            <w:r w:rsidR="00C8051B">
              <w:rPr>
                <w:webHidden/>
              </w:rPr>
              <w:fldChar w:fldCharType="separate"/>
            </w:r>
            <w:r w:rsidR="00C8051B">
              <w:rPr>
                <w:webHidden/>
              </w:rPr>
              <w:t>47</w:t>
            </w:r>
            <w:r w:rsidR="00C8051B">
              <w:rPr>
                <w:webHidden/>
              </w:rPr>
              <w:fldChar w:fldCharType="end"/>
            </w:r>
          </w:hyperlink>
        </w:p>
        <w:p w14:paraId="7917B739" w14:textId="0D919F32" w:rsidR="00C8051B" w:rsidRDefault="00BC15D1">
          <w:pPr>
            <w:pStyle w:val="TOC7"/>
            <w:tabs>
              <w:tab w:val="left" w:pos="1900"/>
            </w:tabs>
            <w:rPr>
              <w:rFonts w:asciiTheme="minorHAnsi" w:hAnsiTheme="minorHAnsi" w:cstheme="minorBidi"/>
              <w:b w:val="0"/>
              <w:sz w:val="22"/>
              <w:szCs w:val="22"/>
              <w:lang w:val="en-IE"/>
            </w:rPr>
          </w:pPr>
          <w:hyperlink w:anchor="_Toc112675324" w:history="1">
            <w:r w:rsidR="00C8051B" w:rsidRPr="00857676">
              <w:rPr>
                <w:rStyle w:val="Hyperlink"/>
                <w14:scene3d>
                  <w14:camera w14:prst="orthographicFront"/>
                  <w14:lightRig w14:rig="threePt" w14:dir="t">
                    <w14:rot w14:lat="0" w14:lon="0" w14:rev="0"/>
                  </w14:lightRig>
                </w14:scene3d>
              </w:rPr>
              <w:t>APPENDIX A8:</w:t>
            </w:r>
            <w:r w:rsidR="00C8051B">
              <w:rPr>
                <w:rFonts w:asciiTheme="minorHAnsi" w:hAnsiTheme="minorHAnsi" w:cstheme="minorBidi"/>
                <w:b w:val="0"/>
                <w:sz w:val="22"/>
                <w:szCs w:val="22"/>
                <w:lang w:val="en-IE"/>
              </w:rPr>
              <w:tab/>
            </w:r>
            <w:r w:rsidR="00C8051B" w:rsidRPr="00857676">
              <w:rPr>
                <w:rStyle w:val="Hyperlink"/>
              </w:rPr>
              <w:t>Internal Contact List</w:t>
            </w:r>
            <w:r w:rsidR="00C8051B">
              <w:rPr>
                <w:webHidden/>
              </w:rPr>
              <w:tab/>
            </w:r>
            <w:r w:rsidR="00C8051B">
              <w:rPr>
                <w:webHidden/>
              </w:rPr>
              <w:fldChar w:fldCharType="begin"/>
            </w:r>
            <w:r w:rsidR="00C8051B">
              <w:rPr>
                <w:webHidden/>
              </w:rPr>
              <w:instrText xml:space="preserve"> PAGEREF _Toc112675324 \h </w:instrText>
            </w:r>
            <w:r w:rsidR="00C8051B">
              <w:rPr>
                <w:webHidden/>
              </w:rPr>
            </w:r>
            <w:r w:rsidR="00C8051B">
              <w:rPr>
                <w:webHidden/>
              </w:rPr>
              <w:fldChar w:fldCharType="separate"/>
            </w:r>
            <w:r w:rsidR="00C8051B">
              <w:rPr>
                <w:webHidden/>
              </w:rPr>
              <w:t>48</w:t>
            </w:r>
            <w:r w:rsidR="00C8051B">
              <w:rPr>
                <w:webHidden/>
              </w:rPr>
              <w:fldChar w:fldCharType="end"/>
            </w:r>
          </w:hyperlink>
        </w:p>
        <w:p w14:paraId="1DDCECE3" w14:textId="596ED7F8" w:rsidR="00C8051B" w:rsidRDefault="00BC15D1">
          <w:pPr>
            <w:pStyle w:val="TOC7"/>
            <w:tabs>
              <w:tab w:val="left" w:pos="1900"/>
            </w:tabs>
            <w:rPr>
              <w:rFonts w:asciiTheme="minorHAnsi" w:hAnsiTheme="minorHAnsi" w:cstheme="minorBidi"/>
              <w:b w:val="0"/>
              <w:sz w:val="22"/>
              <w:szCs w:val="22"/>
              <w:lang w:val="en-IE"/>
            </w:rPr>
          </w:pPr>
          <w:hyperlink w:anchor="_Toc112675325" w:history="1">
            <w:r w:rsidR="00C8051B" w:rsidRPr="00857676">
              <w:rPr>
                <w:rStyle w:val="Hyperlink"/>
                <w14:scene3d>
                  <w14:camera w14:prst="orthographicFront"/>
                  <w14:lightRig w14:rig="threePt" w14:dir="t">
                    <w14:rot w14:lat="0" w14:lon="0" w14:rev="0"/>
                  </w14:lightRig>
                </w14:scene3d>
              </w:rPr>
              <w:t>APPENDIX A9:</w:t>
            </w:r>
            <w:r w:rsidR="00C8051B">
              <w:rPr>
                <w:rFonts w:asciiTheme="minorHAnsi" w:hAnsiTheme="minorHAnsi" w:cstheme="minorBidi"/>
                <w:b w:val="0"/>
                <w:sz w:val="22"/>
                <w:szCs w:val="22"/>
                <w:lang w:val="en-IE"/>
              </w:rPr>
              <w:tab/>
            </w:r>
            <w:r w:rsidR="00C8051B" w:rsidRPr="00857676">
              <w:rPr>
                <w:rStyle w:val="Hyperlink"/>
              </w:rPr>
              <w:t>External Contact List</w:t>
            </w:r>
            <w:r w:rsidR="00C8051B">
              <w:rPr>
                <w:webHidden/>
              </w:rPr>
              <w:tab/>
            </w:r>
            <w:r w:rsidR="00C8051B">
              <w:rPr>
                <w:webHidden/>
              </w:rPr>
              <w:fldChar w:fldCharType="begin"/>
            </w:r>
            <w:r w:rsidR="00C8051B">
              <w:rPr>
                <w:webHidden/>
              </w:rPr>
              <w:instrText xml:space="preserve"> PAGEREF _Toc112675325 \h </w:instrText>
            </w:r>
            <w:r w:rsidR="00C8051B">
              <w:rPr>
                <w:webHidden/>
              </w:rPr>
            </w:r>
            <w:r w:rsidR="00C8051B">
              <w:rPr>
                <w:webHidden/>
              </w:rPr>
              <w:fldChar w:fldCharType="separate"/>
            </w:r>
            <w:r w:rsidR="00C8051B">
              <w:rPr>
                <w:webHidden/>
              </w:rPr>
              <w:t>49</w:t>
            </w:r>
            <w:r w:rsidR="00C8051B">
              <w:rPr>
                <w:webHidden/>
              </w:rPr>
              <w:fldChar w:fldCharType="end"/>
            </w:r>
          </w:hyperlink>
        </w:p>
        <w:p w14:paraId="3F787896" w14:textId="45532256" w:rsidR="00C8051B" w:rsidRDefault="00BC15D1">
          <w:pPr>
            <w:pStyle w:val="TOC7"/>
            <w:tabs>
              <w:tab w:val="left" w:pos="2034"/>
            </w:tabs>
            <w:rPr>
              <w:rFonts w:asciiTheme="minorHAnsi" w:hAnsiTheme="minorHAnsi" w:cstheme="minorBidi"/>
              <w:b w:val="0"/>
              <w:sz w:val="22"/>
              <w:szCs w:val="22"/>
              <w:lang w:val="en-IE"/>
            </w:rPr>
          </w:pPr>
          <w:hyperlink w:anchor="_Toc112675326" w:history="1">
            <w:r w:rsidR="00C8051B" w:rsidRPr="00857676">
              <w:rPr>
                <w:rStyle w:val="Hyperlink"/>
                <w14:scene3d>
                  <w14:camera w14:prst="orthographicFront"/>
                  <w14:lightRig w14:rig="threePt" w14:dir="t">
                    <w14:rot w14:lat="0" w14:lon="0" w14:rev="0"/>
                  </w14:lightRig>
                </w14:scene3d>
              </w:rPr>
              <w:t>APPENDIX A10:</w:t>
            </w:r>
            <w:r w:rsidR="00C8051B">
              <w:rPr>
                <w:rFonts w:asciiTheme="minorHAnsi" w:hAnsiTheme="minorHAnsi" w:cstheme="minorBidi"/>
                <w:b w:val="0"/>
                <w:sz w:val="22"/>
                <w:szCs w:val="22"/>
                <w:lang w:val="en-IE"/>
              </w:rPr>
              <w:tab/>
            </w:r>
            <w:r w:rsidR="00C8051B" w:rsidRPr="00857676">
              <w:rPr>
                <w:rStyle w:val="Hyperlink"/>
              </w:rPr>
              <w:t>Standard Forms</w:t>
            </w:r>
            <w:r w:rsidR="00C8051B">
              <w:rPr>
                <w:webHidden/>
              </w:rPr>
              <w:tab/>
            </w:r>
            <w:r w:rsidR="00C8051B">
              <w:rPr>
                <w:webHidden/>
              </w:rPr>
              <w:fldChar w:fldCharType="begin"/>
            </w:r>
            <w:r w:rsidR="00C8051B">
              <w:rPr>
                <w:webHidden/>
              </w:rPr>
              <w:instrText xml:space="preserve"> PAGEREF _Toc112675326 \h </w:instrText>
            </w:r>
            <w:r w:rsidR="00C8051B">
              <w:rPr>
                <w:webHidden/>
              </w:rPr>
            </w:r>
            <w:r w:rsidR="00C8051B">
              <w:rPr>
                <w:webHidden/>
              </w:rPr>
              <w:fldChar w:fldCharType="separate"/>
            </w:r>
            <w:r w:rsidR="00C8051B">
              <w:rPr>
                <w:webHidden/>
              </w:rPr>
              <w:t>50</w:t>
            </w:r>
            <w:r w:rsidR="00C8051B">
              <w:rPr>
                <w:webHidden/>
              </w:rPr>
              <w:fldChar w:fldCharType="end"/>
            </w:r>
          </w:hyperlink>
        </w:p>
        <w:p w14:paraId="0BB6EE35" w14:textId="65D54515" w:rsidR="00C8051B" w:rsidRDefault="00BC15D1">
          <w:pPr>
            <w:pStyle w:val="TOC7"/>
            <w:tabs>
              <w:tab w:val="left" w:pos="2034"/>
            </w:tabs>
            <w:rPr>
              <w:rFonts w:asciiTheme="minorHAnsi" w:hAnsiTheme="minorHAnsi" w:cstheme="minorBidi"/>
              <w:b w:val="0"/>
              <w:sz w:val="22"/>
              <w:szCs w:val="22"/>
              <w:lang w:val="en-IE"/>
            </w:rPr>
          </w:pPr>
          <w:hyperlink w:anchor="_Toc112675327" w:history="1">
            <w:r w:rsidR="00C8051B" w:rsidRPr="00857676">
              <w:rPr>
                <w:rStyle w:val="Hyperlink"/>
                <w14:scene3d>
                  <w14:camera w14:prst="orthographicFront"/>
                  <w14:lightRig w14:rig="threePt" w14:dir="t">
                    <w14:rot w14:lat="0" w14:lon="0" w14:rev="0"/>
                  </w14:lightRig>
                </w14:scene3d>
              </w:rPr>
              <w:t>APPENDIX A11:</w:t>
            </w:r>
            <w:r w:rsidR="00C8051B">
              <w:rPr>
                <w:rFonts w:asciiTheme="minorHAnsi" w:hAnsiTheme="minorHAnsi" w:cstheme="minorBidi"/>
                <w:b w:val="0"/>
                <w:sz w:val="22"/>
                <w:szCs w:val="22"/>
                <w:lang w:val="en-IE"/>
              </w:rPr>
              <w:tab/>
            </w:r>
            <w:r w:rsidR="00C8051B" w:rsidRPr="00857676">
              <w:rPr>
                <w:rStyle w:val="Hyperlink"/>
              </w:rPr>
              <w:t>Decision Maker Duty Rota</w:t>
            </w:r>
            <w:r w:rsidR="00C8051B">
              <w:rPr>
                <w:webHidden/>
              </w:rPr>
              <w:tab/>
            </w:r>
            <w:r w:rsidR="00C8051B">
              <w:rPr>
                <w:webHidden/>
              </w:rPr>
              <w:fldChar w:fldCharType="begin"/>
            </w:r>
            <w:r w:rsidR="00C8051B">
              <w:rPr>
                <w:webHidden/>
              </w:rPr>
              <w:instrText xml:space="preserve"> PAGEREF _Toc112675327 \h </w:instrText>
            </w:r>
            <w:r w:rsidR="00C8051B">
              <w:rPr>
                <w:webHidden/>
              </w:rPr>
            </w:r>
            <w:r w:rsidR="00C8051B">
              <w:rPr>
                <w:webHidden/>
              </w:rPr>
              <w:fldChar w:fldCharType="separate"/>
            </w:r>
            <w:r w:rsidR="00C8051B">
              <w:rPr>
                <w:webHidden/>
              </w:rPr>
              <w:t>54</w:t>
            </w:r>
            <w:r w:rsidR="00C8051B">
              <w:rPr>
                <w:webHidden/>
              </w:rPr>
              <w:fldChar w:fldCharType="end"/>
            </w:r>
          </w:hyperlink>
        </w:p>
        <w:p w14:paraId="03DD2752" w14:textId="7B722A8D" w:rsidR="00C8051B" w:rsidRDefault="00BC15D1">
          <w:pPr>
            <w:pStyle w:val="TOC7"/>
            <w:tabs>
              <w:tab w:val="left" w:pos="2034"/>
            </w:tabs>
            <w:rPr>
              <w:rFonts w:asciiTheme="minorHAnsi" w:hAnsiTheme="minorHAnsi" w:cstheme="minorBidi"/>
              <w:b w:val="0"/>
              <w:sz w:val="22"/>
              <w:szCs w:val="22"/>
              <w:lang w:val="en-IE"/>
            </w:rPr>
          </w:pPr>
          <w:hyperlink w:anchor="_Toc112675328" w:history="1">
            <w:r w:rsidR="00C8051B" w:rsidRPr="00857676">
              <w:rPr>
                <w:rStyle w:val="Hyperlink"/>
                <w14:scene3d>
                  <w14:camera w14:prst="orthographicFront"/>
                  <w14:lightRig w14:rig="threePt" w14:dir="t">
                    <w14:rot w14:lat="0" w14:lon="0" w14:rev="0"/>
                  </w14:lightRig>
                </w14:scene3d>
              </w:rPr>
              <w:t>APPENDIX A12:</w:t>
            </w:r>
            <w:r w:rsidR="00C8051B">
              <w:rPr>
                <w:rFonts w:asciiTheme="minorHAnsi" w:hAnsiTheme="minorHAnsi" w:cstheme="minorBidi"/>
                <w:b w:val="0"/>
                <w:sz w:val="22"/>
                <w:szCs w:val="22"/>
                <w:lang w:val="en-IE"/>
              </w:rPr>
              <w:tab/>
            </w:r>
            <w:r w:rsidR="00C8051B" w:rsidRPr="00857676">
              <w:rPr>
                <w:rStyle w:val="Hyperlink"/>
              </w:rPr>
              <w:t>Winter Service Desk Decision Makers</w:t>
            </w:r>
            <w:r w:rsidR="00C8051B">
              <w:rPr>
                <w:webHidden/>
              </w:rPr>
              <w:tab/>
            </w:r>
            <w:r w:rsidR="00C8051B">
              <w:rPr>
                <w:webHidden/>
              </w:rPr>
              <w:fldChar w:fldCharType="begin"/>
            </w:r>
            <w:r w:rsidR="00C8051B">
              <w:rPr>
                <w:webHidden/>
              </w:rPr>
              <w:instrText xml:space="preserve"> PAGEREF _Toc112675328 \h </w:instrText>
            </w:r>
            <w:r w:rsidR="00C8051B">
              <w:rPr>
                <w:webHidden/>
              </w:rPr>
            </w:r>
            <w:r w:rsidR="00C8051B">
              <w:rPr>
                <w:webHidden/>
              </w:rPr>
              <w:fldChar w:fldCharType="separate"/>
            </w:r>
            <w:r w:rsidR="00C8051B">
              <w:rPr>
                <w:webHidden/>
              </w:rPr>
              <w:t>55</w:t>
            </w:r>
            <w:r w:rsidR="00C8051B">
              <w:rPr>
                <w:webHidden/>
              </w:rPr>
              <w:fldChar w:fldCharType="end"/>
            </w:r>
          </w:hyperlink>
        </w:p>
        <w:p w14:paraId="563A33E1" w14:textId="328F6705" w:rsidR="00C8051B" w:rsidRDefault="00BC15D1">
          <w:pPr>
            <w:pStyle w:val="TOC7"/>
            <w:tabs>
              <w:tab w:val="left" w:pos="2034"/>
            </w:tabs>
            <w:rPr>
              <w:rFonts w:asciiTheme="minorHAnsi" w:hAnsiTheme="minorHAnsi" w:cstheme="minorBidi"/>
              <w:b w:val="0"/>
              <w:sz w:val="22"/>
              <w:szCs w:val="22"/>
              <w:lang w:val="en-IE"/>
            </w:rPr>
          </w:pPr>
          <w:hyperlink w:anchor="_Toc112675329" w:history="1">
            <w:r w:rsidR="00C8051B" w:rsidRPr="00857676">
              <w:rPr>
                <w:rStyle w:val="Hyperlink"/>
                <w14:scene3d>
                  <w14:camera w14:prst="orthographicFront"/>
                  <w14:lightRig w14:rig="threePt" w14:dir="t">
                    <w14:rot w14:lat="0" w14:lon="0" w14:rev="0"/>
                  </w14:lightRig>
                </w14:scene3d>
              </w:rPr>
              <w:t>APPENDIX A13:</w:t>
            </w:r>
            <w:r w:rsidR="00C8051B">
              <w:rPr>
                <w:rFonts w:asciiTheme="minorHAnsi" w:hAnsiTheme="minorHAnsi" w:cstheme="minorBidi"/>
                <w:b w:val="0"/>
                <w:sz w:val="22"/>
                <w:szCs w:val="22"/>
                <w:lang w:val="en-IE"/>
              </w:rPr>
              <w:tab/>
            </w:r>
            <w:r w:rsidR="00C8051B" w:rsidRPr="00857676">
              <w:rPr>
                <w:rStyle w:val="Hyperlink"/>
              </w:rPr>
              <w:t>Training Records</w:t>
            </w:r>
            <w:r w:rsidR="00C8051B">
              <w:rPr>
                <w:webHidden/>
              </w:rPr>
              <w:tab/>
            </w:r>
            <w:r w:rsidR="00C8051B">
              <w:rPr>
                <w:webHidden/>
              </w:rPr>
              <w:fldChar w:fldCharType="begin"/>
            </w:r>
            <w:r w:rsidR="00C8051B">
              <w:rPr>
                <w:webHidden/>
              </w:rPr>
              <w:instrText xml:space="preserve"> PAGEREF _Toc112675329 \h </w:instrText>
            </w:r>
            <w:r w:rsidR="00C8051B">
              <w:rPr>
                <w:webHidden/>
              </w:rPr>
            </w:r>
            <w:r w:rsidR="00C8051B">
              <w:rPr>
                <w:webHidden/>
              </w:rPr>
              <w:fldChar w:fldCharType="separate"/>
            </w:r>
            <w:r w:rsidR="00C8051B">
              <w:rPr>
                <w:webHidden/>
              </w:rPr>
              <w:t>56</w:t>
            </w:r>
            <w:r w:rsidR="00C8051B">
              <w:rPr>
                <w:webHidden/>
              </w:rPr>
              <w:fldChar w:fldCharType="end"/>
            </w:r>
          </w:hyperlink>
        </w:p>
        <w:p w14:paraId="11E51655" w14:textId="332B1155" w:rsidR="00C8051B" w:rsidRDefault="00BC15D1">
          <w:pPr>
            <w:pStyle w:val="TOC7"/>
            <w:tabs>
              <w:tab w:val="left" w:pos="2034"/>
            </w:tabs>
            <w:rPr>
              <w:rFonts w:asciiTheme="minorHAnsi" w:hAnsiTheme="minorHAnsi" w:cstheme="minorBidi"/>
              <w:b w:val="0"/>
              <w:sz w:val="22"/>
              <w:szCs w:val="22"/>
              <w:lang w:val="en-IE"/>
            </w:rPr>
          </w:pPr>
          <w:hyperlink w:anchor="_Toc112675330" w:history="1">
            <w:r w:rsidR="00C8051B" w:rsidRPr="00857676">
              <w:rPr>
                <w:rStyle w:val="Hyperlink"/>
                <w14:scene3d>
                  <w14:camera w14:prst="orthographicFront"/>
                  <w14:lightRig w14:rig="threePt" w14:dir="t">
                    <w14:rot w14:lat="0" w14:lon="0" w14:rev="0"/>
                  </w14:lightRig>
                </w14:scene3d>
              </w:rPr>
              <w:t>APPENDIX A14:</w:t>
            </w:r>
            <w:r w:rsidR="00C8051B">
              <w:rPr>
                <w:rFonts w:asciiTheme="minorHAnsi" w:hAnsiTheme="minorHAnsi" w:cstheme="minorBidi"/>
                <w:b w:val="0"/>
                <w:sz w:val="22"/>
                <w:szCs w:val="22"/>
                <w:lang w:val="en-IE"/>
              </w:rPr>
              <w:tab/>
            </w:r>
            <w:r w:rsidR="00C8051B" w:rsidRPr="00857676">
              <w:rPr>
                <w:rStyle w:val="Hyperlink"/>
              </w:rPr>
              <w:t>Solid Vertical Barrier Schedule and Clearance Plan</w:t>
            </w:r>
            <w:r w:rsidR="00C8051B">
              <w:rPr>
                <w:webHidden/>
              </w:rPr>
              <w:tab/>
            </w:r>
            <w:r w:rsidR="00C8051B">
              <w:rPr>
                <w:webHidden/>
              </w:rPr>
              <w:fldChar w:fldCharType="begin"/>
            </w:r>
            <w:r w:rsidR="00C8051B">
              <w:rPr>
                <w:webHidden/>
              </w:rPr>
              <w:instrText xml:space="preserve"> PAGEREF _Toc112675330 \h </w:instrText>
            </w:r>
            <w:r w:rsidR="00C8051B">
              <w:rPr>
                <w:webHidden/>
              </w:rPr>
            </w:r>
            <w:r w:rsidR="00C8051B">
              <w:rPr>
                <w:webHidden/>
              </w:rPr>
              <w:fldChar w:fldCharType="separate"/>
            </w:r>
            <w:r w:rsidR="00C8051B">
              <w:rPr>
                <w:webHidden/>
              </w:rPr>
              <w:t>57</w:t>
            </w:r>
            <w:r w:rsidR="00C8051B">
              <w:rPr>
                <w:webHidden/>
              </w:rPr>
              <w:fldChar w:fldCharType="end"/>
            </w:r>
          </w:hyperlink>
        </w:p>
        <w:p w14:paraId="2661A524" w14:textId="1C967B52" w:rsidR="00EF0EC4" w:rsidRPr="00760B13" w:rsidRDefault="00EF0EC4" w:rsidP="00774510">
          <w:pPr>
            <w:pStyle w:val="TIIReporttext"/>
            <w:rPr>
              <w:rFonts w:ascii="Calibri" w:hAnsi="Calibri" w:cs="Calibri"/>
            </w:rPr>
          </w:pPr>
          <w:r w:rsidRPr="00760B13">
            <w:rPr>
              <w:rFonts w:ascii="Calibri" w:hAnsi="Calibri" w:cs="Calibri"/>
              <w:b/>
              <w:noProof/>
              <w:sz w:val="24"/>
              <w:szCs w:val="24"/>
            </w:rPr>
            <w:fldChar w:fldCharType="end"/>
          </w:r>
        </w:p>
      </w:sdtContent>
    </w:sdt>
    <w:p w14:paraId="0B091A31" w14:textId="77777777" w:rsidR="00185AE0" w:rsidRPr="00760B13" w:rsidRDefault="00185AE0">
      <w:pPr>
        <w:rPr>
          <w:rFonts w:ascii="Calibri" w:hAnsi="Calibri" w:cs="Calibri"/>
        </w:rPr>
      </w:pPr>
    </w:p>
    <w:p w14:paraId="33FCB718" w14:textId="28B186E6" w:rsidR="00882E3A" w:rsidRPr="00760B13" w:rsidRDefault="00030248">
      <w:pPr>
        <w:rPr>
          <w:rFonts w:ascii="Calibri" w:hAnsi="Calibri" w:cs="Calibri"/>
        </w:rPr>
        <w:sectPr w:rsidR="00882E3A" w:rsidRPr="00760B13" w:rsidSect="00DF107B">
          <w:headerReference w:type="default" r:id="rId18"/>
          <w:pgSz w:w="11906" w:h="16838"/>
          <w:pgMar w:top="1418" w:right="851" w:bottom="1247" w:left="1276" w:header="709" w:footer="709" w:gutter="0"/>
          <w:pgNumType w:start="1"/>
          <w:cols w:space="708"/>
          <w:docGrid w:linePitch="360"/>
        </w:sectPr>
      </w:pPr>
      <w:r w:rsidRPr="00760B13">
        <w:rPr>
          <w:rFonts w:ascii="Calibri" w:hAnsi="Calibri" w:cs="Calibri"/>
        </w:rPr>
        <w:t xml:space="preserve"> </w:t>
      </w:r>
    </w:p>
    <w:p w14:paraId="76D71005" w14:textId="650D34D2" w:rsidR="00366A8A" w:rsidRPr="00760B13" w:rsidRDefault="00F516C0" w:rsidP="00366A8A">
      <w:pPr>
        <w:pStyle w:val="NoNumberTIIHeading"/>
        <w:rPr>
          <w:rFonts w:ascii="Calibri" w:hAnsi="Calibri" w:cs="Calibri"/>
        </w:rPr>
      </w:pPr>
      <w:bookmarkStart w:id="3" w:name="_Toc443486338"/>
      <w:r w:rsidRPr="00760B13">
        <w:rPr>
          <w:rFonts w:ascii="Calibri" w:hAnsi="Calibri" w:cs="Calibri"/>
        </w:rPr>
        <w:lastRenderedPageBreak/>
        <w:t>Preface</w:t>
      </w:r>
    </w:p>
    <w:p w14:paraId="6877B68A" w14:textId="2642FEF5" w:rsidR="001F5EAF" w:rsidRPr="00760B13" w:rsidRDefault="001F5EAF" w:rsidP="001F5EAF">
      <w:pPr>
        <w:rPr>
          <w:rFonts w:ascii="Calibri" w:hAnsi="Calibri" w:cs="Calibri"/>
          <w:b/>
          <w:bCs/>
        </w:rPr>
      </w:pPr>
      <w:r w:rsidRPr="00760B13">
        <w:rPr>
          <w:rFonts w:ascii="Calibri" w:hAnsi="Calibri" w:cs="Calibri"/>
          <w:b/>
          <w:bCs/>
        </w:rPr>
        <w:t>Instructions for Use</w:t>
      </w:r>
    </w:p>
    <w:p w14:paraId="0A02B3CA" w14:textId="10C6D1D1" w:rsidR="001F5EAF" w:rsidRPr="00760B13" w:rsidRDefault="002B697A" w:rsidP="00DF107B">
      <w:pPr>
        <w:pStyle w:val="TIIReporttext"/>
        <w:rPr>
          <w:rFonts w:ascii="Calibri" w:hAnsi="Calibri" w:cs="Calibri"/>
        </w:rPr>
      </w:pPr>
      <w:r w:rsidRPr="00760B13">
        <w:rPr>
          <w:rFonts w:ascii="Calibri" w:hAnsi="Calibri" w:cs="Calibri"/>
        </w:rPr>
        <w:t>Local Authorities</w:t>
      </w:r>
      <w:r w:rsidR="001F5EAF" w:rsidRPr="00760B13">
        <w:rPr>
          <w:rFonts w:ascii="Calibri" w:hAnsi="Calibri" w:cs="Calibri"/>
        </w:rPr>
        <w:t xml:space="preserve"> are required to prepare and complete the Winter Service Plan using the Winter Service Plan Template contained within </w:t>
      </w:r>
      <w:r w:rsidR="00366A8A" w:rsidRPr="00760B13">
        <w:rPr>
          <w:rFonts w:ascii="Calibri" w:hAnsi="Calibri" w:cs="Calibri"/>
        </w:rPr>
        <w:t>AM-PAV-</w:t>
      </w:r>
      <w:r w:rsidR="006F7813">
        <w:rPr>
          <w:rFonts w:ascii="Calibri" w:hAnsi="Calibri" w:cs="Calibri"/>
        </w:rPr>
        <w:t>06051</w:t>
      </w:r>
      <w:r w:rsidR="006F7813" w:rsidRPr="00760B13">
        <w:rPr>
          <w:rFonts w:ascii="Calibri" w:hAnsi="Calibri" w:cs="Calibri"/>
        </w:rPr>
        <w:t xml:space="preserve"> </w:t>
      </w:r>
      <w:r w:rsidR="00366A8A" w:rsidRPr="00760B13">
        <w:rPr>
          <w:rFonts w:ascii="Calibri" w:hAnsi="Calibri" w:cs="Calibri"/>
        </w:rPr>
        <w:t xml:space="preserve">Winter Service </w:t>
      </w:r>
      <w:r w:rsidR="00086D8D" w:rsidRPr="00760B13">
        <w:rPr>
          <w:rFonts w:ascii="Calibri" w:hAnsi="Calibri" w:cs="Calibri"/>
        </w:rPr>
        <w:t>Manual</w:t>
      </w:r>
      <w:r w:rsidR="001F5EAF" w:rsidRPr="00760B13">
        <w:rPr>
          <w:rFonts w:ascii="Calibri" w:hAnsi="Calibri" w:cs="Calibri"/>
        </w:rPr>
        <w:t>. The Winter Service Plan Template contains:</w:t>
      </w:r>
    </w:p>
    <w:p w14:paraId="24B7F31F" w14:textId="77777777" w:rsidR="001F5EAF" w:rsidRPr="00760B13" w:rsidRDefault="001F5EAF" w:rsidP="00DF107B">
      <w:pPr>
        <w:pStyle w:val="TIILetterList"/>
        <w:rPr>
          <w:rFonts w:ascii="Calibri" w:hAnsi="Calibri" w:cs="Calibri"/>
        </w:rPr>
      </w:pPr>
      <w:r w:rsidRPr="00760B13">
        <w:rPr>
          <w:rFonts w:ascii="Calibri" w:hAnsi="Calibri" w:cs="Calibri"/>
        </w:rPr>
        <w:t>text in black which must not be changed; and</w:t>
      </w:r>
    </w:p>
    <w:p w14:paraId="3FF6C294" w14:textId="366C0882" w:rsidR="001F5EAF" w:rsidRDefault="001F5EAF" w:rsidP="00DF107B">
      <w:pPr>
        <w:pStyle w:val="TIILetterList"/>
        <w:rPr>
          <w:rFonts w:ascii="Calibri" w:hAnsi="Calibri" w:cs="Calibri"/>
        </w:rPr>
      </w:pPr>
      <w:r w:rsidRPr="00760B13">
        <w:rPr>
          <w:rFonts w:ascii="Calibri" w:hAnsi="Calibri" w:cs="Calibri"/>
        </w:rPr>
        <w:t xml:space="preserve">text in </w:t>
      </w:r>
      <w:r w:rsidR="006F7813">
        <w:rPr>
          <w:rFonts w:ascii="Calibri" w:hAnsi="Calibri" w:cs="Calibri"/>
        </w:rPr>
        <w:t>grey shading</w:t>
      </w:r>
      <w:r w:rsidR="006F7813" w:rsidRPr="00760B13">
        <w:rPr>
          <w:rFonts w:ascii="Calibri" w:hAnsi="Calibri" w:cs="Calibri"/>
        </w:rPr>
        <w:t xml:space="preserve"> </w:t>
      </w:r>
      <w:r w:rsidRPr="00760B13">
        <w:rPr>
          <w:rFonts w:ascii="Calibri" w:hAnsi="Calibri" w:cs="Calibri"/>
        </w:rPr>
        <w:t xml:space="preserve">which shall be used to guide the </w:t>
      </w:r>
      <w:r w:rsidR="002B697A" w:rsidRPr="00760B13">
        <w:rPr>
          <w:rFonts w:ascii="Calibri" w:hAnsi="Calibri" w:cs="Calibri"/>
        </w:rPr>
        <w:t xml:space="preserve">Local Authority </w:t>
      </w:r>
      <w:r w:rsidRPr="00760B13">
        <w:rPr>
          <w:rFonts w:ascii="Calibri" w:hAnsi="Calibri" w:cs="Calibri"/>
        </w:rPr>
        <w:t xml:space="preserve">in its completion dependent on the resources and approach taken by the </w:t>
      </w:r>
      <w:r w:rsidR="002B697A" w:rsidRPr="00760B13">
        <w:rPr>
          <w:rFonts w:ascii="Calibri" w:hAnsi="Calibri" w:cs="Calibri"/>
        </w:rPr>
        <w:t xml:space="preserve">Local Authority </w:t>
      </w:r>
      <w:r w:rsidRPr="00760B13">
        <w:rPr>
          <w:rFonts w:ascii="Calibri" w:hAnsi="Calibri" w:cs="Calibri"/>
        </w:rPr>
        <w:t xml:space="preserve">in order to deliver the </w:t>
      </w:r>
      <w:r w:rsidR="003E1AEB" w:rsidRPr="00760B13">
        <w:rPr>
          <w:rFonts w:ascii="Calibri" w:hAnsi="Calibri" w:cs="Calibri"/>
        </w:rPr>
        <w:t>winter service</w:t>
      </w:r>
      <w:r w:rsidRPr="00760B13">
        <w:rPr>
          <w:rFonts w:ascii="Calibri" w:hAnsi="Calibri" w:cs="Calibri"/>
        </w:rPr>
        <w:t>.</w:t>
      </w:r>
    </w:p>
    <w:p w14:paraId="7226A0AB" w14:textId="7706377D" w:rsidR="006F7813" w:rsidRPr="00760B13" w:rsidRDefault="006F7813" w:rsidP="00BC15D1">
      <w:pPr>
        <w:pStyle w:val="TIILetterList"/>
        <w:numPr>
          <w:ilvl w:val="0"/>
          <w:numId w:val="0"/>
        </w:numPr>
        <w:rPr>
          <w:rFonts w:ascii="Calibri" w:hAnsi="Calibri" w:cs="Calibri"/>
        </w:rPr>
      </w:pPr>
      <w:r>
        <w:rPr>
          <w:rFonts w:ascii="Calibri" w:hAnsi="Calibri" w:cs="Calibri"/>
        </w:rPr>
        <w:t xml:space="preserve">A Word version of this template is available at: </w:t>
      </w:r>
      <w:r w:rsidRPr="006F7813">
        <w:rPr>
          <w:rFonts w:ascii="Calibri" w:hAnsi="Calibri" w:cs="Calibri"/>
        </w:rPr>
        <w:t>https://www.tiipublications.ie/downloads/</w:t>
      </w:r>
    </w:p>
    <w:p w14:paraId="46C561FC" w14:textId="12AE9ACF" w:rsidR="002C19E0" w:rsidRPr="00760B13" w:rsidRDefault="002C19E0" w:rsidP="005274CD">
      <w:pPr>
        <w:rPr>
          <w:rFonts w:ascii="Calibri" w:hAnsi="Calibri" w:cs="Calibri"/>
          <w:szCs w:val="20"/>
        </w:rPr>
      </w:pPr>
      <w:r w:rsidRPr="00760B13">
        <w:rPr>
          <w:rFonts w:ascii="Calibri" w:hAnsi="Calibri" w:cs="Calibri"/>
          <w:b/>
          <w:bCs/>
        </w:rPr>
        <w:t>Introduction and Purpose</w:t>
      </w:r>
    </w:p>
    <w:p w14:paraId="1D4CD67E" w14:textId="09399D02" w:rsidR="002C19E0" w:rsidRPr="00760B13" w:rsidRDefault="002C19E0" w:rsidP="00774510">
      <w:pPr>
        <w:pStyle w:val="TIIReporttext"/>
        <w:rPr>
          <w:rFonts w:ascii="Calibri" w:hAnsi="Calibri" w:cs="Calibri"/>
        </w:rPr>
      </w:pPr>
      <w:r w:rsidRPr="00760B13">
        <w:rPr>
          <w:rFonts w:ascii="Calibri" w:hAnsi="Calibri" w:cs="Calibri"/>
        </w:rPr>
        <w:t xml:space="preserve">This Winter Service Plan describes the policy, objectives, procedures and operational arrangements for the delivery of winter service and details the alert procedures and actions in the event of winter weather on </w:t>
      </w:r>
      <w:r w:rsidR="00095D2D" w:rsidRPr="00760B13">
        <w:rPr>
          <w:rFonts w:ascii="Calibri" w:hAnsi="Calibri" w:cs="Calibri"/>
        </w:rPr>
        <w:t xml:space="preserve">sections of </w:t>
      </w:r>
      <w:r w:rsidRPr="00760B13">
        <w:rPr>
          <w:rFonts w:ascii="Calibri" w:hAnsi="Calibri" w:cs="Calibri"/>
        </w:rPr>
        <w:t xml:space="preserve">the </w:t>
      </w:r>
      <w:r w:rsidR="00CE6DB1" w:rsidRPr="00760B13">
        <w:rPr>
          <w:rFonts w:ascii="Calibri" w:hAnsi="Calibri" w:cs="Calibri"/>
        </w:rPr>
        <w:t>national road n</w:t>
      </w:r>
      <w:r w:rsidRPr="00760B13">
        <w:rPr>
          <w:rFonts w:ascii="Calibri" w:hAnsi="Calibri" w:cs="Calibri"/>
        </w:rPr>
        <w:t>etwork</w:t>
      </w:r>
      <w:r w:rsidR="00095D2D" w:rsidRPr="00760B13">
        <w:rPr>
          <w:rFonts w:ascii="Calibri" w:hAnsi="Calibri" w:cs="Calibri"/>
        </w:rPr>
        <w:t xml:space="preserve"> within the </w:t>
      </w:r>
      <w:r w:rsidR="00497E3D" w:rsidRPr="00760B13">
        <w:rPr>
          <w:rFonts w:ascii="Calibri" w:hAnsi="Calibri" w:cs="Calibri"/>
        </w:rPr>
        <w:t xml:space="preserve">administrative area </w:t>
      </w:r>
      <w:r w:rsidR="00095D2D" w:rsidRPr="00760B13">
        <w:rPr>
          <w:rFonts w:ascii="Calibri" w:hAnsi="Calibri" w:cs="Calibri"/>
        </w:rPr>
        <w:t xml:space="preserve">of </w:t>
      </w:r>
      <w:r w:rsidR="003F628E" w:rsidRPr="00760B13">
        <w:rPr>
          <w:rFonts w:ascii="Calibri" w:hAnsi="Calibri" w:cs="Calibri"/>
          <w:shd w:val="clear" w:color="auto" w:fill="D9D9D9" w:themeFill="background1" w:themeFillShade="D9"/>
        </w:rPr>
        <w:t>[Local Authority]</w:t>
      </w:r>
      <w:r w:rsidRPr="00760B13">
        <w:rPr>
          <w:rFonts w:ascii="Calibri" w:hAnsi="Calibri" w:cs="Calibri"/>
        </w:rPr>
        <w:t>. The document serves a number of more specific purposes:</w:t>
      </w:r>
    </w:p>
    <w:p w14:paraId="27CD605D" w14:textId="11BF302A" w:rsidR="002C19E0" w:rsidRPr="00760B13" w:rsidRDefault="002C19E0" w:rsidP="00774510">
      <w:pPr>
        <w:pStyle w:val="TIIReporttext"/>
        <w:rPr>
          <w:rFonts w:ascii="Calibri" w:hAnsi="Calibri" w:cs="Calibri"/>
          <w:b/>
          <w:bCs/>
        </w:rPr>
      </w:pPr>
      <w:r w:rsidRPr="00760B13">
        <w:rPr>
          <w:rFonts w:ascii="Calibri" w:hAnsi="Calibri" w:cs="Calibri"/>
          <w:b/>
          <w:bCs/>
        </w:rPr>
        <w:t>Policy Document</w:t>
      </w:r>
    </w:p>
    <w:p w14:paraId="0CF6994B" w14:textId="4657A88C" w:rsidR="002C19E0" w:rsidRPr="00760B13" w:rsidRDefault="002C19E0" w:rsidP="00774510">
      <w:pPr>
        <w:pStyle w:val="TIIReporttext"/>
        <w:rPr>
          <w:rFonts w:ascii="Calibri" w:hAnsi="Calibri" w:cs="Calibri"/>
        </w:rPr>
      </w:pPr>
      <w:r w:rsidRPr="00760B13">
        <w:rPr>
          <w:rFonts w:ascii="Calibri" w:hAnsi="Calibri" w:cs="Calibri"/>
        </w:rPr>
        <w:t xml:space="preserve">The Winter Service Plan sets out </w:t>
      </w:r>
      <w:r w:rsidR="00902883" w:rsidRPr="00760B13">
        <w:rPr>
          <w:rFonts w:ascii="Calibri" w:hAnsi="Calibri" w:cs="Calibri"/>
        </w:rPr>
        <w:t>TII’s</w:t>
      </w:r>
      <w:r w:rsidRPr="00760B13">
        <w:rPr>
          <w:rFonts w:ascii="Calibri" w:hAnsi="Calibri" w:cs="Calibri"/>
        </w:rPr>
        <w:t xml:space="preserve"> policy and objectives in the context of </w:t>
      </w:r>
      <w:r w:rsidR="00320097" w:rsidRPr="00760B13">
        <w:rPr>
          <w:rFonts w:ascii="Calibri" w:hAnsi="Calibri" w:cs="Calibri"/>
        </w:rPr>
        <w:t>L</w:t>
      </w:r>
      <w:r w:rsidRPr="00760B13">
        <w:rPr>
          <w:rFonts w:ascii="Calibri" w:hAnsi="Calibri" w:cs="Calibri"/>
        </w:rPr>
        <w:t xml:space="preserve">ocal </w:t>
      </w:r>
      <w:r w:rsidR="00320097" w:rsidRPr="00760B13">
        <w:rPr>
          <w:rFonts w:ascii="Calibri" w:hAnsi="Calibri" w:cs="Calibri"/>
        </w:rPr>
        <w:t>A</w:t>
      </w:r>
      <w:r w:rsidR="003E38A1" w:rsidRPr="00760B13">
        <w:rPr>
          <w:rFonts w:ascii="Calibri" w:hAnsi="Calibri" w:cs="Calibri"/>
        </w:rPr>
        <w:t xml:space="preserve">uthority winter </w:t>
      </w:r>
      <w:r w:rsidRPr="00760B13">
        <w:rPr>
          <w:rFonts w:ascii="Calibri" w:hAnsi="Calibri" w:cs="Calibri"/>
        </w:rPr>
        <w:t>service delivery.</w:t>
      </w:r>
    </w:p>
    <w:p w14:paraId="6524AF55" w14:textId="67E62B58" w:rsidR="002C19E0" w:rsidRPr="00760B13" w:rsidRDefault="002C19E0" w:rsidP="00774510">
      <w:pPr>
        <w:pStyle w:val="TIIReporttext"/>
        <w:rPr>
          <w:rFonts w:ascii="Calibri" w:hAnsi="Calibri" w:cs="Calibri"/>
          <w:color w:val="000000" w:themeColor="text1"/>
        </w:rPr>
      </w:pPr>
      <w:r w:rsidRPr="00760B13">
        <w:rPr>
          <w:rFonts w:ascii="Calibri" w:hAnsi="Calibri" w:cs="Calibri"/>
          <w:color w:val="000000" w:themeColor="text1"/>
        </w:rPr>
        <w:t xml:space="preserve">The Winter Service Plan outlines the key </w:t>
      </w:r>
      <w:r w:rsidR="003E38A1" w:rsidRPr="00760B13">
        <w:rPr>
          <w:rFonts w:ascii="Calibri" w:hAnsi="Calibri" w:cs="Calibri"/>
          <w:color w:val="000000" w:themeColor="text1"/>
        </w:rPr>
        <w:t xml:space="preserve">objectives of TII and the </w:t>
      </w:r>
      <w:r w:rsidRPr="00760B13">
        <w:rPr>
          <w:rFonts w:ascii="Calibri" w:hAnsi="Calibri" w:cs="Calibri"/>
          <w:color w:val="000000" w:themeColor="text1"/>
        </w:rPr>
        <w:t xml:space="preserve">responsibilities </w:t>
      </w:r>
      <w:r w:rsidR="00902883" w:rsidRPr="00760B13">
        <w:rPr>
          <w:rFonts w:ascii="Calibri" w:hAnsi="Calibri" w:cs="Calibri"/>
          <w:color w:val="000000" w:themeColor="text1"/>
        </w:rPr>
        <w:t xml:space="preserve">of </w:t>
      </w:r>
      <w:r w:rsidR="00F37B56" w:rsidRPr="00760B13">
        <w:rPr>
          <w:rFonts w:ascii="Calibri" w:hAnsi="Calibri" w:cs="Calibri"/>
          <w:color w:val="000000" w:themeColor="text1"/>
        </w:rPr>
        <w:t xml:space="preserve">the </w:t>
      </w:r>
      <w:r w:rsidR="002B697A" w:rsidRPr="00760B13">
        <w:rPr>
          <w:rFonts w:ascii="Calibri" w:hAnsi="Calibri" w:cs="Calibri"/>
          <w:color w:val="000000" w:themeColor="text1"/>
        </w:rPr>
        <w:t>Local Authority</w:t>
      </w:r>
      <w:r w:rsidR="002B697A" w:rsidRPr="00760B13">
        <w:rPr>
          <w:rFonts w:ascii="Calibri" w:hAnsi="Calibri" w:cs="Calibri"/>
        </w:rPr>
        <w:t xml:space="preserve"> </w:t>
      </w:r>
      <w:r w:rsidR="003B298E" w:rsidRPr="00760B13">
        <w:rPr>
          <w:rFonts w:ascii="Calibri" w:hAnsi="Calibri" w:cs="Calibri"/>
          <w:color w:val="000000" w:themeColor="text1"/>
        </w:rPr>
        <w:t xml:space="preserve">in the management and delivery of winter service on the national road network, including </w:t>
      </w:r>
      <w:r w:rsidRPr="00760B13">
        <w:rPr>
          <w:rFonts w:ascii="Calibri" w:hAnsi="Calibri" w:cs="Calibri"/>
          <w:color w:val="000000" w:themeColor="text1"/>
        </w:rPr>
        <w:t>the monitoring and reporting of salt stock levels.</w:t>
      </w:r>
    </w:p>
    <w:p w14:paraId="4B673F99" w14:textId="6510327F" w:rsidR="002C19E0" w:rsidRPr="00760B13" w:rsidRDefault="002C19E0" w:rsidP="00774510">
      <w:pPr>
        <w:pStyle w:val="TIIReporttext"/>
        <w:rPr>
          <w:rFonts w:ascii="Calibri" w:hAnsi="Calibri" w:cs="Calibri"/>
          <w:b/>
          <w:bCs/>
        </w:rPr>
      </w:pPr>
      <w:r w:rsidRPr="00760B13">
        <w:rPr>
          <w:rFonts w:ascii="Calibri" w:hAnsi="Calibri" w:cs="Calibri"/>
          <w:b/>
          <w:bCs/>
        </w:rPr>
        <w:t>Quality Plan</w:t>
      </w:r>
    </w:p>
    <w:p w14:paraId="0F1CE7ED" w14:textId="2CAA800D" w:rsidR="0044520E" w:rsidRPr="00760B13" w:rsidRDefault="002C19E0" w:rsidP="00774510">
      <w:pPr>
        <w:pStyle w:val="TIIReporttext"/>
        <w:rPr>
          <w:rFonts w:ascii="Calibri" w:hAnsi="Calibri" w:cs="Calibri"/>
          <w:color w:val="000000" w:themeColor="text1"/>
        </w:rPr>
      </w:pPr>
      <w:r w:rsidRPr="00760B13">
        <w:rPr>
          <w:rFonts w:ascii="Calibri" w:hAnsi="Calibri" w:cs="Calibri"/>
        </w:rPr>
        <w:t xml:space="preserve">The Winter </w:t>
      </w:r>
      <w:r w:rsidRPr="00760B13">
        <w:rPr>
          <w:rFonts w:ascii="Calibri" w:hAnsi="Calibri" w:cs="Calibri"/>
          <w:color w:val="000000" w:themeColor="text1"/>
        </w:rPr>
        <w:t xml:space="preserve">Service Plan forms part of </w:t>
      </w:r>
      <w:bookmarkStart w:id="4" w:name="_Hlk35270745"/>
      <w:r w:rsidR="00F37B56" w:rsidRPr="00760B13">
        <w:rPr>
          <w:rFonts w:ascii="Calibri" w:hAnsi="Calibri" w:cs="Calibri"/>
          <w:color w:val="000000" w:themeColor="text1"/>
        </w:rPr>
        <w:t xml:space="preserve">the </w:t>
      </w:r>
      <w:r w:rsidR="001D55AB" w:rsidRPr="00760B13">
        <w:rPr>
          <w:rFonts w:ascii="Calibri" w:hAnsi="Calibri" w:cs="Calibri"/>
          <w:color w:val="000000" w:themeColor="text1"/>
        </w:rPr>
        <w:t>Local Authority’s</w:t>
      </w:r>
      <w:r w:rsidR="00902883" w:rsidRPr="00760B13">
        <w:rPr>
          <w:rFonts w:ascii="Calibri" w:hAnsi="Calibri" w:cs="Calibri"/>
          <w:color w:val="000000" w:themeColor="text1"/>
        </w:rPr>
        <w:t xml:space="preserve"> </w:t>
      </w:r>
      <w:bookmarkEnd w:id="4"/>
      <w:r w:rsidRPr="00760B13">
        <w:rPr>
          <w:rFonts w:ascii="Calibri" w:hAnsi="Calibri" w:cs="Calibri"/>
          <w:color w:val="000000" w:themeColor="text1"/>
        </w:rPr>
        <w:t xml:space="preserve">Integrated Management System. </w:t>
      </w:r>
    </w:p>
    <w:p w14:paraId="52FFA3C0" w14:textId="0980B0C3" w:rsidR="002C19E0" w:rsidRPr="00760B13" w:rsidRDefault="002C19E0" w:rsidP="00774510">
      <w:pPr>
        <w:pStyle w:val="TIIReporttext"/>
        <w:rPr>
          <w:rFonts w:ascii="Calibri" w:hAnsi="Calibri" w:cs="Calibri"/>
          <w:b/>
          <w:bCs/>
          <w:color w:val="000000" w:themeColor="text1"/>
        </w:rPr>
      </w:pPr>
      <w:r w:rsidRPr="00760B13">
        <w:rPr>
          <w:rFonts w:ascii="Calibri" w:hAnsi="Calibri" w:cs="Calibri"/>
          <w:b/>
          <w:bCs/>
          <w:color w:val="000000" w:themeColor="text1"/>
        </w:rPr>
        <w:t>Contingency Plan</w:t>
      </w:r>
    </w:p>
    <w:p w14:paraId="3439EE6B" w14:textId="0419CC07" w:rsidR="002C19E0" w:rsidRPr="00760B13" w:rsidRDefault="002C19E0" w:rsidP="00774510">
      <w:pPr>
        <w:pStyle w:val="TIIReporttext"/>
        <w:rPr>
          <w:rFonts w:ascii="Calibri" w:hAnsi="Calibri" w:cs="Calibri"/>
          <w:color w:val="000000" w:themeColor="text1"/>
        </w:rPr>
      </w:pPr>
      <w:r w:rsidRPr="00760B13">
        <w:rPr>
          <w:rFonts w:ascii="Calibri" w:hAnsi="Calibri" w:cs="Calibri"/>
          <w:color w:val="000000" w:themeColor="text1"/>
        </w:rPr>
        <w:t xml:space="preserve">The Winter Service Plan is linked with the </w:t>
      </w:r>
      <w:r w:rsidR="001D55AB" w:rsidRPr="00760B13">
        <w:rPr>
          <w:rFonts w:ascii="Calibri" w:hAnsi="Calibri" w:cs="Calibri"/>
          <w:color w:val="000000" w:themeColor="text1"/>
        </w:rPr>
        <w:t>Local Authority’s</w:t>
      </w:r>
      <w:r w:rsidR="00CB52D2" w:rsidRPr="00760B13">
        <w:rPr>
          <w:rFonts w:ascii="Calibri" w:hAnsi="Calibri" w:cs="Calibri"/>
          <w:color w:val="000000" w:themeColor="text1"/>
        </w:rPr>
        <w:t xml:space="preserve"> and</w:t>
      </w:r>
      <w:r w:rsidRPr="00760B13">
        <w:rPr>
          <w:rFonts w:ascii="Calibri" w:hAnsi="Calibri" w:cs="Calibri"/>
          <w:color w:val="000000" w:themeColor="text1"/>
        </w:rPr>
        <w:t xml:space="preserve"> </w:t>
      </w:r>
      <w:r w:rsidR="00A62555" w:rsidRPr="00760B13">
        <w:rPr>
          <w:rFonts w:ascii="Calibri" w:hAnsi="Calibri" w:cs="Calibri"/>
          <w:color w:val="000000" w:themeColor="text1"/>
        </w:rPr>
        <w:t>TII</w:t>
      </w:r>
      <w:r w:rsidRPr="00760B13">
        <w:rPr>
          <w:rFonts w:ascii="Calibri" w:hAnsi="Calibri" w:cs="Calibri"/>
          <w:color w:val="000000" w:themeColor="text1"/>
        </w:rPr>
        <w:t xml:space="preserve">’s wider Network contingency </w:t>
      </w:r>
      <w:r w:rsidR="003E38A1" w:rsidRPr="00760B13">
        <w:rPr>
          <w:rFonts w:ascii="Calibri" w:hAnsi="Calibri" w:cs="Calibri"/>
          <w:color w:val="000000" w:themeColor="text1"/>
        </w:rPr>
        <w:t>objectives</w:t>
      </w:r>
      <w:r w:rsidRPr="00760B13">
        <w:rPr>
          <w:rFonts w:ascii="Calibri" w:hAnsi="Calibri" w:cs="Calibri"/>
          <w:color w:val="000000" w:themeColor="text1"/>
        </w:rPr>
        <w:t>.</w:t>
      </w:r>
    </w:p>
    <w:p w14:paraId="2D7C4767" w14:textId="4B17676E" w:rsidR="002C19E0" w:rsidRPr="00760B13" w:rsidRDefault="002C19E0" w:rsidP="00774510">
      <w:pPr>
        <w:pStyle w:val="TIIReporttext"/>
        <w:rPr>
          <w:rFonts w:ascii="Calibri" w:hAnsi="Calibri" w:cs="Calibri"/>
          <w:b/>
          <w:bCs/>
        </w:rPr>
      </w:pPr>
      <w:r w:rsidRPr="00760B13">
        <w:rPr>
          <w:rFonts w:ascii="Calibri" w:hAnsi="Calibri" w:cs="Calibri"/>
          <w:b/>
          <w:bCs/>
        </w:rPr>
        <w:t>Environmental Policy</w:t>
      </w:r>
    </w:p>
    <w:p w14:paraId="13CC0DAB" w14:textId="0BCD0851" w:rsidR="002C19E0" w:rsidRPr="00760B13" w:rsidRDefault="004E48EF" w:rsidP="0084255D">
      <w:pPr>
        <w:pStyle w:val="TIIReporttext"/>
        <w:rPr>
          <w:rFonts w:ascii="Calibri" w:hAnsi="Calibri" w:cs="Calibri"/>
          <w:i/>
          <w:iCs/>
          <w:highlight w:val="lightGray"/>
        </w:rPr>
      </w:pPr>
      <w:r w:rsidRPr="00760B13">
        <w:rPr>
          <w:rFonts w:ascii="Calibri" w:hAnsi="Calibri" w:cs="Calibri"/>
          <w:i/>
          <w:iCs/>
          <w:highlight w:val="lightGray"/>
        </w:rPr>
        <w:t>Local Authority to</w:t>
      </w:r>
      <w:r w:rsidR="002C19E0" w:rsidRPr="00760B13">
        <w:rPr>
          <w:rFonts w:ascii="Calibri" w:hAnsi="Calibri" w:cs="Calibri"/>
          <w:i/>
          <w:iCs/>
          <w:highlight w:val="lightGray"/>
        </w:rPr>
        <w:t xml:space="preserve"> insert statement on </w:t>
      </w:r>
      <w:r w:rsidR="00CD1314" w:rsidRPr="00760B13">
        <w:rPr>
          <w:rFonts w:ascii="Calibri" w:hAnsi="Calibri" w:cs="Calibri"/>
          <w:i/>
          <w:iCs/>
          <w:highlight w:val="lightGray"/>
        </w:rPr>
        <w:t xml:space="preserve">its </w:t>
      </w:r>
      <w:r w:rsidR="002C19E0" w:rsidRPr="00760B13">
        <w:rPr>
          <w:rFonts w:ascii="Calibri" w:hAnsi="Calibri" w:cs="Calibri"/>
          <w:i/>
          <w:iCs/>
          <w:highlight w:val="lightGray"/>
        </w:rPr>
        <w:t xml:space="preserve">Environmental Policy and reference to the </w:t>
      </w:r>
      <w:r w:rsidR="001D55AB" w:rsidRPr="00760B13">
        <w:rPr>
          <w:rFonts w:ascii="Calibri" w:hAnsi="Calibri" w:cs="Calibri"/>
          <w:i/>
          <w:iCs/>
          <w:highlight w:val="lightGray"/>
        </w:rPr>
        <w:t>Local Authority’s</w:t>
      </w:r>
      <w:r w:rsidR="002C19E0" w:rsidRPr="00760B13">
        <w:rPr>
          <w:rFonts w:ascii="Calibri" w:hAnsi="Calibri" w:cs="Calibri"/>
          <w:i/>
          <w:iCs/>
          <w:highlight w:val="lightGray"/>
        </w:rPr>
        <w:t xml:space="preserve"> procedures and control measures relating to all aspect of </w:t>
      </w:r>
      <w:r w:rsidR="003E38A1" w:rsidRPr="00760B13">
        <w:rPr>
          <w:rFonts w:ascii="Calibri" w:hAnsi="Calibri" w:cs="Calibri"/>
          <w:i/>
          <w:iCs/>
          <w:highlight w:val="lightGray"/>
        </w:rPr>
        <w:t xml:space="preserve">winter service and </w:t>
      </w:r>
      <w:r w:rsidR="002C19E0" w:rsidRPr="00760B13">
        <w:rPr>
          <w:rFonts w:ascii="Calibri" w:hAnsi="Calibri" w:cs="Calibri"/>
          <w:i/>
          <w:iCs/>
          <w:highlight w:val="lightGray"/>
        </w:rPr>
        <w:t>severe weather operations.</w:t>
      </w:r>
    </w:p>
    <w:p w14:paraId="16350508" w14:textId="55DB214C" w:rsidR="002C19E0" w:rsidRPr="00760B13" w:rsidRDefault="002C19E0" w:rsidP="00774510">
      <w:pPr>
        <w:pStyle w:val="TIIReporttext"/>
        <w:rPr>
          <w:rFonts w:ascii="Calibri" w:hAnsi="Calibri" w:cs="Calibri"/>
          <w:b/>
          <w:bCs/>
        </w:rPr>
      </w:pPr>
      <w:r w:rsidRPr="00760B13">
        <w:rPr>
          <w:rFonts w:ascii="Calibri" w:hAnsi="Calibri" w:cs="Calibri"/>
          <w:b/>
          <w:bCs/>
        </w:rPr>
        <w:t>Health and Safety Policy</w:t>
      </w:r>
    </w:p>
    <w:p w14:paraId="0B0EC852" w14:textId="2F2657DA" w:rsidR="002C19E0" w:rsidRPr="00760B13" w:rsidRDefault="004E48EF" w:rsidP="0084255D">
      <w:pPr>
        <w:pStyle w:val="TIIReporttext"/>
        <w:rPr>
          <w:rFonts w:ascii="Calibri" w:hAnsi="Calibri" w:cs="Calibri"/>
          <w:i/>
          <w:iCs/>
          <w:highlight w:val="lightGray"/>
        </w:rPr>
      </w:pPr>
      <w:r w:rsidRPr="00760B13">
        <w:rPr>
          <w:rFonts w:ascii="Calibri" w:hAnsi="Calibri" w:cs="Calibri"/>
          <w:i/>
          <w:iCs/>
          <w:highlight w:val="lightGray"/>
        </w:rPr>
        <w:t>Local Authority to</w:t>
      </w:r>
      <w:r w:rsidR="002C19E0" w:rsidRPr="00760B13">
        <w:rPr>
          <w:rFonts w:ascii="Calibri" w:hAnsi="Calibri" w:cs="Calibri"/>
          <w:i/>
          <w:iCs/>
          <w:highlight w:val="lightGray"/>
        </w:rPr>
        <w:t xml:space="preserve"> insert statement on </w:t>
      </w:r>
      <w:r w:rsidR="00CD1314" w:rsidRPr="00760B13">
        <w:rPr>
          <w:rFonts w:ascii="Calibri" w:hAnsi="Calibri" w:cs="Calibri"/>
          <w:i/>
          <w:iCs/>
          <w:highlight w:val="lightGray"/>
        </w:rPr>
        <w:t xml:space="preserve">its </w:t>
      </w:r>
      <w:r w:rsidR="002C19E0" w:rsidRPr="00760B13">
        <w:rPr>
          <w:rFonts w:ascii="Calibri" w:hAnsi="Calibri" w:cs="Calibri"/>
          <w:i/>
          <w:iCs/>
          <w:highlight w:val="lightGray"/>
        </w:rPr>
        <w:t xml:space="preserve">Health and Safety Policy and reference to the </w:t>
      </w:r>
      <w:r w:rsidR="001D55AB" w:rsidRPr="00760B13">
        <w:rPr>
          <w:rFonts w:ascii="Calibri" w:hAnsi="Calibri" w:cs="Calibri"/>
          <w:i/>
          <w:iCs/>
          <w:highlight w:val="lightGray"/>
        </w:rPr>
        <w:t>Local Authority’s</w:t>
      </w:r>
      <w:r w:rsidR="002C19E0" w:rsidRPr="00760B13">
        <w:rPr>
          <w:rFonts w:ascii="Calibri" w:hAnsi="Calibri" w:cs="Calibri"/>
          <w:i/>
          <w:iCs/>
          <w:highlight w:val="lightGray"/>
        </w:rPr>
        <w:t xml:space="preserve"> Method Statements and Risk Assessments relating to all aspect of</w:t>
      </w:r>
      <w:r w:rsidR="003E38A1" w:rsidRPr="00760B13">
        <w:rPr>
          <w:rFonts w:ascii="Calibri" w:hAnsi="Calibri" w:cs="Calibri"/>
          <w:i/>
          <w:iCs/>
          <w:highlight w:val="lightGray"/>
        </w:rPr>
        <w:t xml:space="preserve"> winter service and</w:t>
      </w:r>
      <w:r w:rsidR="002C19E0" w:rsidRPr="00760B13">
        <w:rPr>
          <w:rFonts w:ascii="Calibri" w:hAnsi="Calibri" w:cs="Calibri"/>
          <w:i/>
          <w:iCs/>
          <w:highlight w:val="lightGray"/>
        </w:rPr>
        <w:t xml:space="preserve"> severe weather operations.</w:t>
      </w:r>
    </w:p>
    <w:p w14:paraId="51279F0C" w14:textId="7E20D226" w:rsidR="002C19E0" w:rsidRPr="00760B13" w:rsidRDefault="002C19E0" w:rsidP="00774510">
      <w:pPr>
        <w:pStyle w:val="TIIReporttext"/>
        <w:rPr>
          <w:rFonts w:ascii="Calibri" w:hAnsi="Calibri" w:cs="Calibri"/>
          <w:b/>
          <w:bCs/>
        </w:rPr>
      </w:pPr>
      <w:r w:rsidRPr="00760B13">
        <w:rPr>
          <w:rFonts w:ascii="Calibri" w:hAnsi="Calibri" w:cs="Calibri"/>
          <w:b/>
          <w:bCs/>
        </w:rPr>
        <w:t>Energy Management Policy</w:t>
      </w:r>
    </w:p>
    <w:p w14:paraId="780D5E1B" w14:textId="3C54E30B" w:rsidR="002C19E0" w:rsidRPr="00760B13" w:rsidRDefault="004E48EF" w:rsidP="0084255D">
      <w:pPr>
        <w:pStyle w:val="TIIReporttext"/>
        <w:rPr>
          <w:rFonts w:ascii="Calibri" w:hAnsi="Calibri" w:cs="Calibri"/>
          <w:i/>
          <w:iCs/>
        </w:rPr>
      </w:pPr>
      <w:r w:rsidRPr="00760B13">
        <w:rPr>
          <w:rFonts w:ascii="Calibri" w:hAnsi="Calibri" w:cs="Calibri"/>
          <w:i/>
          <w:iCs/>
          <w:highlight w:val="lightGray"/>
        </w:rPr>
        <w:t>Local Authority to</w:t>
      </w:r>
      <w:r w:rsidR="002C19E0" w:rsidRPr="00760B13">
        <w:rPr>
          <w:rFonts w:ascii="Calibri" w:hAnsi="Calibri" w:cs="Calibri"/>
          <w:i/>
          <w:iCs/>
          <w:highlight w:val="lightGray"/>
        </w:rPr>
        <w:t xml:space="preserve"> insert statement on Energy Management and reference to the </w:t>
      </w:r>
      <w:r w:rsidR="001D55AB" w:rsidRPr="00760B13">
        <w:rPr>
          <w:rFonts w:ascii="Calibri" w:hAnsi="Calibri" w:cs="Calibri"/>
          <w:i/>
          <w:iCs/>
          <w:highlight w:val="lightGray"/>
        </w:rPr>
        <w:t>Local Authority’s</w:t>
      </w:r>
      <w:r w:rsidR="002C19E0" w:rsidRPr="00760B13">
        <w:rPr>
          <w:rFonts w:ascii="Calibri" w:hAnsi="Calibri" w:cs="Calibri"/>
          <w:i/>
          <w:iCs/>
          <w:highlight w:val="lightGray"/>
        </w:rPr>
        <w:t xml:space="preserve"> Method Statements and Risk Assessments relating to all aspect of</w:t>
      </w:r>
      <w:r w:rsidR="003E38A1" w:rsidRPr="00760B13">
        <w:rPr>
          <w:rFonts w:ascii="Calibri" w:hAnsi="Calibri" w:cs="Calibri"/>
          <w:i/>
          <w:iCs/>
          <w:highlight w:val="lightGray"/>
        </w:rPr>
        <w:t xml:space="preserve"> winter service and</w:t>
      </w:r>
      <w:r w:rsidR="002C19E0" w:rsidRPr="00760B13">
        <w:rPr>
          <w:rFonts w:ascii="Calibri" w:hAnsi="Calibri" w:cs="Calibri"/>
          <w:i/>
          <w:iCs/>
          <w:highlight w:val="lightGray"/>
        </w:rPr>
        <w:t xml:space="preserve"> severe weather operations.</w:t>
      </w:r>
    </w:p>
    <w:p w14:paraId="1F96E874" w14:textId="77777777" w:rsidR="00320097" w:rsidRPr="00760B13" w:rsidRDefault="00320097" w:rsidP="00774510">
      <w:pPr>
        <w:pStyle w:val="TIIReporttext"/>
        <w:rPr>
          <w:rFonts w:ascii="Calibri" w:hAnsi="Calibri" w:cs="Calibri"/>
          <w:i/>
          <w:iCs/>
          <w:color w:val="FF0000"/>
        </w:rPr>
      </w:pPr>
    </w:p>
    <w:p w14:paraId="33E02E57" w14:textId="602651EF" w:rsidR="002C19E0" w:rsidRPr="00760B13" w:rsidRDefault="002C19E0" w:rsidP="00774510">
      <w:pPr>
        <w:pStyle w:val="TIIReporttext"/>
        <w:rPr>
          <w:rFonts w:ascii="Calibri" w:hAnsi="Calibri" w:cs="Calibri"/>
          <w:b/>
          <w:bCs/>
        </w:rPr>
      </w:pPr>
      <w:r w:rsidRPr="00760B13">
        <w:rPr>
          <w:rFonts w:ascii="Calibri" w:hAnsi="Calibri" w:cs="Calibri"/>
          <w:b/>
          <w:bCs/>
        </w:rPr>
        <w:lastRenderedPageBreak/>
        <w:t>Reference Documents</w:t>
      </w:r>
    </w:p>
    <w:p w14:paraId="3A5E9540" w14:textId="00C4F7C5" w:rsidR="002C19E0" w:rsidRPr="00760B13" w:rsidRDefault="002C19E0" w:rsidP="00774510">
      <w:pPr>
        <w:pStyle w:val="TIIReporttext"/>
        <w:rPr>
          <w:rFonts w:ascii="Calibri" w:hAnsi="Calibri" w:cs="Calibri"/>
          <w:i/>
          <w:iCs/>
        </w:rPr>
      </w:pPr>
      <w:r w:rsidRPr="00760B13">
        <w:rPr>
          <w:rFonts w:ascii="Calibri" w:hAnsi="Calibri" w:cs="Calibri"/>
          <w:i/>
          <w:iCs/>
          <w:highlight w:val="lightGray"/>
          <w:shd w:val="clear" w:color="auto" w:fill="E7E6E6" w:themeFill="background2"/>
        </w:rPr>
        <w:t>Reference shall also be made to the following documents</w:t>
      </w:r>
      <w:r w:rsidRPr="00760B13">
        <w:rPr>
          <w:rFonts w:ascii="Calibri" w:hAnsi="Calibri" w:cs="Calibri"/>
          <w:i/>
          <w:iCs/>
          <w:highlight w:val="lightGray"/>
        </w:rPr>
        <w:t>:</w:t>
      </w:r>
    </w:p>
    <w:p w14:paraId="59908354" w14:textId="7E25D880" w:rsidR="002C19E0" w:rsidRPr="00760B13" w:rsidRDefault="002F710A" w:rsidP="0084255D">
      <w:pPr>
        <w:pStyle w:val="TIINumberList"/>
        <w:numPr>
          <w:ilvl w:val="0"/>
          <w:numId w:val="17"/>
        </w:numPr>
        <w:ind w:left="1134" w:hanging="567"/>
        <w:rPr>
          <w:rFonts w:ascii="Calibri" w:hAnsi="Calibri" w:cs="Calibri"/>
          <w:highlight w:val="lightGray"/>
        </w:rPr>
      </w:pPr>
      <w:r w:rsidRPr="00760B13">
        <w:rPr>
          <w:rFonts w:ascii="Calibri" w:hAnsi="Calibri" w:cs="Calibri"/>
          <w:highlight w:val="lightGray"/>
        </w:rPr>
        <w:t>TII Publication AM-PAV-06</w:t>
      </w:r>
      <w:r w:rsidR="00DF107B" w:rsidRPr="00760B13">
        <w:rPr>
          <w:rFonts w:ascii="Calibri" w:hAnsi="Calibri" w:cs="Calibri"/>
          <w:highlight w:val="lightGray"/>
        </w:rPr>
        <w:t>051</w:t>
      </w:r>
      <w:r w:rsidRPr="00760B13">
        <w:rPr>
          <w:rFonts w:ascii="Calibri" w:hAnsi="Calibri" w:cs="Calibri"/>
          <w:highlight w:val="lightGray"/>
        </w:rPr>
        <w:t xml:space="preserve">, Winter Service </w:t>
      </w:r>
      <w:r w:rsidR="00B65C1F" w:rsidRPr="00760B13">
        <w:rPr>
          <w:rFonts w:ascii="Calibri" w:hAnsi="Calibri" w:cs="Calibri"/>
          <w:highlight w:val="lightGray"/>
        </w:rPr>
        <w:t>Manual</w:t>
      </w:r>
    </w:p>
    <w:p w14:paraId="180B0782" w14:textId="3F560D05" w:rsidR="002C19E0" w:rsidRPr="00760B13" w:rsidRDefault="002C19E0" w:rsidP="0084255D">
      <w:pPr>
        <w:pStyle w:val="TIINumberList"/>
        <w:ind w:left="1134" w:hanging="567"/>
        <w:rPr>
          <w:rFonts w:ascii="Calibri" w:hAnsi="Calibri" w:cs="Calibri"/>
          <w:highlight w:val="lightGray"/>
        </w:rPr>
      </w:pPr>
      <w:r w:rsidRPr="00760B13">
        <w:rPr>
          <w:rFonts w:ascii="Calibri" w:hAnsi="Calibri" w:cs="Calibri"/>
          <w:highlight w:val="lightGray"/>
        </w:rPr>
        <w:t>A Framework for Major Emergency Management – Guidance Document 14 – A guide to Severe Weather Emergencies – Department of the Environment, Heritage &amp; Local Government.</w:t>
      </w:r>
    </w:p>
    <w:p w14:paraId="7A2BBF78" w14:textId="1678ABA3" w:rsidR="002C19E0" w:rsidRPr="00760B13" w:rsidRDefault="002C19E0" w:rsidP="0084255D">
      <w:pPr>
        <w:pStyle w:val="TIINumberList"/>
        <w:ind w:left="1134" w:hanging="567"/>
        <w:rPr>
          <w:rFonts w:ascii="Calibri" w:hAnsi="Calibri" w:cs="Calibri"/>
          <w:highlight w:val="lightGray"/>
        </w:rPr>
      </w:pPr>
      <w:r w:rsidRPr="00760B13">
        <w:rPr>
          <w:rFonts w:ascii="Calibri" w:hAnsi="Calibri" w:cs="Calibri"/>
          <w:highlight w:val="lightGray"/>
        </w:rPr>
        <w:t>NWSRG Practical Guide</w:t>
      </w:r>
      <w:r w:rsidR="00BC374A" w:rsidRPr="00760B13">
        <w:rPr>
          <w:rFonts w:ascii="Calibri" w:hAnsi="Calibri" w:cs="Calibri"/>
          <w:highlight w:val="lightGray"/>
        </w:rPr>
        <w:t>s</w:t>
      </w:r>
      <w:r w:rsidRPr="00760B13">
        <w:rPr>
          <w:rFonts w:ascii="Calibri" w:hAnsi="Calibri" w:cs="Calibri"/>
          <w:highlight w:val="lightGray"/>
        </w:rPr>
        <w:t xml:space="preserve"> to Winter Service</w:t>
      </w:r>
      <w:r w:rsidR="00BC374A" w:rsidRPr="00760B13">
        <w:rPr>
          <w:rFonts w:ascii="Calibri" w:hAnsi="Calibri" w:cs="Calibri"/>
          <w:highlight w:val="lightGray"/>
        </w:rPr>
        <w:t>.</w:t>
      </w:r>
    </w:p>
    <w:p w14:paraId="4010B6EC" w14:textId="5BB5CC66" w:rsidR="005274CD" w:rsidRPr="00760B13" w:rsidRDefault="002C19E0" w:rsidP="00774510">
      <w:pPr>
        <w:pStyle w:val="TIIReporttext"/>
        <w:rPr>
          <w:rFonts w:ascii="Calibri" w:hAnsi="Calibri" w:cs="Calibri"/>
        </w:rPr>
      </w:pPr>
      <w:r w:rsidRPr="00760B13">
        <w:rPr>
          <w:rFonts w:ascii="Calibri" w:hAnsi="Calibri" w:cs="Calibri"/>
        </w:rPr>
        <w:t xml:space="preserve"> </w:t>
      </w:r>
    </w:p>
    <w:p w14:paraId="5118F1F7" w14:textId="11170E7C" w:rsidR="005274CD" w:rsidRPr="00760B13" w:rsidRDefault="005274CD" w:rsidP="00065FB4">
      <w:pPr>
        <w:pStyle w:val="TIIReporttext"/>
        <w:rPr>
          <w:rFonts w:ascii="Calibri" w:hAnsi="Calibri" w:cs="Calibri"/>
        </w:rPr>
      </w:pPr>
      <w:r w:rsidRPr="00760B13">
        <w:rPr>
          <w:rFonts w:ascii="Calibri" w:hAnsi="Calibri" w:cs="Calibri"/>
        </w:rPr>
        <w:br w:type="page"/>
      </w:r>
    </w:p>
    <w:p w14:paraId="46BD18DC" w14:textId="7AD178EC" w:rsidR="002C19E0" w:rsidRPr="00760B13" w:rsidRDefault="002C19E0" w:rsidP="00774510">
      <w:pPr>
        <w:pStyle w:val="TIIReporttext"/>
        <w:rPr>
          <w:rFonts w:ascii="Calibri" w:hAnsi="Calibri" w:cs="Calibri"/>
          <w:b/>
          <w:bCs/>
        </w:rPr>
      </w:pPr>
      <w:r w:rsidRPr="00760B13">
        <w:rPr>
          <w:rFonts w:ascii="Calibri" w:hAnsi="Calibri" w:cs="Calibri"/>
          <w:b/>
          <w:bCs/>
        </w:rPr>
        <w:t xml:space="preserve">DOCUMENT CONTROL AND DISTRIBUTION </w:t>
      </w:r>
    </w:p>
    <w:p w14:paraId="5F6F7BAC" w14:textId="3ED9A774" w:rsidR="005274CD" w:rsidRPr="00760B13" w:rsidRDefault="002C19E0" w:rsidP="00774510">
      <w:pPr>
        <w:pStyle w:val="TIIReporttext"/>
        <w:rPr>
          <w:rFonts w:ascii="Calibri" w:hAnsi="Calibri" w:cs="Calibri"/>
          <w:b/>
          <w:bCs/>
        </w:rPr>
      </w:pPr>
      <w:r w:rsidRPr="00760B13">
        <w:rPr>
          <w:rFonts w:ascii="Calibri" w:hAnsi="Calibri" w:cs="Calibri"/>
          <w:b/>
          <w:bCs/>
        </w:rPr>
        <w:t>Document Owner</w:t>
      </w:r>
    </w:p>
    <w:tbl>
      <w:tblPr>
        <w:tblStyle w:val="TableGrid"/>
        <w:tblW w:w="9776" w:type="dxa"/>
        <w:tblLook w:val="04A0" w:firstRow="1" w:lastRow="0" w:firstColumn="1" w:lastColumn="0" w:noHBand="0" w:noVBand="1"/>
      </w:tblPr>
      <w:tblGrid>
        <w:gridCol w:w="1980"/>
        <w:gridCol w:w="7796"/>
      </w:tblGrid>
      <w:tr w:rsidR="00F13F8F" w:rsidRPr="00760B13" w14:paraId="72C3162C" w14:textId="77777777" w:rsidTr="00277126">
        <w:trPr>
          <w:trHeight w:val="787"/>
        </w:trPr>
        <w:tc>
          <w:tcPr>
            <w:tcW w:w="1980" w:type="dxa"/>
            <w:shd w:val="clear" w:color="auto" w:fill="2E74B5" w:themeFill="accent1" w:themeFillShade="BF"/>
            <w:vAlign w:val="center"/>
          </w:tcPr>
          <w:p w14:paraId="474083D6" w14:textId="46519194" w:rsidR="00F13F8F" w:rsidRPr="00760B13" w:rsidRDefault="00F13F8F" w:rsidP="00B071F5">
            <w:pPr>
              <w:rPr>
                <w:rFonts w:ascii="Calibri" w:hAnsi="Calibri" w:cs="Calibri"/>
                <w:color w:val="FFFFFF" w:themeColor="background1"/>
              </w:rPr>
            </w:pPr>
            <w:r w:rsidRPr="00760B13">
              <w:rPr>
                <w:rFonts w:ascii="Calibri" w:hAnsi="Calibri" w:cs="Calibri"/>
                <w:color w:val="FFFFFF" w:themeColor="background1"/>
              </w:rPr>
              <w:t>Document Owner</w:t>
            </w:r>
          </w:p>
        </w:tc>
        <w:tc>
          <w:tcPr>
            <w:tcW w:w="7796" w:type="dxa"/>
            <w:vAlign w:val="center"/>
          </w:tcPr>
          <w:p w14:paraId="110E759F" w14:textId="1E29D2DA" w:rsidR="00F13F8F" w:rsidRPr="00760B13" w:rsidRDefault="00F13F8F">
            <w:pPr>
              <w:rPr>
                <w:rFonts w:ascii="Calibri" w:hAnsi="Calibri" w:cs="Calibri"/>
              </w:rPr>
            </w:pPr>
            <w:r w:rsidRPr="00760B13">
              <w:rPr>
                <w:rFonts w:ascii="Calibri" w:hAnsi="Calibri" w:cs="Calibri"/>
                <w:highlight w:val="lightGray"/>
              </w:rPr>
              <w:t>[Names/Title]</w:t>
            </w:r>
          </w:p>
        </w:tc>
      </w:tr>
    </w:tbl>
    <w:p w14:paraId="1C7A3101" w14:textId="61AE6D26" w:rsidR="00F13F8F" w:rsidRPr="00760B13" w:rsidRDefault="00F13F8F" w:rsidP="00774510">
      <w:pPr>
        <w:pStyle w:val="TIIReporttext"/>
        <w:rPr>
          <w:rFonts w:ascii="Calibri" w:hAnsi="Calibri" w:cs="Calibri"/>
        </w:rPr>
      </w:pPr>
      <w:r w:rsidRPr="00760B13">
        <w:rPr>
          <w:rFonts w:ascii="Calibri" w:hAnsi="Calibri" w:cs="Calibri"/>
        </w:rPr>
        <w:t>The owner is responsible for maintenance, upkeep and amendment</w:t>
      </w:r>
    </w:p>
    <w:p w14:paraId="234D6A22" w14:textId="37D72F87" w:rsidR="005274CD" w:rsidRPr="00760B13" w:rsidRDefault="002C19E0" w:rsidP="00774510">
      <w:pPr>
        <w:pStyle w:val="TIIReporttext"/>
        <w:rPr>
          <w:rFonts w:ascii="Calibri" w:hAnsi="Calibri" w:cs="Calibri"/>
          <w:b/>
          <w:bCs/>
        </w:rPr>
      </w:pPr>
      <w:r w:rsidRPr="00760B13">
        <w:rPr>
          <w:rFonts w:ascii="Calibri" w:hAnsi="Calibri" w:cs="Calibri"/>
          <w:b/>
          <w:bCs/>
        </w:rPr>
        <w:t>Document Control</w:t>
      </w:r>
    </w:p>
    <w:tbl>
      <w:tblPr>
        <w:tblStyle w:val="TIITableStyle3"/>
        <w:tblW w:w="0" w:type="auto"/>
        <w:tblLook w:val="04A0" w:firstRow="1" w:lastRow="0" w:firstColumn="1" w:lastColumn="0" w:noHBand="0" w:noVBand="1"/>
      </w:tblPr>
      <w:tblGrid>
        <w:gridCol w:w="1953"/>
        <w:gridCol w:w="1954"/>
        <w:gridCol w:w="1954"/>
        <w:gridCol w:w="1954"/>
        <w:gridCol w:w="1954"/>
      </w:tblGrid>
      <w:tr w:rsidR="00F13F8F" w:rsidRPr="00760B13" w14:paraId="2668D153" w14:textId="77777777" w:rsidTr="00277126">
        <w:trPr>
          <w:cnfStyle w:val="100000000000" w:firstRow="1" w:lastRow="0" w:firstColumn="0" w:lastColumn="0" w:oddVBand="0" w:evenVBand="0" w:oddHBand="0" w:evenHBand="0" w:firstRowFirstColumn="0" w:firstRowLastColumn="0" w:lastRowFirstColumn="0" w:lastRowLastColumn="0"/>
        </w:trPr>
        <w:tc>
          <w:tcPr>
            <w:tcW w:w="9769" w:type="dxa"/>
            <w:gridSpan w:val="5"/>
          </w:tcPr>
          <w:p w14:paraId="36F31491" w14:textId="74EDD397" w:rsidR="00F13F8F" w:rsidRPr="00760B13" w:rsidRDefault="00F13F8F" w:rsidP="00B071F5">
            <w:pPr>
              <w:spacing w:before="120"/>
              <w:rPr>
                <w:rFonts w:ascii="Calibri" w:hAnsi="Calibri" w:cs="Calibri"/>
              </w:rPr>
            </w:pPr>
            <w:r w:rsidRPr="00760B13">
              <w:rPr>
                <w:rFonts w:ascii="Calibri" w:hAnsi="Calibri" w:cs="Calibri"/>
              </w:rPr>
              <w:t>Document Issue and Revision Record</w:t>
            </w:r>
          </w:p>
        </w:tc>
      </w:tr>
      <w:tr w:rsidR="00F13F8F" w:rsidRPr="00760B13" w14:paraId="20C75E4F" w14:textId="77777777" w:rsidTr="00836BE0">
        <w:tc>
          <w:tcPr>
            <w:tcW w:w="1953" w:type="dxa"/>
            <w:shd w:val="clear" w:color="auto" w:fill="2E74B5" w:themeFill="accent1" w:themeFillShade="BF"/>
          </w:tcPr>
          <w:p w14:paraId="1E331E0B" w14:textId="355BFA86" w:rsidR="00F13F8F" w:rsidRPr="00760B13" w:rsidRDefault="00F13F8F" w:rsidP="00B071F5">
            <w:pPr>
              <w:rPr>
                <w:rFonts w:ascii="Calibri" w:hAnsi="Calibri" w:cs="Calibri"/>
                <w:color w:val="FFFFFF" w:themeColor="background1"/>
              </w:rPr>
            </w:pPr>
            <w:r w:rsidRPr="00760B13">
              <w:rPr>
                <w:rFonts w:ascii="Calibri" w:hAnsi="Calibri" w:cs="Calibri"/>
                <w:color w:val="FFFFFF" w:themeColor="background1"/>
              </w:rPr>
              <w:t>Issue</w:t>
            </w:r>
          </w:p>
        </w:tc>
        <w:tc>
          <w:tcPr>
            <w:tcW w:w="1954" w:type="dxa"/>
            <w:shd w:val="clear" w:color="auto" w:fill="2E74B5" w:themeFill="accent1" w:themeFillShade="BF"/>
          </w:tcPr>
          <w:p w14:paraId="2A144B03" w14:textId="76BAEF9E" w:rsidR="00F13F8F" w:rsidRPr="00760B13" w:rsidRDefault="00F13F8F" w:rsidP="00B071F5">
            <w:pPr>
              <w:rPr>
                <w:rFonts w:ascii="Calibri" w:hAnsi="Calibri" w:cs="Calibri"/>
                <w:color w:val="FFFFFF" w:themeColor="background1"/>
              </w:rPr>
            </w:pPr>
            <w:r w:rsidRPr="00760B13">
              <w:rPr>
                <w:rFonts w:ascii="Calibri" w:hAnsi="Calibri" w:cs="Calibri"/>
                <w:color w:val="FFFFFF" w:themeColor="background1"/>
              </w:rPr>
              <w:t>Revision</w:t>
            </w:r>
          </w:p>
        </w:tc>
        <w:tc>
          <w:tcPr>
            <w:tcW w:w="1954" w:type="dxa"/>
            <w:shd w:val="clear" w:color="auto" w:fill="2E74B5" w:themeFill="accent1" w:themeFillShade="BF"/>
          </w:tcPr>
          <w:p w14:paraId="678E82B6" w14:textId="7E1EACA5" w:rsidR="00F13F8F" w:rsidRPr="00760B13" w:rsidRDefault="00F13F8F" w:rsidP="00B071F5">
            <w:pPr>
              <w:rPr>
                <w:rFonts w:ascii="Calibri" w:hAnsi="Calibri" w:cs="Calibri"/>
                <w:color w:val="FFFFFF" w:themeColor="background1"/>
              </w:rPr>
            </w:pPr>
            <w:r w:rsidRPr="00760B13">
              <w:rPr>
                <w:rFonts w:ascii="Calibri" w:hAnsi="Calibri" w:cs="Calibri"/>
                <w:color w:val="FFFFFF" w:themeColor="background1"/>
              </w:rPr>
              <w:t>Date</w:t>
            </w:r>
          </w:p>
        </w:tc>
        <w:tc>
          <w:tcPr>
            <w:tcW w:w="1954" w:type="dxa"/>
            <w:shd w:val="clear" w:color="auto" w:fill="2E74B5" w:themeFill="accent1" w:themeFillShade="BF"/>
          </w:tcPr>
          <w:p w14:paraId="61396B0A" w14:textId="7F0A67BF" w:rsidR="00F13F8F" w:rsidRPr="00760B13" w:rsidRDefault="00F13F8F" w:rsidP="00B071F5">
            <w:pPr>
              <w:rPr>
                <w:rFonts w:ascii="Calibri" w:hAnsi="Calibri" w:cs="Calibri"/>
                <w:color w:val="FFFFFF" w:themeColor="background1"/>
              </w:rPr>
            </w:pPr>
            <w:r w:rsidRPr="00760B13">
              <w:rPr>
                <w:rFonts w:ascii="Calibri" w:hAnsi="Calibri" w:cs="Calibri"/>
                <w:color w:val="FFFFFF" w:themeColor="background1"/>
              </w:rPr>
              <w:t>Issue/Revision Description</w:t>
            </w:r>
          </w:p>
        </w:tc>
        <w:tc>
          <w:tcPr>
            <w:tcW w:w="1954" w:type="dxa"/>
            <w:shd w:val="clear" w:color="auto" w:fill="2E74B5" w:themeFill="accent1" w:themeFillShade="BF"/>
          </w:tcPr>
          <w:p w14:paraId="72CC4030" w14:textId="01486159" w:rsidR="00F13F8F" w:rsidRPr="00760B13" w:rsidRDefault="00F13F8F" w:rsidP="00B071F5">
            <w:pPr>
              <w:rPr>
                <w:rFonts w:ascii="Calibri" w:hAnsi="Calibri" w:cs="Calibri"/>
                <w:color w:val="FFFFFF" w:themeColor="background1"/>
              </w:rPr>
            </w:pPr>
            <w:r w:rsidRPr="00760B13">
              <w:rPr>
                <w:rFonts w:ascii="Calibri" w:hAnsi="Calibri" w:cs="Calibri"/>
                <w:color w:val="FFFFFF" w:themeColor="background1"/>
              </w:rPr>
              <w:t>Approved</w:t>
            </w:r>
          </w:p>
        </w:tc>
      </w:tr>
      <w:tr w:rsidR="00F13F8F" w:rsidRPr="00760B13" w14:paraId="6352FC51" w14:textId="77777777" w:rsidTr="00277126">
        <w:tc>
          <w:tcPr>
            <w:tcW w:w="1953" w:type="dxa"/>
          </w:tcPr>
          <w:p w14:paraId="1B79D3B2" w14:textId="77777777" w:rsidR="00F13F8F" w:rsidRPr="00760B13" w:rsidRDefault="00F13F8F" w:rsidP="00B071F5">
            <w:pPr>
              <w:rPr>
                <w:rFonts w:ascii="Calibri" w:hAnsi="Calibri" w:cs="Calibri"/>
              </w:rPr>
            </w:pPr>
          </w:p>
        </w:tc>
        <w:tc>
          <w:tcPr>
            <w:tcW w:w="1954" w:type="dxa"/>
          </w:tcPr>
          <w:p w14:paraId="2BBB02B8" w14:textId="77777777" w:rsidR="00F13F8F" w:rsidRPr="00760B13" w:rsidRDefault="00F13F8F" w:rsidP="00B071F5">
            <w:pPr>
              <w:rPr>
                <w:rFonts w:ascii="Calibri" w:hAnsi="Calibri" w:cs="Calibri"/>
              </w:rPr>
            </w:pPr>
          </w:p>
        </w:tc>
        <w:tc>
          <w:tcPr>
            <w:tcW w:w="1954" w:type="dxa"/>
          </w:tcPr>
          <w:p w14:paraId="40642961" w14:textId="77777777" w:rsidR="00F13F8F" w:rsidRPr="00760B13" w:rsidRDefault="00F13F8F" w:rsidP="00B071F5">
            <w:pPr>
              <w:rPr>
                <w:rFonts w:ascii="Calibri" w:hAnsi="Calibri" w:cs="Calibri"/>
              </w:rPr>
            </w:pPr>
          </w:p>
        </w:tc>
        <w:tc>
          <w:tcPr>
            <w:tcW w:w="1954" w:type="dxa"/>
          </w:tcPr>
          <w:p w14:paraId="5D945497" w14:textId="77777777" w:rsidR="00F13F8F" w:rsidRPr="00760B13" w:rsidRDefault="00F13F8F" w:rsidP="00B071F5">
            <w:pPr>
              <w:rPr>
                <w:rFonts w:ascii="Calibri" w:hAnsi="Calibri" w:cs="Calibri"/>
              </w:rPr>
            </w:pPr>
          </w:p>
        </w:tc>
        <w:tc>
          <w:tcPr>
            <w:tcW w:w="1954" w:type="dxa"/>
          </w:tcPr>
          <w:p w14:paraId="1E7E0358" w14:textId="77777777" w:rsidR="00F13F8F" w:rsidRPr="00760B13" w:rsidRDefault="00F13F8F" w:rsidP="00B071F5">
            <w:pPr>
              <w:rPr>
                <w:rFonts w:ascii="Calibri" w:hAnsi="Calibri" w:cs="Calibri"/>
              </w:rPr>
            </w:pPr>
          </w:p>
        </w:tc>
      </w:tr>
      <w:tr w:rsidR="00F13F8F" w:rsidRPr="00760B13" w14:paraId="094CFE72" w14:textId="77777777" w:rsidTr="00277126">
        <w:tc>
          <w:tcPr>
            <w:tcW w:w="1953" w:type="dxa"/>
          </w:tcPr>
          <w:p w14:paraId="01A695DB" w14:textId="77777777" w:rsidR="00F13F8F" w:rsidRPr="00760B13" w:rsidRDefault="00F13F8F" w:rsidP="00B071F5">
            <w:pPr>
              <w:rPr>
                <w:rFonts w:ascii="Calibri" w:hAnsi="Calibri" w:cs="Calibri"/>
              </w:rPr>
            </w:pPr>
          </w:p>
        </w:tc>
        <w:tc>
          <w:tcPr>
            <w:tcW w:w="1954" w:type="dxa"/>
          </w:tcPr>
          <w:p w14:paraId="6ECFB1A5" w14:textId="77777777" w:rsidR="00F13F8F" w:rsidRPr="00760B13" w:rsidRDefault="00F13F8F" w:rsidP="00B071F5">
            <w:pPr>
              <w:rPr>
                <w:rFonts w:ascii="Calibri" w:hAnsi="Calibri" w:cs="Calibri"/>
              </w:rPr>
            </w:pPr>
          </w:p>
        </w:tc>
        <w:tc>
          <w:tcPr>
            <w:tcW w:w="1954" w:type="dxa"/>
          </w:tcPr>
          <w:p w14:paraId="30DF04E6" w14:textId="77777777" w:rsidR="00F13F8F" w:rsidRPr="00760B13" w:rsidRDefault="00F13F8F" w:rsidP="00B071F5">
            <w:pPr>
              <w:rPr>
                <w:rFonts w:ascii="Calibri" w:hAnsi="Calibri" w:cs="Calibri"/>
              </w:rPr>
            </w:pPr>
          </w:p>
        </w:tc>
        <w:tc>
          <w:tcPr>
            <w:tcW w:w="1954" w:type="dxa"/>
          </w:tcPr>
          <w:p w14:paraId="76CBB79B" w14:textId="77777777" w:rsidR="00F13F8F" w:rsidRPr="00760B13" w:rsidRDefault="00F13F8F" w:rsidP="00B071F5">
            <w:pPr>
              <w:rPr>
                <w:rFonts w:ascii="Calibri" w:hAnsi="Calibri" w:cs="Calibri"/>
              </w:rPr>
            </w:pPr>
          </w:p>
        </w:tc>
        <w:tc>
          <w:tcPr>
            <w:tcW w:w="1954" w:type="dxa"/>
          </w:tcPr>
          <w:p w14:paraId="004F9D2A" w14:textId="77777777" w:rsidR="00F13F8F" w:rsidRPr="00760B13" w:rsidRDefault="00F13F8F" w:rsidP="00B071F5">
            <w:pPr>
              <w:rPr>
                <w:rFonts w:ascii="Calibri" w:hAnsi="Calibri" w:cs="Calibri"/>
              </w:rPr>
            </w:pPr>
          </w:p>
        </w:tc>
      </w:tr>
      <w:tr w:rsidR="00F13F8F" w:rsidRPr="00760B13" w14:paraId="07D1444E" w14:textId="77777777" w:rsidTr="00277126">
        <w:tc>
          <w:tcPr>
            <w:tcW w:w="1953" w:type="dxa"/>
          </w:tcPr>
          <w:p w14:paraId="69CA1901" w14:textId="77777777" w:rsidR="00F13F8F" w:rsidRPr="00760B13" w:rsidRDefault="00F13F8F" w:rsidP="00B071F5">
            <w:pPr>
              <w:rPr>
                <w:rFonts w:ascii="Calibri" w:hAnsi="Calibri" w:cs="Calibri"/>
              </w:rPr>
            </w:pPr>
          </w:p>
        </w:tc>
        <w:tc>
          <w:tcPr>
            <w:tcW w:w="1954" w:type="dxa"/>
          </w:tcPr>
          <w:p w14:paraId="092E2F6C" w14:textId="77777777" w:rsidR="00F13F8F" w:rsidRPr="00760B13" w:rsidRDefault="00F13F8F" w:rsidP="00B071F5">
            <w:pPr>
              <w:rPr>
                <w:rFonts w:ascii="Calibri" w:hAnsi="Calibri" w:cs="Calibri"/>
              </w:rPr>
            </w:pPr>
          </w:p>
        </w:tc>
        <w:tc>
          <w:tcPr>
            <w:tcW w:w="1954" w:type="dxa"/>
          </w:tcPr>
          <w:p w14:paraId="4BDDF449" w14:textId="77777777" w:rsidR="00F13F8F" w:rsidRPr="00760B13" w:rsidRDefault="00F13F8F" w:rsidP="00B071F5">
            <w:pPr>
              <w:rPr>
                <w:rFonts w:ascii="Calibri" w:hAnsi="Calibri" w:cs="Calibri"/>
              </w:rPr>
            </w:pPr>
          </w:p>
        </w:tc>
        <w:tc>
          <w:tcPr>
            <w:tcW w:w="1954" w:type="dxa"/>
          </w:tcPr>
          <w:p w14:paraId="1CF17B40" w14:textId="77777777" w:rsidR="00F13F8F" w:rsidRPr="00760B13" w:rsidRDefault="00F13F8F" w:rsidP="00B071F5">
            <w:pPr>
              <w:rPr>
                <w:rFonts w:ascii="Calibri" w:hAnsi="Calibri" w:cs="Calibri"/>
              </w:rPr>
            </w:pPr>
          </w:p>
        </w:tc>
        <w:tc>
          <w:tcPr>
            <w:tcW w:w="1954" w:type="dxa"/>
          </w:tcPr>
          <w:p w14:paraId="7711FAD9" w14:textId="77777777" w:rsidR="00F13F8F" w:rsidRPr="00760B13" w:rsidRDefault="00F13F8F" w:rsidP="00B071F5">
            <w:pPr>
              <w:rPr>
                <w:rFonts w:ascii="Calibri" w:hAnsi="Calibri" w:cs="Calibri"/>
              </w:rPr>
            </w:pPr>
          </w:p>
        </w:tc>
      </w:tr>
      <w:tr w:rsidR="00F13F8F" w:rsidRPr="00760B13" w14:paraId="3E3C70DA" w14:textId="77777777" w:rsidTr="00277126">
        <w:tc>
          <w:tcPr>
            <w:tcW w:w="1953" w:type="dxa"/>
          </w:tcPr>
          <w:p w14:paraId="0236265A" w14:textId="77777777" w:rsidR="00F13F8F" w:rsidRPr="00760B13" w:rsidRDefault="00F13F8F" w:rsidP="00B071F5">
            <w:pPr>
              <w:rPr>
                <w:rFonts w:ascii="Calibri" w:hAnsi="Calibri" w:cs="Calibri"/>
              </w:rPr>
            </w:pPr>
          </w:p>
        </w:tc>
        <w:tc>
          <w:tcPr>
            <w:tcW w:w="1954" w:type="dxa"/>
          </w:tcPr>
          <w:p w14:paraId="7269FF24" w14:textId="77777777" w:rsidR="00F13F8F" w:rsidRPr="00760B13" w:rsidRDefault="00F13F8F" w:rsidP="00B071F5">
            <w:pPr>
              <w:rPr>
                <w:rFonts w:ascii="Calibri" w:hAnsi="Calibri" w:cs="Calibri"/>
              </w:rPr>
            </w:pPr>
          </w:p>
        </w:tc>
        <w:tc>
          <w:tcPr>
            <w:tcW w:w="1954" w:type="dxa"/>
          </w:tcPr>
          <w:p w14:paraId="676E0DFA" w14:textId="77777777" w:rsidR="00F13F8F" w:rsidRPr="00760B13" w:rsidRDefault="00F13F8F" w:rsidP="00B071F5">
            <w:pPr>
              <w:rPr>
                <w:rFonts w:ascii="Calibri" w:hAnsi="Calibri" w:cs="Calibri"/>
              </w:rPr>
            </w:pPr>
          </w:p>
        </w:tc>
        <w:tc>
          <w:tcPr>
            <w:tcW w:w="1954" w:type="dxa"/>
          </w:tcPr>
          <w:p w14:paraId="041B1102" w14:textId="77777777" w:rsidR="00F13F8F" w:rsidRPr="00760B13" w:rsidRDefault="00F13F8F" w:rsidP="00B071F5">
            <w:pPr>
              <w:rPr>
                <w:rFonts w:ascii="Calibri" w:hAnsi="Calibri" w:cs="Calibri"/>
              </w:rPr>
            </w:pPr>
          </w:p>
        </w:tc>
        <w:tc>
          <w:tcPr>
            <w:tcW w:w="1954" w:type="dxa"/>
          </w:tcPr>
          <w:p w14:paraId="1D681D65" w14:textId="77777777" w:rsidR="00F13F8F" w:rsidRPr="00760B13" w:rsidRDefault="00F13F8F" w:rsidP="00B071F5">
            <w:pPr>
              <w:rPr>
                <w:rFonts w:ascii="Calibri" w:hAnsi="Calibri" w:cs="Calibri"/>
              </w:rPr>
            </w:pPr>
          </w:p>
        </w:tc>
      </w:tr>
    </w:tbl>
    <w:p w14:paraId="74F3A651" w14:textId="77777777" w:rsidR="00CA40C9" w:rsidRPr="00760B13" w:rsidRDefault="00CA40C9" w:rsidP="00774510">
      <w:pPr>
        <w:pStyle w:val="TIIReporttext"/>
        <w:rPr>
          <w:rFonts w:ascii="Calibri" w:hAnsi="Calibri" w:cs="Calibri"/>
        </w:rPr>
      </w:pPr>
    </w:p>
    <w:p w14:paraId="12219257" w14:textId="19A54924" w:rsidR="005274CD" w:rsidRPr="00760B13" w:rsidRDefault="002C19E0" w:rsidP="00774510">
      <w:pPr>
        <w:pStyle w:val="TIIReporttext"/>
        <w:rPr>
          <w:rFonts w:ascii="Calibri" w:hAnsi="Calibri" w:cs="Calibri"/>
          <w:b/>
          <w:bCs/>
        </w:rPr>
      </w:pPr>
      <w:r w:rsidRPr="00760B13">
        <w:rPr>
          <w:rFonts w:ascii="Calibri" w:hAnsi="Calibri" w:cs="Calibri"/>
          <w:b/>
          <w:bCs/>
        </w:rPr>
        <w:t>Distribution</w:t>
      </w:r>
    </w:p>
    <w:tbl>
      <w:tblPr>
        <w:tblStyle w:val="TIITableStyle3"/>
        <w:tblW w:w="9789" w:type="dxa"/>
        <w:tblLook w:val="04A0" w:firstRow="1" w:lastRow="0" w:firstColumn="1" w:lastColumn="0" w:noHBand="0" w:noVBand="1"/>
      </w:tblPr>
      <w:tblGrid>
        <w:gridCol w:w="3261"/>
        <w:gridCol w:w="3263"/>
        <w:gridCol w:w="3265"/>
      </w:tblGrid>
      <w:tr w:rsidR="00F13F8F" w:rsidRPr="00760B13" w14:paraId="3AE7CA81" w14:textId="77777777" w:rsidTr="00277126">
        <w:trPr>
          <w:cnfStyle w:val="100000000000" w:firstRow="1" w:lastRow="0" w:firstColumn="0" w:lastColumn="0" w:oddVBand="0" w:evenVBand="0" w:oddHBand="0" w:evenHBand="0" w:firstRowFirstColumn="0" w:firstRowLastColumn="0" w:lastRowFirstColumn="0" w:lastRowLastColumn="0"/>
          <w:trHeight w:val="430"/>
        </w:trPr>
        <w:tc>
          <w:tcPr>
            <w:tcW w:w="9789" w:type="dxa"/>
            <w:gridSpan w:val="3"/>
          </w:tcPr>
          <w:p w14:paraId="17F20649" w14:textId="5F0AAB49" w:rsidR="00F13F8F" w:rsidRPr="00760B13" w:rsidRDefault="00F13F8F" w:rsidP="00B071F5">
            <w:pPr>
              <w:spacing w:before="120"/>
              <w:rPr>
                <w:rFonts w:ascii="Calibri" w:hAnsi="Calibri" w:cs="Calibri"/>
              </w:rPr>
            </w:pPr>
            <w:r w:rsidRPr="00760B13">
              <w:rPr>
                <w:rFonts w:ascii="Calibri" w:hAnsi="Calibri" w:cs="Calibri"/>
              </w:rPr>
              <w:t>Document Distribution</w:t>
            </w:r>
          </w:p>
        </w:tc>
      </w:tr>
      <w:tr w:rsidR="00F13F8F" w:rsidRPr="00760B13" w14:paraId="26A881D4" w14:textId="77777777" w:rsidTr="00836BE0">
        <w:trPr>
          <w:trHeight w:val="449"/>
        </w:trPr>
        <w:tc>
          <w:tcPr>
            <w:tcW w:w="3261" w:type="dxa"/>
            <w:shd w:val="clear" w:color="auto" w:fill="2E74B5" w:themeFill="accent1" w:themeFillShade="BF"/>
          </w:tcPr>
          <w:p w14:paraId="62D1A40C" w14:textId="04C6F207" w:rsidR="00F13F8F" w:rsidRPr="00760B13" w:rsidRDefault="00F13F8F" w:rsidP="00B071F5">
            <w:pPr>
              <w:rPr>
                <w:rFonts w:ascii="Calibri" w:hAnsi="Calibri" w:cs="Calibri"/>
                <w:color w:val="FFFFFF" w:themeColor="background1"/>
              </w:rPr>
            </w:pPr>
            <w:r w:rsidRPr="00760B13">
              <w:rPr>
                <w:rFonts w:ascii="Calibri" w:hAnsi="Calibri" w:cs="Calibri"/>
                <w:color w:val="FFFFFF" w:themeColor="background1"/>
              </w:rPr>
              <w:t>Copy Number</w:t>
            </w:r>
          </w:p>
        </w:tc>
        <w:tc>
          <w:tcPr>
            <w:tcW w:w="3263" w:type="dxa"/>
            <w:shd w:val="clear" w:color="auto" w:fill="2E74B5" w:themeFill="accent1" w:themeFillShade="BF"/>
          </w:tcPr>
          <w:p w14:paraId="1F8F3FBF" w14:textId="692C9FCC" w:rsidR="00F13F8F" w:rsidRPr="00760B13" w:rsidRDefault="00F13F8F" w:rsidP="00B071F5">
            <w:pPr>
              <w:rPr>
                <w:rFonts w:ascii="Calibri" w:hAnsi="Calibri" w:cs="Calibri"/>
                <w:color w:val="FFFFFF" w:themeColor="background1"/>
              </w:rPr>
            </w:pPr>
            <w:r w:rsidRPr="00760B13">
              <w:rPr>
                <w:rFonts w:ascii="Calibri" w:hAnsi="Calibri" w:cs="Calibri"/>
                <w:color w:val="FFFFFF" w:themeColor="background1"/>
              </w:rPr>
              <w:t>Name</w:t>
            </w:r>
          </w:p>
        </w:tc>
        <w:tc>
          <w:tcPr>
            <w:tcW w:w="3263" w:type="dxa"/>
            <w:shd w:val="clear" w:color="auto" w:fill="2E74B5" w:themeFill="accent1" w:themeFillShade="BF"/>
          </w:tcPr>
          <w:p w14:paraId="558D3EA1" w14:textId="1CA92AD7" w:rsidR="00F13F8F" w:rsidRPr="00760B13" w:rsidRDefault="00F13F8F" w:rsidP="00B071F5">
            <w:pPr>
              <w:rPr>
                <w:rFonts w:ascii="Calibri" w:hAnsi="Calibri" w:cs="Calibri"/>
                <w:color w:val="FFFFFF" w:themeColor="background1"/>
              </w:rPr>
            </w:pPr>
            <w:r w:rsidRPr="00760B13">
              <w:rPr>
                <w:rFonts w:ascii="Calibri" w:hAnsi="Calibri" w:cs="Calibri"/>
                <w:color w:val="FFFFFF" w:themeColor="background1"/>
              </w:rPr>
              <w:t>Organisation</w:t>
            </w:r>
          </w:p>
        </w:tc>
      </w:tr>
      <w:tr w:rsidR="00F13F8F" w:rsidRPr="00760B13" w14:paraId="195D7B55" w14:textId="77777777" w:rsidTr="00277126">
        <w:trPr>
          <w:trHeight w:val="430"/>
        </w:trPr>
        <w:tc>
          <w:tcPr>
            <w:tcW w:w="3261" w:type="dxa"/>
          </w:tcPr>
          <w:p w14:paraId="7568A050" w14:textId="77777777" w:rsidR="00F13F8F" w:rsidRPr="00760B13" w:rsidRDefault="00F13F8F" w:rsidP="00B071F5">
            <w:pPr>
              <w:rPr>
                <w:rFonts w:ascii="Calibri" w:hAnsi="Calibri" w:cs="Calibri"/>
              </w:rPr>
            </w:pPr>
          </w:p>
        </w:tc>
        <w:tc>
          <w:tcPr>
            <w:tcW w:w="3263" w:type="dxa"/>
          </w:tcPr>
          <w:p w14:paraId="49DB170C" w14:textId="77777777" w:rsidR="00F13F8F" w:rsidRPr="00760B13" w:rsidRDefault="00F13F8F" w:rsidP="00B071F5">
            <w:pPr>
              <w:rPr>
                <w:rFonts w:ascii="Calibri" w:hAnsi="Calibri" w:cs="Calibri"/>
              </w:rPr>
            </w:pPr>
          </w:p>
        </w:tc>
        <w:tc>
          <w:tcPr>
            <w:tcW w:w="3263" w:type="dxa"/>
          </w:tcPr>
          <w:p w14:paraId="750FF61B" w14:textId="77777777" w:rsidR="00F13F8F" w:rsidRPr="00760B13" w:rsidRDefault="00F13F8F" w:rsidP="00B071F5">
            <w:pPr>
              <w:rPr>
                <w:rFonts w:ascii="Calibri" w:hAnsi="Calibri" w:cs="Calibri"/>
              </w:rPr>
            </w:pPr>
          </w:p>
        </w:tc>
      </w:tr>
      <w:tr w:rsidR="00F13F8F" w:rsidRPr="00760B13" w14:paraId="3C1ECDDD" w14:textId="77777777" w:rsidTr="00277126">
        <w:trPr>
          <w:trHeight w:val="449"/>
        </w:trPr>
        <w:tc>
          <w:tcPr>
            <w:tcW w:w="3261" w:type="dxa"/>
          </w:tcPr>
          <w:p w14:paraId="32512DE4" w14:textId="77777777" w:rsidR="00F13F8F" w:rsidRPr="00760B13" w:rsidRDefault="00F13F8F" w:rsidP="00B071F5">
            <w:pPr>
              <w:rPr>
                <w:rFonts w:ascii="Calibri" w:hAnsi="Calibri" w:cs="Calibri"/>
              </w:rPr>
            </w:pPr>
          </w:p>
        </w:tc>
        <w:tc>
          <w:tcPr>
            <w:tcW w:w="3263" w:type="dxa"/>
          </w:tcPr>
          <w:p w14:paraId="6F5A5EA3" w14:textId="77777777" w:rsidR="00F13F8F" w:rsidRPr="00760B13" w:rsidRDefault="00F13F8F" w:rsidP="00B071F5">
            <w:pPr>
              <w:rPr>
                <w:rFonts w:ascii="Calibri" w:hAnsi="Calibri" w:cs="Calibri"/>
              </w:rPr>
            </w:pPr>
          </w:p>
        </w:tc>
        <w:tc>
          <w:tcPr>
            <w:tcW w:w="3263" w:type="dxa"/>
          </w:tcPr>
          <w:p w14:paraId="78ED991C" w14:textId="77777777" w:rsidR="00F13F8F" w:rsidRPr="00760B13" w:rsidRDefault="00F13F8F" w:rsidP="00B071F5">
            <w:pPr>
              <w:rPr>
                <w:rFonts w:ascii="Calibri" w:hAnsi="Calibri" w:cs="Calibri"/>
              </w:rPr>
            </w:pPr>
          </w:p>
        </w:tc>
      </w:tr>
      <w:tr w:rsidR="00F13F8F" w:rsidRPr="00760B13" w14:paraId="1BF9A497" w14:textId="77777777" w:rsidTr="00277126">
        <w:trPr>
          <w:trHeight w:val="430"/>
        </w:trPr>
        <w:tc>
          <w:tcPr>
            <w:tcW w:w="3261" w:type="dxa"/>
          </w:tcPr>
          <w:p w14:paraId="04CC6058" w14:textId="77777777" w:rsidR="00F13F8F" w:rsidRPr="00760B13" w:rsidRDefault="00F13F8F" w:rsidP="00B071F5">
            <w:pPr>
              <w:rPr>
                <w:rFonts w:ascii="Calibri" w:hAnsi="Calibri" w:cs="Calibri"/>
              </w:rPr>
            </w:pPr>
          </w:p>
        </w:tc>
        <w:tc>
          <w:tcPr>
            <w:tcW w:w="3263" w:type="dxa"/>
          </w:tcPr>
          <w:p w14:paraId="2F98C744" w14:textId="77777777" w:rsidR="00F13F8F" w:rsidRPr="00760B13" w:rsidRDefault="00F13F8F" w:rsidP="00B071F5">
            <w:pPr>
              <w:rPr>
                <w:rFonts w:ascii="Calibri" w:hAnsi="Calibri" w:cs="Calibri"/>
              </w:rPr>
            </w:pPr>
          </w:p>
        </w:tc>
        <w:tc>
          <w:tcPr>
            <w:tcW w:w="3263" w:type="dxa"/>
          </w:tcPr>
          <w:p w14:paraId="1321577E" w14:textId="77777777" w:rsidR="00F13F8F" w:rsidRPr="00760B13" w:rsidRDefault="00F13F8F" w:rsidP="00B071F5">
            <w:pPr>
              <w:rPr>
                <w:rFonts w:ascii="Calibri" w:hAnsi="Calibri" w:cs="Calibri"/>
              </w:rPr>
            </w:pPr>
          </w:p>
        </w:tc>
      </w:tr>
      <w:tr w:rsidR="00F13F8F" w:rsidRPr="00760B13" w14:paraId="64693BD0" w14:textId="77777777" w:rsidTr="00277126">
        <w:trPr>
          <w:trHeight w:val="449"/>
        </w:trPr>
        <w:tc>
          <w:tcPr>
            <w:tcW w:w="3261" w:type="dxa"/>
          </w:tcPr>
          <w:p w14:paraId="532BFD46" w14:textId="77777777" w:rsidR="00F13F8F" w:rsidRPr="00760B13" w:rsidRDefault="00F13F8F" w:rsidP="00B071F5">
            <w:pPr>
              <w:rPr>
                <w:rFonts w:ascii="Calibri" w:hAnsi="Calibri" w:cs="Calibri"/>
              </w:rPr>
            </w:pPr>
          </w:p>
        </w:tc>
        <w:tc>
          <w:tcPr>
            <w:tcW w:w="3263" w:type="dxa"/>
          </w:tcPr>
          <w:p w14:paraId="59A04267" w14:textId="77777777" w:rsidR="00F13F8F" w:rsidRPr="00760B13" w:rsidRDefault="00F13F8F" w:rsidP="00B071F5">
            <w:pPr>
              <w:rPr>
                <w:rFonts w:ascii="Calibri" w:hAnsi="Calibri" w:cs="Calibri"/>
              </w:rPr>
            </w:pPr>
          </w:p>
        </w:tc>
        <w:tc>
          <w:tcPr>
            <w:tcW w:w="3263" w:type="dxa"/>
          </w:tcPr>
          <w:p w14:paraId="74205503" w14:textId="77777777" w:rsidR="00F13F8F" w:rsidRPr="00760B13" w:rsidRDefault="00F13F8F" w:rsidP="00B071F5">
            <w:pPr>
              <w:rPr>
                <w:rFonts w:ascii="Calibri" w:hAnsi="Calibri" w:cs="Calibri"/>
              </w:rPr>
            </w:pPr>
          </w:p>
        </w:tc>
      </w:tr>
    </w:tbl>
    <w:p w14:paraId="633EB27E" w14:textId="6ABB2BB3" w:rsidR="00993B47" w:rsidRPr="00760B13" w:rsidRDefault="002C19E0" w:rsidP="0084255D">
      <w:pPr>
        <w:pStyle w:val="TIIReporttext"/>
        <w:rPr>
          <w:rFonts w:ascii="Calibri" w:hAnsi="Calibri" w:cs="Calibri"/>
          <w:i/>
          <w:iCs/>
          <w:highlight w:val="lightGray"/>
        </w:rPr>
      </w:pPr>
      <w:r w:rsidRPr="00760B13">
        <w:rPr>
          <w:rFonts w:ascii="Calibri" w:hAnsi="Calibri" w:cs="Calibri"/>
          <w:i/>
          <w:iCs/>
          <w:highlight w:val="lightGray"/>
        </w:rPr>
        <w:t xml:space="preserve">The distribution list shall </w:t>
      </w:r>
      <w:r w:rsidR="00902883" w:rsidRPr="00760B13">
        <w:rPr>
          <w:rFonts w:ascii="Calibri" w:hAnsi="Calibri" w:cs="Calibri"/>
          <w:i/>
          <w:iCs/>
          <w:highlight w:val="lightGray"/>
        </w:rPr>
        <w:t>include</w:t>
      </w:r>
      <w:r w:rsidRPr="00760B13">
        <w:rPr>
          <w:rFonts w:ascii="Calibri" w:hAnsi="Calibri" w:cs="Calibri"/>
          <w:i/>
          <w:iCs/>
          <w:highlight w:val="lightGray"/>
        </w:rPr>
        <w:t xml:space="preserve"> relevant </w:t>
      </w:r>
      <w:r w:rsidR="002B697A" w:rsidRPr="00760B13">
        <w:rPr>
          <w:rFonts w:ascii="Calibri" w:hAnsi="Calibri" w:cs="Calibri"/>
          <w:i/>
          <w:iCs/>
          <w:highlight w:val="lightGray"/>
        </w:rPr>
        <w:t xml:space="preserve">Local Authority </w:t>
      </w:r>
      <w:r w:rsidRPr="00760B13">
        <w:rPr>
          <w:rFonts w:ascii="Calibri" w:hAnsi="Calibri" w:cs="Calibri"/>
          <w:i/>
          <w:iCs/>
          <w:highlight w:val="lightGray"/>
        </w:rPr>
        <w:t xml:space="preserve">staff, sub-contractor staff, </w:t>
      </w:r>
      <w:r w:rsidR="00065FB4" w:rsidRPr="00760B13">
        <w:rPr>
          <w:rFonts w:ascii="Calibri" w:hAnsi="Calibri" w:cs="Calibri"/>
          <w:i/>
          <w:iCs/>
          <w:highlight w:val="lightGray"/>
        </w:rPr>
        <w:t>TII</w:t>
      </w:r>
      <w:r w:rsidRPr="00760B13">
        <w:rPr>
          <w:rFonts w:ascii="Calibri" w:hAnsi="Calibri" w:cs="Calibri"/>
          <w:i/>
          <w:iCs/>
          <w:highlight w:val="lightGray"/>
        </w:rPr>
        <w:t xml:space="preserve"> staff, </w:t>
      </w:r>
      <w:r w:rsidR="00065FB4" w:rsidRPr="00760B13">
        <w:rPr>
          <w:rFonts w:ascii="Calibri" w:hAnsi="Calibri" w:cs="Calibri"/>
          <w:i/>
          <w:iCs/>
          <w:highlight w:val="lightGray"/>
        </w:rPr>
        <w:t>TII</w:t>
      </w:r>
      <w:r w:rsidR="00902883" w:rsidRPr="00760B13">
        <w:rPr>
          <w:rFonts w:ascii="Calibri" w:hAnsi="Calibri" w:cs="Calibri"/>
          <w:i/>
          <w:iCs/>
          <w:highlight w:val="lightGray"/>
        </w:rPr>
        <w:t>’s</w:t>
      </w:r>
      <w:r w:rsidR="00065FB4" w:rsidRPr="00760B13">
        <w:rPr>
          <w:rFonts w:ascii="Calibri" w:hAnsi="Calibri" w:cs="Calibri"/>
          <w:i/>
          <w:iCs/>
          <w:highlight w:val="lightGray"/>
        </w:rPr>
        <w:t xml:space="preserve"> </w:t>
      </w:r>
      <w:r w:rsidRPr="00760B13">
        <w:rPr>
          <w:rFonts w:ascii="Calibri" w:hAnsi="Calibri" w:cs="Calibri"/>
          <w:i/>
          <w:iCs/>
          <w:highlight w:val="lightGray"/>
        </w:rPr>
        <w:t xml:space="preserve">Representatives, neighbouring </w:t>
      </w:r>
      <w:r w:rsidR="002447CB" w:rsidRPr="00760B13">
        <w:rPr>
          <w:rFonts w:ascii="Calibri" w:hAnsi="Calibri" w:cs="Calibri"/>
          <w:i/>
          <w:iCs/>
          <w:highlight w:val="lightGray"/>
        </w:rPr>
        <w:t>Managing Organisations</w:t>
      </w:r>
      <w:r w:rsidR="00902883" w:rsidRPr="00760B13">
        <w:rPr>
          <w:rFonts w:ascii="Calibri" w:hAnsi="Calibri" w:cs="Calibri"/>
          <w:i/>
          <w:iCs/>
          <w:highlight w:val="lightGray"/>
        </w:rPr>
        <w:t xml:space="preserve"> </w:t>
      </w:r>
      <w:r w:rsidRPr="00760B13">
        <w:rPr>
          <w:rFonts w:ascii="Calibri" w:hAnsi="Calibri" w:cs="Calibri"/>
          <w:i/>
          <w:iCs/>
          <w:highlight w:val="lightGray"/>
        </w:rPr>
        <w:t>i.e. Local Authorities</w:t>
      </w:r>
      <w:r w:rsidR="00902883" w:rsidRPr="00760B13">
        <w:rPr>
          <w:rFonts w:ascii="Calibri" w:hAnsi="Calibri" w:cs="Calibri"/>
          <w:i/>
          <w:iCs/>
          <w:highlight w:val="lightGray"/>
        </w:rPr>
        <w:t xml:space="preserve"> or TII’s adjoining Contractors</w:t>
      </w:r>
      <w:r w:rsidR="00065FB4" w:rsidRPr="00760B13">
        <w:rPr>
          <w:rFonts w:ascii="Calibri" w:hAnsi="Calibri" w:cs="Calibri"/>
          <w:i/>
          <w:iCs/>
          <w:highlight w:val="lightGray"/>
        </w:rPr>
        <w:t>,</w:t>
      </w:r>
      <w:r w:rsidR="00902883" w:rsidRPr="00760B13">
        <w:rPr>
          <w:rFonts w:ascii="Calibri" w:hAnsi="Calibri" w:cs="Calibri"/>
          <w:i/>
          <w:iCs/>
          <w:highlight w:val="lightGray"/>
        </w:rPr>
        <w:t xml:space="preserve"> </w:t>
      </w:r>
      <w:r w:rsidRPr="00760B13">
        <w:rPr>
          <w:rFonts w:ascii="Calibri" w:hAnsi="Calibri" w:cs="Calibri"/>
          <w:i/>
          <w:iCs/>
          <w:highlight w:val="lightGray"/>
        </w:rPr>
        <w:t>PPPs,</w:t>
      </w:r>
      <w:r w:rsidR="00065FB4" w:rsidRPr="00760B13">
        <w:rPr>
          <w:rFonts w:ascii="Calibri" w:hAnsi="Calibri" w:cs="Calibri"/>
          <w:i/>
          <w:iCs/>
          <w:highlight w:val="lightGray"/>
        </w:rPr>
        <w:t xml:space="preserve"> </w:t>
      </w:r>
      <w:r w:rsidRPr="00760B13">
        <w:rPr>
          <w:rFonts w:ascii="Calibri" w:hAnsi="Calibri" w:cs="Calibri"/>
          <w:i/>
          <w:iCs/>
          <w:highlight w:val="lightGray"/>
        </w:rPr>
        <w:t xml:space="preserve">Emergency Services and any other key stakeholders such as weather forecast providers. The internal document distribution shall include all decision makers and managers. </w:t>
      </w:r>
    </w:p>
    <w:p w14:paraId="1C29973E" w14:textId="42C38E81" w:rsidR="002C19E0" w:rsidRPr="00760B13" w:rsidRDefault="002C19E0" w:rsidP="0084255D">
      <w:pPr>
        <w:pStyle w:val="TIIReporttext"/>
        <w:rPr>
          <w:rFonts w:ascii="Calibri" w:hAnsi="Calibri" w:cs="Calibri"/>
          <w:i/>
          <w:iCs/>
          <w:highlight w:val="lightGray"/>
        </w:rPr>
      </w:pPr>
      <w:r w:rsidRPr="00760B13">
        <w:rPr>
          <w:rFonts w:ascii="Calibri" w:hAnsi="Calibri" w:cs="Calibri"/>
          <w:i/>
          <w:iCs/>
          <w:highlight w:val="lightGray"/>
        </w:rPr>
        <w:t>Where necessary, this distribution list can be included as a separate appendix to the document.</w:t>
      </w:r>
    </w:p>
    <w:p w14:paraId="029BF6E6" w14:textId="18653D09" w:rsidR="002C19E0" w:rsidRPr="00760B13" w:rsidRDefault="002C19E0" w:rsidP="0084255D">
      <w:pPr>
        <w:pStyle w:val="TIIReporttext"/>
        <w:rPr>
          <w:rFonts w:ascii="Calibri" w:hAnsi="Calibri" w:cs="Calibri"/>
          <w:i/>
          <w:iCs/>
          <w:highlight w:val="lightGray"/>
        </w:rPr>
      </w:pPr>
      <w:r w:rsidRPr="00760B13">
        <w:rPr>
          <w:rFonts w:ascii="Calibri" w:hAnsi="Calibri" w:cs="Calibri"/>
          <w:i/>
          <w:iCs/>
          <w:highlight w:val="lightGray"/>
        </w:rPr>
        <w:t>The above document control and document distribution tables shall be amended to comply with individual organisations’ own quality management procedures.</w:t>
      </w:r>
    </w:p>
    <w:p w14:paraId="345B9312" w14:textId="7EE33BBC" w:rsidR="002C19E0" w:rsidRPr="00760B13" w:rsidRDefault="002C19E0" w:rsidP="0084255D">
      <w:pPr>
        <w:pStyle w:val="TIIReporttext"/>
        <w:rPr>
          <w:rFonts w:ascii="Calibri" w:hAnsi="Calibri" w:cs="Calibri"/>
          <w:i/>
          <w:iCs/>
        </w:rPr>
      </w:pPr>
      <w:r w:rsidRPr="00760B13">
        <w:rPr>
          <w:rFonts w:ascii="Calibri" w:hAnsi="Calibri" w:cs="Calibri"/>
          <w:i/>
          <w:iCs/>
          <w:highlight w:val="lightGray"/>
        </w:rPr>
        <w:t>Documents shall preferably be distributed electronically and, to preserve format and maintain document control and security, PDF format is recommended.</w:t>
      </w:r>
    </w:p>
    <w:p w14:paraId="3BE102E0" w14:textId="77777777" w:rsidR="00260B42" w:rsidRPr="00760B13" w:rsidRDefault="002C19E0" w:rsidP="00774510">
      <w:pPr>
        <w:pStyle w:val="TIIReporttext"/>
        <w:rPr>
          <w:rFonts w:ascii="Calibri" w:hAnsi="Calibri" w:cs="Calibri"/>
        </w:rPr>
        <w:sectPr w:rsidR="00260B42" w:rsidRPr="00760B13" w:rsidSect="00DF107B">
          <w:pgSz w:w="11906" w:h="16838"/>
          <w:pgMar w:top="1418" w:right="851" w:bottom="1247" w:left="1276" w:header="709" w:footer="709" w:gutter="0"/>
          <w:cols w:space="708"/>
          <w:docGrid w:linePitch="360"/>
        </w:sectPr>
      </w:pPr>
      <w:r w:rsidRPr="00760B13">
        <w:rPr>
          <w:rFonts w:ascii="Calibri" w:hAnsi="Calibri" w:cs="Calibri"/>
        </w:rPr>
        <w:t xml:space="preserve"> </w:t>
      </w:r>
    </w:p>
    <w:p w14:paraId="3825F840" w14:textId="263E376C" w:rsidR="002C19E0" w:rsidRPr="00760B13" w:rsidRDefault="002C19E0" w:rsidP="00774510">
      <w:pPr>
        <w:pStyle w:val="TIIReporttext"/>
        <w:rPr>
          <w:rFonts w:ascii="Calibri" w:hAnsi="Calibri" w:cs="Calibri"/>
        </w:rPr>
      </w:pPr>
    </w:p>
    <w:p w14:paraId="23B19082" w14:textId="77777777" w:rsidR="002C19E0" w:rsidRPr="00760B13" w:rsidRDefault="002C19E0" w:rsidP="00774510">
      <w:pPr>
        <w:pStyle w:val="TIIReporttext"/>
        <w:rPr>
          <w:rFonts w:ascii="Calibri" w:hAnsi="Calibri" w:cs="Calibri"/>
        </w:rPr>
      </w:pPr>
      <w:r w:rsidRPr="00760B13">
        <w:rPr>
          <w:rFonts w:ascii="Calibri" w:hAnsi="Calibri" w:cs="Calibri"/>
        </w:rPr>
        <w:t xml:space="preserve"> </w:t>
      </w:r>
    </w:p>
    <w:p w14:paraId="6E019C39" w14:textId="51D70216" w:rsidR="002C19E0" w:rsidRPr="00F516C0" w:rsidRDefault="00187A5F" w:rsidP="00F516C0">
      <w:pPr>
        <w:pStyle w:val="TIIHeading1"/>
      </w:pPr>
      <w:bookmarkStart w:id="5" w:name="_Toc78964657"/>
      <w:bookmarkStart w:id="6" w:name="_Toc112675279"/>
      <w:r w:rsidRPr="00F516C0">
        <w:t>I</w:t>
      </w:r>
      <w:bookmarkEnd w:id="5"/>
      <w:r w:rsidR="00760B13" w:rsidRPr="00F516C0">
        <w:t>ntroduction</w:t>
      </w:r>
      <w:bookmarkEnd w:id="6"/>
    </w:p>
    <w:p w14:paraId="11C87A46" w14:textId="054B9B8A" w:rsidR="00B86380" w:rsidRPr="00F516C0" w:rsidRDefault="00B86380" w:rsidP="00F516C0">
      <w:pPr>
        <w:pStyle w:val="TIIHeading2"/>
      </w:pPr>
      <w:bookmarkStart w:id="7" w:name="_Toc112675280"/>
      <w:r w:rsidRPr="00F516C0">
        <w:t>General</w:t>
      </w:r>
      <w:bookmarkEnd w:id="7"/>
    </w:p>
    <w:p w14:paraId="4ED31E1C" w14:textId="74F2F3B9" w:rsidR="002C19E0" w:rsidRPr="00760B13" w:rsidRDefault="002C19E0" w:rsidP="00774510">
      <w:pPr>
        <w:pStyle w:val="TIIReporttext"/>
        <w:rPr>
          <w:rFonts w:ascii="Calibri" w:hAnsi="Calibri" w:cs="Calibri"/>
        </w:rPr>
      </w:pPr>
      <w:r w:rsidRPr="00760B13">
        <w:rPr>
          <w:rFonts w:ascii="Calibri" w:hAnsi="Calibri" w:cs="Calibri"/>
        </w:rPr>
        <w:t xml:space="preserve">This </w:t>
      </w:r>
      <w:r w:rsidR="00EC4C4C" w:rsidRPr="00760B13">
        <w:rPr>
          <w:rFonts w:ascii="Calibri" w:hAnsi="Calibri" w:cs="Calibri"/>
        </w:rPr>
        <w:t>s</w:t>
      </w:r>
      <w:r w:rsidRPr="00760B13">
        <w:rPr>
          <w:rFonts w:ascii="Calibri" w:hAnsi="Calibri" w:cs="Calibri"/>
        </w:rPr>
        <w:t xml:space="preserve">ection of the Winter Service Plan outlines the scope of the services provided, responsibilities for provision of those services and details the extent of </w:t>
      </w:r>
      <w:r w:rsidR="00CE6DB1" w:rsidRPr="00760B13">
        <w:rPr>
          <w:rFonts w:ascii="Calibri" w:hAnsi="Calibri" w:cs="Calibri"/>
        </w:rPr>
        <w:t>the national road network</w:t>
      </w:r>
      <w:r w:rsidRPr="00760B13">
        <w:rPr>
          <w:rFonts w:ascii="Calibri" w:hAnsi="Calibri" w:cs="Calibri"/>
        </w:rPr>
        <w:t xml:space="preserve"> on which the service is provided.</w:t>
      </w:r>
    </w:p>
    <w:p w14:paraId="1436E520" w14:textId="6C039A95" w:rsidR="002C19E0" w:rsidRPr="00760B13" w:rsidRDefault="008259D0" w:rsidP="00774510">
      <w:pPr>
        <w:pStyle w:val="TIIReporttext"/>
        <w:rPr>
          <w:rFonts w:ascii="Calibri" w:hAnsi="Calibri" w:cs="Calibri"/>
        </w:rPr>
      </w:pPr>
      <w:r w:rsidRPr="00760B13">
        <w:rPr>
          <w:rFonts w:ascii="Calibri" w:hAnsi="Calibri" w:cs="Calibri"/>
          <w:i/>
          <w:iCs/>
          <w:highlight w:val="lightGray"/>
        </w:rPr>
        <w:t>[Local Authority]</w:t>
      </w:r>
      <w:r w:rsidR="002C19E0" w:rsidRPr="00760B13">
        <w:rPr>
          <w:rFonts w:ascii="Calibri" w:hAnsi="Calibri" w:cs="Calibri"/>
        </w:rPr>
        <w:t xml:space="preserve"> </w:t>
      </w:r>
      <w:r w:rsidR="00CD1314" w:rsidRPr="00760B13">
        <w:rPr>
          <w:rFonts w:ascii="Calibri" w:hAnsi="Calibri" w:cs="Calibri"/>
          <w:color w:val="000000" w:themeColor="text1"/>
        </w:rPr>
        <w:t>sha</w:t>
      </w:r>
      <w:r w:rsidR="00F35AF9" w:rsidRPr="00760B13">
        <w:rPr>
          <w:rFonts w:ascii="Calibri" w:hAnsi="Calibri" w:cs="Calibri"/>
          <w:color w:val="000000" w:themeColor="text1"/>
        </w:rPr>
        <w:t>ll</w:t>
      </w:r>
      <w:r w:rsidR="002C19E0" w:rsidRPr="00760B13">
        <w:rPr>
          <w:rFonts w:ascii="Calibri" w:hAnsi="Calibri" w:cs="Calibri"/>
          <w:color w:val="000000" w:themeColor="text1"/>
        </w:rPr>
        <w:t xml:space="preserve"> ensure </w:t>
      </w:r>
      <w:r w:rsidR="002C19E0" w:rsidRPr="00760B13">
        <w:rPr>
          <w:rFonts w:ascii="Calibri" w:hAnsi="Calibri" w:cs="Calibri"/>
        </w:rPr>
        <w:t xml:space="preserve">that the operational activities contained in this plan dovetail with </w:t>
      </w:r>
      <w:r w:rsidR="00ED7B6B" w:rsidRPr="00760B13">
        <w:rPr>
          <w:rFonts w:ascii="Calibri" w:hAnsi="Calibri" w:cs="Calibri"/>
          <w:i/>
          <w:iCs/>
          <w:highlight w:val="lightGray"/>
        </w:rPr>
        <w:t>[neighbouring Managing Organisations]</w:t>
      </w:r>
      <w:r w:rsidR="002C19E0" w:rsidRPr="00760B13">
        <w:rPr>
          <w:rFonts w:ascii="Calibri" w:hAnsi="Calibri" w:cs="Calibri"/>
          <w:i/>
          <w:iCs/>
        </w:rPr>
        <w:t>.</w:t>
      </w:r>
    </w:p>
    <w:p w14:paraId="1900C502" w14:textId="3F02F8B3" w:rsidR="002C19E0" w:rsidRPr="00760B13" w:rsidRDefault="002C19E0" w:rsidP="00F516C0">
      <w:pPr>
        <w:pStyle w:val="TIIHeading2"/>
      </w:pPr>
      <w:bookmarkStart w:id="8" w:name="_Toc112675281"/>
      <w:r w:rsidRPr="00760B13">
        <w:t>Policy</w:t>
      </w:r>
      <w:bookmarkEnd w:id="8"/>
      <w:r w:rsidRPr="00760B13">
        <w:t xml:space="preserve"> </w:t>
      </w:r>
    </w:p>
    <w:p w14:paraId="0D856AC9" w14:textId="0BF289A2" w:rsidR="002C19E0" w:rsidRPr="00760B13" w:rsidRDefault="008259D0" w:rsidP="00774510">
      <w:pPr>
        <w:pStyle w:val="TIIReporttext"/>
        <w:rPr>
          <w:rFonts w:ascii="Calibri" w:hAnsi="Calibri" w:cs="Calibri"/>
        </w:rPr>
      </w:pPr>
      <w:r w:rsidRPr="00760B13">
        <w:rPr>
          <w:rFonts w:ascii="Calibri" w:hAnsi="Calibri" w:cs="Calibri"/>
          <w:i/>
          <w:iCs/>
          <w:highlight w:val="lightGray"/>
        </w:rPr>
        <w:t>[Local Authority]</w:t>
      </w:r>
      <w:r w:rsidR="002F710A" w:rsidRPr="00760B13">
        <w:rPr>
          <w:rFonts w:ascii="Calibri" w:hAnsi="Calibri" w:cs="Calibri"/>
        </w:rPr>
        <w:t xml:space="preserve"> </w:t>
      </w:r>
      <w:r w:rsidR="002F710A" w:rsidRPr="00760B13">
        <w:rPr>
          <w:rFonts w:ascii="Calibri" w:hAnsi="Calibri" w:cs="Calibri"/>
          <w:color w:val="000000" w:themeColor="text1"/>
        </w:rPr>
        <w:t xml:space="preserve">shall </w:t>
      </w:r>
      <w:r w:rsidR="002C19E0" w:rsidRPr="00760B13">
        <w:rPr>
          <w:rFonts w:ascii="Calibri" w:hAnsi="Calibri" w:cs="Calibri"/>
        </w:rPr>
        <w:t>ensure that total width of carriageway</w:t>
      </w:r>
      <w:r w:rsidR="00BF6614" w:rsidRPr="00760B13">
        <w:rPr>
          <w:rFonts w:ascii="Calibri" w:hAnsi="Calibri" w:cs="Calibri"/>
        </w:rPr>
        <w:t>s</w:t>
      </w:r>
      <w:r w:rsidR="002C19E0" w:rsidRPr="00760B13">
        <w:rPr>
          <w:rFonts w:ascii="Calibri" w:hAnsi="Calibri" w:cs="Calibri"/>
        </w:rPr>
        <w:t xml:space="preserve"> </w:t>
      </w:r>
      <w:r w:rsidR="00BF6614" w:rsidRPr="00760B13">
        <w:rPr>
          <w:rFonts w:ascii="Calibri" w:hAnsi="Calibri" w:cs="Calibri"/>
        </w:rPr>
        <w:t>on</w:t>
      </w:r>
      <w:r w:rsidR="002C19E0" w:rsidRPr="00760B13">
        <w:rPr>
          <w:rFonts w:ascii="Calibri" w:hAnsi="Calibri" w:cs="Calibri"/>
        </w:rPr>
        <w:t xml:space="preserve"> </w:t>
      </w:r>
      <w:r w:rsidR="00CE6DB1" w:rsidRPr="00760B13">
        <w:rPr>
          <w:rFonts w:ascii="Calibri" w:hAnsi="Calibri" w:cs="Calibri"/>
        </w:rPr>
        <w:t>the national road network</w:t>
      </w:r>
      <w:r w:rsidR="002C19E0" w:rsidRPr="00760B13">
        <w:rPr>
          <w:rFonts w:ascii="Calibri" w:hAnsi="Calibri" w:cs="Calibri"/>
        </w:rPr>
        <w:t xml:space="preserve"> </w:t>
      </w:r>
      <w:r w:rsidR="00341729" w:rsidRPr="00760B13">
        <w:rPr>
          <w:rFonts w:ascii="Calibri" w:hAnsi="Calibri" w:cs="Calibri"/>
        </w:rPr>
        <w:t>within</w:t>
      </w:r>
      <w:r w:rsidR="00961CF8" w:rsidRPr="00760B13">
        <w:rPr>
          <w:rFonts w:ascii="Calibri" w:hAnsi="Calibri" w:cs="Calibri"/>
        </w:rPr>
        <w:t xml:space="preserve"> its</w:t>
      </w:r>
      <w:r w:rsidR="00341729" w:rsidRPr="00760B13">
        <w:rPr>
          <w:rFonts w:ascii="Calibri" w:hAnsi="Calibri" w:cs="Calibri"/>
        </w:rPr>
        <w:t xml:space="preserve"> </w:t>
      </w:r>
      <w:r w:rsidR="00E43780" w:rsidRPr="00760B13">
        <w:rPr>
          <w:rFonts w:ascii="Calibri" w:hAnsi="Calibri" w:cs="Calibri"/>
        </w:rPr>
        <w:t>administrative area</w:t>
      </w:r>
      <w:r w:rsidR="00E43780" w:rsidRPr="00760B13">
        <w:rPr>
          <w:rFonts w:ascii="Calibri" w:hAnsi="Calibri" w:cs="Calibri"/>
          <w:color w:val="FF0000"/>
        </w:rPr>
        <w:t xml:space="preserve"> </w:t>
      </w:r>
      <w:r w:rsidR="00F61000" w:rsidRPr="00760B13">
        <w:rPr>
          <w:rFonts w:ascii="Calibri" w:hAnsi="Calibri" w:cs="Calibri"/>
          <w:color w:val="000000" w:themeColor="text1"/>
        </w:rPr>
        <w:t>are</w:t>
      </w:r>
      <w:r w:rsidR="002C19E0" w:rsidRPr="00760B13">
        <w:rPr>
          <w:rFonts w:ascii="Calibri" w:hAnsi="Calibri" w:cs="Calibri"/>
        </w:rPr>
        <w:t xml:space="preserve"> kept free of frost, ice and snow as far as is reasonably practicable</w:t>
      </w:r>
      <w:r w:rsidR="00A41A68" w:rsidRPr="00760B13">
        <w:rPr>
          <w:rFonts w:ascii="Calibri" w:hAnsi="Calibri" w:cs="Calibri"/>
        </w:rPr>
        <w:t>.</w:t>
      </w:r>
      <w:r w:rsidR="002C19E0" w:rsidRPr="00760B13">
        <w:rPr>
          <w:rFonts w:ascii="Calibri" w:hAnsi="Calibri" w:cs="Calibri"/>
        </w:rPr>
        <w:t xml:space="preserve"> </w:t>
      </w:r>
    </w:p>
    <w:p w14:paraId="525E64AE" w14:textId="2606463E" w:rsidR="002C19E0" w:rsidRPr="00760B13" w:rsidRDefault="002C19E0" w:rsidP="00774510">
      <w:pPr>
        <w:pStyle w:val="TIIReporttext"/>
        <w:rPr>
          <w:rFonts w:ascii="Calibri" w:hAnsi="Calibri" w:cs="Calibri"/>
        </w:rPr>
      </w:pPr>
      <w:r w:rsidRPr="00760B13">
        <w:rPr>
          <w:rFonts w:ascii="Calibri" w:hAnsi="Calibri" w:cs="Calibri"/>
        </w:rPr>
        <w:t>The total width of carriageways</w:t>
      </w:r>
      <w:r w:rsidR="00CD79E6" w:rsidRPr="00760B13">
        <w:rPr>
          <w:rFonts w:ascii="Calibri" w:hAnsi="Calibri" w:cs="Calibri"/>
          <w:color w:val="4472C4" w:themeColor="accent5"/>
        </w:rPr>
        <w:t xml:space="preserve"> </w:t>
      </w:r>
      <w:r w:rsidR="00554D8C" w:rsidRPr="00554D8C">
        <w:rPr>
          <w:rFonts w:ascii="Calibri" w:hAnsi="Calibri" w:cs="Calibri"/>
        </w:rPr>
        <w:t xml:space="preserve">can </w:t>
      </w:r>
      <w:r w:rsidR="00BB297D" w:rsidRPr="00760B13">
        <w:rPr>
          <w:rFonts w:ascii="Calibri" w:hAnsi="Calibri" w:cs="Calibri"/>
        </w:rPr>
        <w:t>include</w:t>
      </w:r>
      <w:r w:rsidRPr="00760B13">
        <w:rPr>
          <w:rFonts w:ascii="Calibri" w:hAnsi="Calibri" w:cs="Calibri"/>
        </w:rPr>
        <w:t>:</w:t>
      </w:r>
    </w:p>
    <w:p w14:paraId="0A4941E1" w14:textId="3004E784" w:rsidR="002C19E0" w:rsidRPr="00760B13" w:rsidRDefault="002C19E0" w:rsidP="00CA133C">
      <w:pPr>
        <w:pStyle w:val="TIIRomanLetterList"/>
        <w:ind w:left="1701" w:hanging="567"/>
        <w:rPr>
          <w:rFonts w:ascii="Calibri" w:hAnsi="Calibri" w:cs="Calibri"/>
        </w:rPr>
      </w:pPr>
      <w:r w:rsidRPr="00760B13">
        <w:rPr>
          <w:rFonts w:ascii="Calibri" w:hAnsi="Calibri" w:cs="Calibri"/>
        </w:rPr>
        <w:t>main carriageway</w:t>
      </w:r>
      <w:r w:rsidR="00554D8C">
        <w:rPr>
          <w:rFonts w:ascii="Calibri" w:hAnsi="Calibri" w:cs="Calibri"/>
        </w:rPr>
        <w:t xml:space="preserve"> lanes</w:t>
      </w:r>
    </w:p>
    <w:p w14:paraId="3770FFF9" w14:textId="6D4B6CFE" w:rsidR="002C19E0" w:rsidRPr="00760B13" w:rsidRDefault="002C19E0" w:rsidP="00CA133C">
      <w:pPr>
        <w:pStyle w:val="TIIRomanLetterList"/>
        <w:ind w:left="1701" w:hanging="567"/>
        <w:rPr>
          <w:rFonts w:ascii="Calibri" w:hAnsi="Calibri" w:cs="Calibri"/>
        </w:rPr>
      </w:pPr>
      <w:r w:rsidRPr="00760B13">
        <w:rPr>
          <w:rFonts w:ascii="Calibri" w:hAnsi="Calibri" w:cs="Calibri"/>
        </w:rPr>
        <w:t>slip roads</w:t>
      </w:r>
    </w:p>
    <w:p w14:paraId="0518C5E2" w14:textId="01A149EF" w:rsidR="002C19E0" w:rsidRPr="00760B13" w:rsidRDefault="002C19E0" w:rsidP="00CA133C">
      <w:pPr>
        <w:pStyle w:val="TIIRomanLetterList"/>
        <w:ind w:left="1701" w:hanging="567"/>
        <w:rPr>
          <w:rFonts w:ascii="Calibri" w:hAnsi="Calibri" w:cs="Calibri"/>
        </w:rPr>
      </w:pPr>
      <w:r w:rsidRPr="00760B13">
        <w:rPr>
          <w:rFonts w:ascii="Calibri" w:hAnsi="Calibri" w:cs="Calibri"/>
        </w:rPr>
        <w:t>hard shoulders</w:t>
      </w:r>
    </w:p>
    <w:p w14:paraId="226C1B16" w14:textId="47328899" w:rsidR="002C19E0" w:rsidRPr="00760B13" w:rsidRDefault="002C19E0" w:rsidP="00CA133C">
      <w:pPr>
        <w:pStyle w:val="TIIRomanLetterList"/>
        <w:ind w:left="1701" w:hanging="567"/>
        <w:rPr>
          <w:rFonts w:ascii="Calibri" w:hAnsi="Calibri" w:cs="Calibri"/>
        </w:rPr>
      </w:pPr>
      <w:r w:rsidRPr="00760B13">
        <w:rPr>
          <w:rFonts w:ascii="Calibri" w:hAnsi="Calibri" w:cs="Calibri"/>
        </w:rPr>
        <w:t>hard strip</w:t>
      </w:r>
      <w:r w:rsidR="00554D8C">
        <w:rPr>
          <w:rFonts w:ascii="Calibri" w:hAnsi="Calibri" w:cs="Calibri"/>
        </w:rPr>
        <w:t>s</w:t>
      </w:r>
    </w:p>
    <w:p w14:paraId="2857E65F" w14:textId="7E9E7A40" w:rsidR="002C19E0" w:rsidRPr="00760B13" w:rsidRDefault="002C19E0" w:rsidP="00CA133C">
      <w:pPr>
        <w:pStyle w:val="TIIRomanLetterList"/>
        <w:ind w:left="1701" w:hanging="567"/>
        <w:rPr>
          <w:rFonts w:ascii="Calibri" w:hAnsi="Calibri" w:cs="Calibri"/>
        </w:rPr>
      </w:pPr>
      <w:r w:rsidRPr="00760B13">
        <w:rPr>
          <w:rFonts w:ascii="Calibri" w:hAnsi="Calibri" w:cs="Calibri"/>
        </w:rPr>
        <w:t>turning lanes</w:t>
      </w:r>
    </w:p>
    <w:p w14:paraId="4F2D9A03" w14:textId="0D11DEF6" w:rsidR="002C19E0" w:rsidRPr="00760B13" w:rsidRDefault="00C2634D" w:rsidP="00CA133C">
      <w:pPr>
        <w:pStyle w:val="TIIRomanLetterList"/>
        <w:ind w:left="1701" w:hanging="567"/>
        <w:rPr>
          <w:rFonts w:ascii="Calibri" w:hAnsi="Calibri" w:cs="Calibri"/>
        </w:rPr>
      </w:pPr>
      <w:r>
        <w:rPr>
          <w:rFonts w:ascii="Calibri" w:hAnsi="Calibri" w:cs="Calibri"/>
        </w:rPr>
        <w:t>roundabout</w:t>
      </w:r>
      <w:r w:rsidR="002C19E0" w:rsidRPr="00760B13">
        <w:rPr>
          <w:rFonts w:ascii="Calibri" w:hAnsi="Calibri" w:cs="Calibri"/>
        </w:rPr>
        <w:t xml:space="preserve"> carriageway</w:t>
      </w:r>
      <w:r>
        <w:rPr>
          <w:rFonts w:ascii="Calibri" w:hAnsi="Calibri" w:cs="Calibri"/>
        </w:rPr>
        <w:t xml:space="preserve"> lanes</w:t>
      </w:r>
    </w:p>
    <w:p w14:paraId="237A3437" w14:textId="01A33353" w:rsidR="002C19E0" w:rsidRDefault="002C19E0" w:rsidP="00CA133C">
      <w:pPr>
        <w:pStyle w:val="TIIRomanLetterList"/>
        <w:ind w:left="1701" w:hanging="567"/>
        <w:rPr>
          <w:rFonts w:ascii="Calibri" w:hAnsi="Calibri" w:cs="Calibri"/>
        </w:rPr>
      </w:pPr>
      <w:r w:rsidRPr="00760B13">
        <w:rPr>
          <w:rFonts w:ascii="Calibri" w:hAnsi="Calibri" w:cs="Calibri"/>
        </w:rPr>
        <w:t>link roads</w:t>
      </w:r>
    </w:p>
    <w:p w14:paraId="6CF4B437" w14:textId="12139083" w:rsidR="00C2634D" w:rsidRPr="00760B13" w:rsidRDefault="00C2634D" w:rsidP="00CA133C">
      <w:pPr>
        <w:pStyle w:val="TIIRomanLetterList"/>
        <w:ind w:left="1701" w:hanging="567"/>
        <w:rPr>
          <w:rFonts w:ascii="Calibri" w:hAnsi="Calibri" w:cs="Calibri"/>
        </w:rPr>
      </w:pPr>
      <w:r>
        <w:rPr>
          <w:rFonts w:ascii="Calibri" w:hAnsi="Calibri" w:cs="Calibri"/>
        </w:rPr>
        <w:t>bus lanes</w:t>
      </w:r>
    </w:p>
    <w:p w14:paraId="2231F4A1" w14:textId="510E1C86" w:rsidR="002C19E0" w:rsidRPr="00760B13" w:rsidRDefault="002C19E0" w:rsidP="00CA133C">
      <w:pPr>
        <w:pStyle w:val="TIIRomanLetterList"/>
        <w:ind w:left="1701" w:hanging="567"/>
        <w:rPr>
          <w:rFonts w:ascii="Calibri" w:hAnsi="Calibri" w:cs="Calibri"/>
        </w:rPr>
      </w:pPr>
      <w:r w:rsidRPr="00760B13">
        <w:rPr>
          <w:rFonts w:ascii="Calibri" w:hAnsi="Calibri" w:cs="Calibri"/>
        </w:rPr>
        <w:t>central reserve crossovers</w:t>
      </w:r>
    </w:p>
    <w:p w14:paraId="71828560" w14:textId="256913C7" w:rsidR="002C19E0" w:rsidRPr="00760B13" w:rsidRDefault="002C19E0" w:rsidP="00CA133C">
      <w:pPr>
        <w:pStyle w:val="TIIRomanLetterList"/>
        <w:ind w:left="1701" w:hanging="567"/>
        <w:rPr>
          <w:rFonts w:ascii="Calibri" w:hAnsi="Calibri" w:cs="Calibri"/>
        </w:rPr>
      </w:pPr>
      <w:r w:rsidRPr="00760B13">
        <w:rPr>
          <w:rFonts w:ascii="Calibri" w:hAnsi="Calibri" w:cs="Calibri"/>
        </w:rPr>
        <w:t>overbridge roads</w:t>
      </w:r>
    </w:p>
    <w:p w14:paraId="37439941" w14:textId="4B287DA1" w:rsidR="002C19E0" w:rsidRPr="00760B13" w:rsidRDefault="002C19E0" w:rsidP="00CA133C">
      <w:pPr>
        <w:pStyle w:val="TIIRomanLetterList"/>
        <w:ind w:left="1701" w:hanging="567"/>
        <w:rPr>
          <w:rFonts w:ascii="Calibri" w:hAnsi="Calibri" w:cs="Calibri"/>
        </w:rPr>
      </w:pPr>
      <w:r w:rsidRPr="00760B13">
        <w:rPr>
          <w:rFonts w:ascii="Calibri" w:hAnsi="Calibri" w:cs="Calibri"/>
        </w:rPr>
        <w:t>underbridge roads</w:t>
      </w:r>
    </w:p>
    <w:p w14:paraId="375B2350" w14:textId="6B685623" w:rsidR="002C19E0" w:rsidRPr="00760B13" w:rsidRDefault="002C19E0" w:rsidP="00CA133C">
      <w:pPr>
        <w:pStyle w:val="TIIRomanLetterList"/>
        <w:ind w:left="1701" w:hanging="567"/>
        <w:rPr>
          <w:rFonts w:ascii="Calibri" w:hAnsi="Calibri" w:cs="Calibri"/>
        </w:rPr>
      </w:pPr>
      <w:r w:rsidRPr="00760B13">
        <w:rPr>
          <w:rFonts w:ascii="Calibri" w:hAnsi="Calibri" w:cs="Calibri"/>
        </w:rPr>
        <w:t>lay-bys</w:t>
      </w:r>
    </w:p>
    <w:p w14:paraId="3E667F97" w14:textId="1CBD75F4" w:rsidR="002C19E0" w:rsidRPr="00760B13" w:rsidRDefault="002C19E0" w:rsidP="00CA133C">
      <w:pPr>
        <w:pStyle w:val="TIIRomanLetterList"/>
        <w:ind w:left="1701" w:hanging="567"/>
        <w:rPr>
          <w:rFonts w:ascii="Calibri" w:hAnsi="Calibri" w:cs="Calibri"/>
        </w:rPr>
      </w:pPr>
      <w:r w:rsidRPr="00760B13">
        <w:rPr>
          <w:rFonts w:ascii="Calibri" w:hAnsi="Calibri" w:cs="Calibri"/>
        </w:rPr>
        <w:t>footways</w:t>
      </w:r>
    </w:p>
    <w:p w14:paraId="7D39A14A" w14:textId="2BB010FF" w:rsidR="002C19E0" w:rsidRPr="00760B13" w:rsidRDefault="00BC374A" w:rsidP="00CA133C">
      <w:pPr>
        <w:pStyle w:val="TIIRomanLetterList"/>
        <w:ind w:left="1701" w:hanging="567"/>
        <w:rPr>
          <w:rFonts w:ascii="Calibri" w:hAnsi="Calibri" w:cs="Calibri"/>
        </w:rPr>
      </w:pPr>
      <w:r w:rsidRPr="00760B13">
        <w:rPr>
          <w:rFonts w:ascii="Calibri" w:hAnsi="Calibri" w:cs="Calibri"/>
        </w:rPr>
        <w:t xml:space="preserve">integrated </w:t>
      </w:r>
      <w:r w:rsidR="002C19E0" w:rsidRPr="00760B13">
        <w:rPr>
          <w:rFonts w:ascii="Calibri" w:hAnsi="Calibri" w:cs="Calibri"/>
        </w:rPr>
        <w:t>cycleways</w:t>
      </w:r>
    </w:p>
    <w:p w14:paraId="2C5534D8" w14:textId="3B2B56AC" w:rsidR="005B7EFD" w:rsidRPr="00760B13" w:rsidRDefault="002C19E0" w:rsidP="00CA133C">
      <w:pPr>
        <w:pStyle w:val="TIIRomanLetterList"/>
        <w:ind w:left="1701" w:hanging="567"/>
        <w:rPr>
          <w:rFonts w:ascii="Calibri" w:hAnsi="Calibri" w:cs="Calibri"/>
        </w:rPr>
      </w:pPr>
      <w:r w:rsidRPr="00760B13">
        <w:rPr>
          <w:rFonts w:ascii="Calibri" w:hAnsi="Calibri" w:cs="Calibri"/>
        </w:rPr>
        <w:t>footbridges</w:t>
      </w:r>
    </w:p>
    <w:p w14:paraId="10D9194F" w14:textId="6AC2AD67" w:rsidR="000C46E2" w:rsidRPr="00760B13" w:rsidRDefault="002C19E0" w:rsidP="00760B13">
      <w:pPr>
        <w:pStyle w:val="TIIRomanLetterList"/>
        <w:ind w:left="1701" w:hanging="567"/>
        <w:rPr>
          <w:rFonts w:ascii="Calibri" w:hAnsi="Calibri" w:cs="Calibri"/>
        </w:rPr>
      </w:pPr>
      <w:r w:rsidRPr="00760B13">
        <w:rPr>
          <w:rFonts w:ascii="Calibri" w:hAnsi="Calibri" w:cs="Calibri"/>
        </w:rPr>
        <w:t>bus bays</w:t>
      </w:r>
    </w:p>
    <w:p w14:paraId="1AB4E44C" w14:textId="6285BD6B" w:rsidR="000A577D" w:rsidRPr="00760B13" w:rsidRDefault="008259D0" w:rsidP="000A577D">
      <w:pPr>
        <w:pStyle w:val="TIIReporttext"/>
        <w:rPr>
          <w:rFonts w:ascii="Calibri" w:hAnsi="Calibri" w:cs="Calibri"/>
          <w:lang w:val="en-IE"/>
        </w:rPr>
      </w:pPr>
      <w:r w:rsidRPr="00760B13">
        <w:rPr>
          <w:rFonts w:ascii="Calibri" w:hAnsi="Calibri" w:cs="Calibri"/>
          <w:i/>
          <w:iCs/>
          <w:highlight w:val="lightGray"/>
          <w:lang w:val="en-IE"/>
        </w:rPr>
        <w:t>[Local Authority]</w:t>
      </w:r>
      <w:r w:rsidR="000A577D" w:rsidRPr="00760B13">
        <w:rPr>
          <w:rFonts w:ascii="Calibri" w:hAnsi="Calibri" w:cs="Calibri"/>
          <w:lang w:val="en-IE"/>
        </w:rPr>
        <w:t xml:space="preserve"> shall prevent frost, ice or snow forming on or bonding with the pavement surface using precautionary (anti-icing) treatments. Ice shall be defined as frozen water from any source on the carriageway surface.</w:t>
      </w:r>
    </w:p>
    <w:p w14:paraId="28A70563" w14:textId="0AA367FF" w:rsidR="00C8051B" w:rsidRDefault="000A577D" w:rsidP="000A577D">
      <w:pPr>
        <w:pStyle w:val="TIIReporttext"/>
        <w:rPr>
          <w:rFonts w:ascii="Calibri" w:hAnsi="Calibri" w:cs="Calibri"/>
          <w:lang w:val="en-IE"/>
        </w:rPr>
      </w:pPr>
      <w:r w:rsidRPr="00760B13">
        <w:rPr>
          <w:rFonts w:ascii="Calibri" w:hAnsi="Calibri" w:cs="Calibri"/>
          <w:lang w:val="en-IE"/>
        </w:rPr>
        <w:t xml:space="preserve">In the event of </w:t>
      </w:r>
      <w:r w:rsidR="008259D0" w:rsidRPr="00760B13">
        <w:rPr>
          <w:rFonts w:ascii="Calibri" w:hAnsi="Calibri" w:cs="Calibri"/>
          <w:i/>
          <w:iCs/>
          <w:highlight w:val="lightGray"/>
          <w:lang w:val="en-IE"/>
        </w:rPr>
        <w:t>[Local Authority]</w:t>
      </w:r>
      <w:r w:rsidRPr="00760B13">
        <w:rPr>
          <w:rFonts w:ascii="Calibri" w:hAnsi="Calibri" w:cs="Calibri"/>
          <w:lang w:val="en-IE"/>
        </w:rPr>
        <w:t xml:space="preserve"> failing to prevent ice or snow forming on or bonding to the pavement surface, reactionary (de-icing) treatments shall be undertaken.</w:t>
      </w:r>
    </w:p>
    <w:p w14:paraId="39D9514B" w14:textId="77777777" w:rsidR="00C8051B" w:rsidRDefault="00C8051B">
      <w:pPr>
        <w:rPr>
          <w:rFonts w:ascii="Calibri" w:hAnsi="Calibri" w:cs="Calibri"/>
          <w:szCs w:val="20"/>
          <w:lang w:val="en-IE"/>
        </w:rPr>
      </w:pPr>
      <w:r>
        <w:rPr>
          <w:rFonts w:ascii="Calibri" w:hAnsi="Calibri" w:cs="Calibri"/>
          <w:lang w:val="en-IE"/>
        </w:rPr>
        <w:br w:type="page"/>
      </w:r>
    </w:p>
    <w:p w14:paraId="63DA29D9" w14:textId="7E178FCB" w:rsidR="00330F0A" w:rsidRPr="00760B13" w:rsidRDefault="00330F0A" w:rsidP="00F516C0">
      <w:pPr>
        <w:pStyle w:val="TIIHeading2"/>
      </w:pPr>
      <w:bookmarkStart w:id="9" w:name="_Toc112675282"/>
      <w:r w:rsidRPr="00760B13">
        <w:t xml:space="preserve">Performance </w:t>
      </w:r>
      <w:r w:rsidR="00CD1314" w:rsidRPr="00760B13">
        <w:t>Levels</w:t>
      </w:r>
      <w:bookmarkEnd w:id="9"/>
    </w:p>
    <w:p w14:paraId="7E284FAD" w14:textId="7C0B05A8" w:rsidR="000020A4" w:rsidRPr="00760B13" w:rsidRDefault="00ED7826" w:rsidP="003F3884">
      <w:pPr>
        <w:pStyle w:val="TIIReporttext"/>
        <w:rPr>
          <w:rFonts w:ascii="Calibri" w:hAnsi="Calibri" w:cs="Calibri"/>
        </w:rPr>
      </w:pPr>
      <w:r w:rsidRPr="00760B13">
        <w:rPr>
          <w:rFonts w:ascii="Calibri" w:hAnsi="Calibri" w:cs="Calibri"/>
        </w:rPr>
        <w:t>T</w:t>
      </w:r>
      <w:r w:rsidR="002C19E0" w:rsidRPr="00760B13">
        <w:rPr>
          <w:rFonts w:ascii="Calibri" w:hAnsi="Calibri" w:cs="Calibri"/>
        </w:rPr>
        <w:t xml:space="preserve">he </w:t>
      </w:r>
      <w:r w:rsidR="002C19E0" w:rsidRPr="00760B13">
        <w:rPr>
          <w:rFonts w:ascii="Calibri" w:hAnsi="Calibri" w:cs="Calibri"/>
          <w:color w:val="000000" w:themeColor="text1"/>
        </w:rPr>
        <w:t xml:space="preserve">performance </w:t>
      </w:r>
      <w:r w:rsidR="00CD1314" w:rsidRPr="00760B13">
        <w:rPr>
          <w:rFonts w:ascii="Calibri" w:hAnsi="Calibri" w:cs="Calibri"/>
          <w:color w:val="000000" w:themeColor="text1"/>
        </w:rPr>
        <w:t>levels</w:t>
      </w:r>
      <w:r w:rsidRPr="00760B13">
        <w:rPr>
          <w:rFonts w:ascii="Calibri" w:hAnsi="Calibri" w:cs="Calibri"/>
          <w:color w:val="000000" w:themeColor="text1"/>
        </w:rPr>
        <w:t xml:space="preserve"> for </w:t>
      </w:r>
      <w:r w:rsidR="002C19E0" w:rsidRPr="00760B13">
        <w:rPr>
          <w:rFonts w:ascii="Calibri" w:hAnsi="Calibri" w:cs="Calibri"/>
        </w:rPr>
        <w:t>precautionary (anti-icing) and reactionary (de-icing) treatments</w:t>
      </w:r>
      <w:r w:rsidRPr="00760B13">
        <w:rPr>
          <w:rFonts w:ascii="Calibri" w:hAnsi="Calibri" w:cs="Calibri"/>
        </w:rPr>
        <w:t xml:space="preserve"> are defined </w:t>
      </w:r>
      <w:r w:rsidR="003F3884" w:rsidRPr="00760B13">
        <w:rPr>
          <w:rFonts w:ascii="Calibri" w:hAnsi="Calibri" w:cs="Calibri"/>
        </w:rPr>
        <w:t>in the table below</w:t>
      </w:r>
      <w:r w:rsidR="002C19E0" w:rsidRPr="00760B13">
        <w:rPr>
          <w:rFonts w:ascii="Calibri" w:hAnsi="Calibri" w:cs="Calibri"/>
          <w:color w:val="000000" w:themeColor="text1"/>
        </w:rPr>
        <w:t>.</w:t>
      </w:r>
      <w:r w:rsidR="002C19E0" w:rsidRPr="00760B13">
        <w:rPr>
          <w:rFonts w:ascii="Calibri" w:hAnsi="Calibri" w:cs="Calibri"/>
        </w:rPr>
        <w:t xml:space="preserve"> In the event of </w:t>
      </w:r>
      <w:r w:rsidR="008259D0" w:rsidRPr="00760B13">
        <w:rPr>
          <w:rFonts w:ascii="Calibri" w:hAnsi="Calibri" w:cs="Calibri"/>
          <w:i/>
          <w:iCs/>
          <w:highlight w:val="lightGray"/>
        </w:rPr>
        <w:t>[Local Authority]</w:t>
      </w:r>
      <w:r w:rsidR="002C19E0" w:rsidRPr="00760B13">
        <w:rPr>
          <w:rFonts w:ascii="Calibri" w:hAnsi="Calibri" w:cs="Calibri"/>
        </w:rPr>
        <w:t xml:space="preserve"> failing to prevent ice or snow forming on or bonding to the pavement surface</w:t>
      </w:r>
      <w:r w:rsidR="002C19E0" w:rsidRPr="00760B13">
        <w:rPr>
          <w:rFonts w:ascii="Calibri" w:hAnsi="Calibri" w:cs="Calibri"/>
          <w:color w:val="FF0000"/>
        </w:rPr>
        <w:t xml:space="preserve"> </w:t>
      </w:r>
      <w:r w:rsidR="008259D0" w:rsidRPr="00760B13">
        <w:rPr>
          <w:rFonts w:ascii="Calibri" w:hAnsi="Calibri" w:cs="Calibri"/>
          <w:i/>
          <w:iCs/>
          <w:highlight w:val="lightGray"/>
        </w:rPr>
        <w:t>[Local Authority]</w:t>
      </w:r>
      <w:r w:rsidR="002F710A" w:rsidRPr="00760B13">
        <w:rPr>
          <w:rFonts w:ascii="Calibri" w:hAnsi="Calibri" w:cs="Calibri"/>
        </w:rPr>
        <w:t xml:space="preserve"> </w:t>
      </w:r>
      <w:r w:rsidR="002F710A" w:rsidRPr="00760B13">
        <w:rPr>
          <w:rFonts w:ascii="Calibri" w:hAnsi="Calibri" w:cs="Calibri"/>
          <w:color w:val="000000" w:themeColor="text1"/>
        </w:rPr>
        <w:t xml:space="preserve">shall </w:t>
      </w:r>
      <w:r w:rsidR="002C19E0" w:rsidRPr="00760B13">
        <w:rPr>
          <w:rFonts w:ascii="Calibri" w:hAnsi="Calibri" w:cs="Calibri"/>
        </w:rPr>
        <w:t>undertake reactionary treatments.</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02"/>
        <w:gridCol w:w="1559"/>
        <w:gridCol w:w="1843"/>
        <w:gridCol w:w="3835"/>
      </w:tblGrid>
      <w:tr w:rsidR="00B80178" w:rsidRPr="00F46A8B" w14:paraId="0002EB51" w14:textId="77777777" w:rsidTr="00B80178">
        <w:trPr>
          <w:trHeight w:val="505"/>
          <w:jc w:val="center"/>
        </w:trPr>
        <w:tc>
          <w:tcPr>
            <w:tcW w:w="2402" w:type="dxa"/>
            <w:shd w:val="clear" w:color="auto" w:fill="2E74B5" w:themeFill="accent1" w:themeFillShade="BF"/>
          </w:tcPr>
          <w:p w14:paraId="442DB49C" w14:textId="77777777" w:rsidR="00B80178" w:rsidRPr="00B80178" w:rsidRDefault="00B80178" w:rsidP="00B80178">
            <w:pPr>
              <w:pStyle w:val="TableParagraph"/>
              <w:spacing w:before="118"/>
              <w:ind w:left="136"/>
              <w:rPr>
                <w:rFonts w:asciiTheme="minorHAnsi" w:hAnsiTheme="minorHAnsi" w:cstheme="minorHAnsi"/>
                <w:b/>
                <w:color w:val="FFFFFF" w:themeColor="background1"/>
                <w:spacing w:val="-2"/>
                <w:sz w:val="20"/>
                <w:szCs w:val="20"/>
                <w:lang w:val="en-IE"/>
              </w:rPr>
            </w:pPr>
            <w:r w:rsidRPr="00B80178">
              <w:rPr>
                <w:rFonts w:asciiTheme="minorHAnsi" w:hAnsiTheme="minorHAnsi" w:cstheme="minorHAnsi"/>
                <w:b/>
                <w:color w:val="FFFFFF" w:themeColor="background1"/>
                <w:spacing w:val="-2"/>
                <w:sz w:val="20"/>
                <w:szCs w:val="20"/>
                <w:lang w:val="en-IE"/>
              </w:rPr>
              <w:t>Location</w:t>
            </w:r>
          </w:p>
        </w:tc>
        <w:tc>
          <w:tcPr>
            <w:tcW w:w="1559" w:type="dxa"/>
            <w:shd w:val="clear" w:color="auto" w:fill="2E74B5" w:themeFill="accent1" w:themeFillShade="BF"/>
          </w:tcPr>
          <w:p w14:paraId="28769260" w14:textId="77777777" w:rsidR="00B80178" w:rsidRPr="00B80178" w:rsidRDefault="00B80178" w:rsidP="00B80178">
            <w:pPr>
              <w:pStyle w:val="TableParagraph"/>
              <w:spacing w:before="118"/>
              <w:ind w:left="57"/>
              <w:rPr>
                <w:rFonts w:asciiTheme="minorHAnsi" w:hAnsiTheme="minorHAnsi" w:cstheme="minorHAnsi"/>
                <w:b/>
                <w:color w:val="FFFFFF" w:themeColor="background1"/>
                <w:spacing w:val="-2"/>
                <w:sz w:val="20"/>
                <w:szCs w:val="20"/>
                <w:lang w:val="en-IE"/>
              </w:rPr>
            </w:pPr>
            <w:r w:rsidRPr="00B80178">
              <w:rPr>
                <w:rFonts w:asciiTheme="minorHAnsi" w:hAnsiTheme="minorHAnsi" w:cstheme="minorHAnsi"/>
                <w:b/>
                <w:color w:val="FFFFFF" w:themeColor="background1"/>
                <w:spacing w:val="-2"/>
                <w:sz w:val="20"/>
                <w:szCs w:val="20"/>
                <w:lang w:val="en-IE"/>
              </w:rPr>
              <w:t>Treatment Type</w:t>
            </w:r>
          </w:p>
        </w:tc>
        <w:tc>
          <w:tcPr>
            <w:tcW w:w="1843" w:type="dxa"/>
            <w:shd w:val="clear" w:color="auto" w:fill="2E74B5" w:themeFill="accent1" w:themeFillShade="BF"/>
          </w:tcPr>
          <w:p w14:paraId="67DA2E36" w14:textId="77777777" w:rsidR="00B80178" w:rsidRPr="00B80178" w:rsidRDefault="00B80178" w:rsidP="00B80178">
            <w:pPr>
              <w:pStyle w:val="TableParagraph"/>
              <w:spacing w:before="118"/>
              <w:ind w:left="57"/>
              <w:rPr>
                <w:rFonts w:asciiTheme="minorHAnsi" w:hAnsiTheme="minorHAnsi" w:cstheme="minorHAnsi"/>
                <w:b/>
                <w:color w:val="FFFFFF" w:themeColor="background1"/>
                <w:sz w:val="20"/>
                <w:szCs w:val="20"/>
                <w:lang w:val="en-IE"/>
              </w:rPr>
            </w:pPr>
            <w:r w:rsidRPr="00B80178">
              <w:rPr>
                <w:rFonts w:asciiTheme="minorHAnsi" w:hAnsiTheme="minorHAnsi" w:cstheme="minorHAnsi"/>
                <w:b/>
                <w:color w:val="FFFFFF" w:themeColor="background1"/>
                <w:sz w:val="20"/>
                <w:szCs w:val="20"/>
                <w:lang w:val="en-IE"/>
              </w:rPr>
              <w:t>Event</w:t>
            </w:r>
          </w:p>
        </w:tc>
        <w:tc>
          <w:tcPr>
            <w:tcW w:w="3835" w:type="dxa"/>
            <w:shd w:val="clear" w:color="auto" w:fill="2E74B5" w:themeFill="accent1" w:themeFillShade="BF"/>
          </w:tcPr>
          <w:p w14:paraId="382BB671" w14:textId="77777777" w:rsidR="00B80178" w:rsidRPr="00B80178" w:rsidRDefault="00B80178" w:rsidP="00B80178">
            <w:pPr>
              <w:pStyle w:val="TableParagraph"/>
              <w:spacing w:before="118"/>
              <w:ind w:left="57" w:right="225"/>
              <w:rPr>
                <w:rFonts w:asciiTheme="minorHAnsi" w:hAnsiTheme="minorHAnsi" w:cstheme="minorHAnsi"/>
                <w:b/>
                <w:color w:val="FFFFFF" w:themeColor="background1"/>
                <w:sz w:val="20"/>
                <w:szCs w:val="20"/>
                <w:lang w:val="en-IE"/>
              </w:rPr>
            </w:pPr>
            <w:r w:rsidRPr="00B80178">
              <w:rPr>
                <w:rFonts w:asciiTheme="minorHAnsi" w:hAnsiTheme="minorHAnsi" w:cstheme="minorHAnsi"/>
                <w:b/>
                <w:color w:val="FFFFFF" w:themeColor="background1"/>
                <w:sz w:val="20"/>
                <w:szCs w:val="20"/>
                <w:lang w:val="en-IE"/>
              </w:rPr>
              <w:t>Performance Level</w:t>
            </w:r>
          </w:p>
        </w:tc>
      </w:tr>
      <w:tr w:rsidR="00B80178" w:rsidRPr="00F46A8B" w14:paraId="6D11A7D2" w14:textId="77777777" w:rsidTr="00B80178">
        <w:trPr>
          <w:trHeight w:val="577"/>
          <w:jc w:val="center"/>
        </w:trPr>
        <w:tc>
          <w:tcPr>
            <w:tcW w:w="2402" w:type="dxa"/>
            <w:vMerge w:val="restart"/>
          </w:tcPr>
          <w:p w14:paraId="0B0A22E0" w14:textId="77777777" w:rsidR="00B80178" w:rsidRPr="00B80178" w:rsidRDefault="00B80178" w:rsidP="00B80178">
            <w:pPr>
              <w:pStyle w:val="TableParagraph"/>
              <w:spacing w:before="118"/>
              <w:ind w:left="57" w:right="226"/>
              <w:rPr>
                <w:rFonts w:asciiTheme="minorHAnsi" w:hAnsiTheme="minorHAnsi" w:cstheme="minorHAnsi"/>
                <w:spacing w:val="-2"/>
                <w:sz w:val="20"/>
                <w:szCs w:val="20"/>
                <w:lang w:val="en-IE"/>
              </w:rPr>
            </w:pPr>
            <w:r w:rsidRPr="00B80178">
              <w:rPr>
                <w:rFonts w:asciiTheme="minorHAnsi" w:hAnsiTheme="minorHAnsi" w:cstheme="minorHAnsi"/>
                <w:spacing w:val="-2"/>
                <w:sz w:val="20"/>
                <w:szCs w:val="20"/>
                <w:lang w:val="en-IE"/>
              </w:rPr>
              <w:t>Main carriageway lanes, slip road, hard shoulder, hard strips, turning lane, roundabout carriageway lanes, link roads, bus lanes, central reservation crossovers, overbridge roads, underbridge roads, lay-bys, bus bays</w:t>
            </w:r>
          </w:p>
        </w:tc>
        <w:tc>
          <w:tcPr>
            <w:tcW w:w="1559" w:type="dxa"/>
            <w:vMerge w:val="restart"/>
          </w:tcPr>
          <w:p w14:paraId="1EE89171" w14:textId="1E934BF3" w:rsidR="00B80178" w:rsidRPr="00B80178" w:rsidRDefault="00B80178" w:rsidP="00B80178">
            <w:pPr>
              <w:pStyle w:val="TableParagraph"/>
              <w:spacing w:before="118"/>
              <w:ind w:left="57"/>
              <w:rPr>
                <w:rFonts w:asciiTheme="minorHAnsi" w:hAnsiTheme="minorHAnsi" w:cstheme="minorHAnsi"/>
                <w:spacing w:val="-2"/>
                <w:sz w:val="20"/>
                <w:szCs w:val="20"/>
                <w:lang w:val="en-IE"/>
              </w:rPr>
            </w:pPr>
            <w:r w:rsidRPr="00B80178">
              <w:rPr>
                <w:rFonts w:asciiTheme="minorHAnsi" w:hAnsiTheme="minorHAnsi" w:cstheme="minorHAnsi"/>
                <w:spacing w:val="-2"/>
                <w:sz w:val="20"/>
                <w:szCs w:val="20"/>
                <w:lang w:val="en-IE"/>
              </w:rPr>
              <w:t>Precautionary Treatment</w:t>
            </w:r>
          </w:p>
          <w:p w14:paraId="5B2067D9" w14:textId="77777777" w:rsidR="00B80178" w:rsidRPr="00B80178" w:rsidRDefault="00B80178" w:rsidP="00B80178">
            <w:pPr>
              <w:pStyle w:val="TableParagraph"/>
              <w:spacing w:before="118"/>
              <w:ind w:left="57" w:right="-19"/>
              <w:rPr>
                <w:rFonts w:asciiTheme="minorHAnsi" w:hAnsiTheme="minorHAnsi" w:cstheme="minorHAnsi"/>
                <w:spacing w:val="-2"/>
                <w:sz w:val="20"/>
                <w:szCs w:val="20"/>
                <w:lang w:val="en-IE"/>
              </w:rPr>
            </w:pPr>
            <w:r w:rsidRPr="00B80178">
              <w:rPr>
                <w:rFonts w:asciiTheme="minorHAnsi" w:hAnsiTheme="minorHAnsi" w:cstheme="minorHAnsi"/>
                <w:spacing w:val="-2"/>
                <w:sz w:val="20"/>
                <w:szCs w:val="20"/>
                <w:lang w:val="en-IE"/>
              </w:rPr>
              <w:t>(Anti-icing)</w:t>
            </w:r>
          </w:p>
        </w:tc>
        <w:tc>
          <w:tcPr>
            <w:tcW w:w="1843" w:type="dxa"/>
          </w:tcPr>
          <w:p w14:paraId="053CE1BA" w14:textId="77777777" w:rsidR="00B80178" w:rsidRPr="00B80178" w:rsidRDefault="00B80178" w:rsidP="00B80178">
            <w:pPr>
              <w:pStyle w:val="TableParagraph"/>
              <w:spacing w:before="118"/>
              <w:ind w:left="57" w:right="1021"/>
              <w:rPr>
                <w:rFonts w:asciiTheme="minorHAnsi" w:hAnsiTheme="minorHAnsi" w:cstheme="minorHAnsi"/>
                <w:sz w:val="20"/>
                <w:szCs w:val="20"/>
                <w:lang w:val="en-IE"/>
              </w:rPr>
            </w:pPr>
            <w:r w:rsidRPr="00B80178">
              <w:rPr>
                <w:rFonts w:asciiTheme="minorHAnsi" w:hAnsiTheme="minorHAnsi" w:cstheme="minorHAnsi"/>
                <w:spacing w:val="-2"/>
                <w:sz w:val="20"/>
                <w:szCs w:val="20"/>
                <w:lang w:val="en-IE"/>
              </w:rPr>
              <w:t>Frost</w:t>
            </w:r>
          </w:p>
        </w:tc>
        <w:tc>
          <w:tcPr>
            <w:tcW w:w="3835" w:type="dxa"/>
          </w:tcPr>
          <w:p w14:paraId="0BAC53A5" w14:textId="77777777" w:rsidR="00B80178" w:rsidRPr="00B80178" w:rsidRDefault="00B80178" w:rsidP="00B80178">
            <w:pPr>
              <w:pStyle w:val="TableParagraph"/>
              <w:spacing w:before="98" w:line="230" w:lineRule="atLeast"/>
              <w:ind w:left="57"/>
              <w:rPr>
                <w:rFonts w:asciiTheme="minorHAnsi" w:hAnsiTheme="minorHAnsi" w:cstheme="minorHAnsi"/>
                <w:sz w:val="20"/>
                <w:szCs w:val="20"/>
                <w:lang w:val="en-IE"/>
              </w:rPr>
            </w:pPr>
            <w:r w:rsidRPr="00B80178">
              <w:rPr>
                <w:rFonts w:asciiTheme="minorHAnsi" w:hAnsiTheme="minorHAnsi" w:cstheme="minorHAnsi"/>
                <w:sz w:val="20"/>
                <w:szCs w:val="20"/>
                <w:lang w:val="en-IE"/>
              </w:rPr>
              <w:t>All</w:t>
            </w:r>
            <w:r w:rsidRPr="00B80178">
              <w:rPr>
                <w:rFonts w:asciiTheme="minorHAnsi" w:hAnsiTheme="minorHAnsi" w:cstheme="minorHAnsi"/>
                <w:spacing w:val="-6"/>
                <w:sz w:val="20"/>
                <w:szCs w:val="20"/>
                <w:lang w:val="en-IE"/>
              </w:rPr>
              <w:t xml:space="preserve"> </w:t>
            </w:r>
            <w:r w:rsidRPr="00B80178">
              <w:rPr>
                <w:rFonts w:asciiTheme="minorHAnsi" w:hAnsiTheme="minorHAnsi" w:cstheme="minorHAnsi"/>
                <w:sz w:val="20"/>
                <w:szCs w:val="20"/>
                <w:lang w:val="en-IE"/>
              </w:rPr>
              <w:t>national</w:t>
            </w:r>
            <w:r w:rsidRPr="00B80178">
              <w:rPr>
                <w:rFonts w:asciiTheme="minorHAnsi" w:hAnsiTheme="minorHAnsi" w:cstheme="minorHAnsi"/>
                <w:spacing w:val="-6"/>
                <w:sz w:val="20"/>
                <w:szCs w:val="20"/>
                <w:lang w:val="en-IE"/>
              </w:rPr>
              <w:t xml:space="preserve"> </w:t>
            </w:r>
            <w:r w:rsidRPr="00B80178">
              <w:rPr>
                <w:rFonts w:asciiTheme="minorHAnsi" w:hAnsiTheme="minorHAnsi" w:cstheme="minorHAnsi"/>
                <w:sz w:val="20"/>
                <w:szCs w:val="20"/>
                <w:lang w:val="en-IE"/>
              </w:rPr>
              <w:t>routes</w:t>
            </w:r>
            <w:r w:rsidRPr="00B80178">
              <w:rPr>
                <w:rFonts w:asciiTheme="minorHAnsi" w:hAnsiTheme="minorHAnsi" w:cstheme="minorHAnsi"/>
                <w:spacing w:val="-4"/>
                <w:sz w:val="20"/>
                <w:szCs w:val="20"/>
                <w:lang w:val="en-IE"/>
              </w:rPr>
              <w:t xml:space="preserve"> </w:t>
            </w:r>
            <w:r w:rsidRPr="00B80178">
              <w:rPr>
                <w:rFonts w:asciiTheme="minorHAnsi" w:hAnsiTheme="minorHAnsi" w:cstheme="minorHAnsi"/>
                <w:sz w:val="20"/>
                <w:szCs w:val="20"/>
                <w:lang w:val="en-IE"/>
              </w:rPr>
              <w:t>to</w:t>
            </w:r>
            <w:r w:rsidRPr="00B80178">
              <w:rPr>
                <w:rFonts w:asciiTheme="minorHAnsi" w:hAnsiTheme="minorHAnsi" w:cstheme="minorHAnsi"/>
                <w:spacing w:val="-3"/>
                <w:sz w:val="20"/>
                <w:szCs w:val="20"/>
                <w:lang w:val="en-IE"/>
              </w:rPr>
              <w:t xml:space="preserve"> </w:t>
            </w:r>
            <w:r w:rsidRPr="00B80178">
              <w:rPr>
                <w:rFonts w:asciiTheme="minorHAnsi" w:hAnsiTheme="minorHAnsi" w:cstheme="minorHAnsi"/>
                <w:sz w:val="20"/>
                <w:szCs w:val="20"/>
                <w:lang w:val="en-IE"/>
              </w:rPr>
              <w:t>be</w:t>
            </w:r>
            <w:r w:rsidRPr="00B80178">
              <w:rPr>
                <w:rFonts w:asciiTheme="minorHAnsi" w:hAnsiTheme="minorHAnsi" w:cstheme="minorHAnsi"/>
                <w:spacing w:val="-6"/>
                <w:sz w:val="20"/>
                <w:szCs w:val="20"/>
                <w:lang w:val="en-IE"/>
              </w:rPr>
              <w:t xml:space="preserve"> </w:t>
            </w:r>
            <w:r w:rsidRPr="00B80178">
              <w:rPr>
                <w:rFonts w:asciiTheme="minorHAnsi" w:hAnsiTheme="minorHAnsi" w:cstheme="minorHAnsi"/>
                <w:sz w:val="20"/>
                <w:szCs w:val="20"/>
                <w:lang w:val="en-IE"/>
              </w:rPr>
              <w:t>kept</w:t>
            </w:r>
            <w:r w:rsidRPr="00B80178">
              <w:rPr>
                <w:rFonts w:asciiTheme="minorHAnsi" w:hAnsiTheme="minorHAnsi" w:cstheme="minorHAnsi"/>
                <w:spacing w:val="-6"/>
                <w:sz w:val="20"/>
                <w:szCs w:val="20"/>
                <w:lang w:val="en-IE"/>
              </w:rPr>
              <w:t xml:space="preserve"> </w:t>
            </w:r>
            <w:r w:rsidRPr="00B80178">
              <w:rPr>
                <w:rFonts w:asciiTheme="minorHAnsi" w:hAnsiTheme="minorHAnsi" w:cstheme="minorHAnsi"/>
                <w:sz w:val="20"/>
                <w:szCs w:val="20"/>
                <w:lang w:val="en-IE"/>
              </w:rPr>
              <w:t>free</w:t>
            </w:r>
            <w:r w:rsidRPr="00B80178">
              <w:rPr>
                <w:rFonts w:asciiTheme="minorHAnsi" w:hAnsiTheme="minorHAnsi" w:cstheme="minorHAnsi"/>
                <w:spacing w:val="-4"/>
                <w:sz w:val="20"/>
                <w:szCs w:val="20"/>
                <w:lang w:val="en-IE"/>
              </w:rPr>
              <w:t xml:space="preserve"> </w:t>
            </w:r>
            <w:r w:rsidRPr="00B80178">
              <w:rPr>
                <w:rFonts w:asciiTheme="minorHAnsi" w:hAnsiTheme="minorHAnsi" w:cstheme="minorHAnsi"/>
                <w:sz w:val="20"/>
                <w:szCs w:val="20"/>
                <w:lang w:val="en-IE"/>
              </w:rPr>
              <w:t>of</w:t>
            </w:r>
            <w:r w:rsidRPr="00B80178">
              <w:rPr>
                <w:rFonts w:asciiTheme="minorHAnsi" w:hAnsiTheme="minorHAnsi" w:cstheme="minorHAnsi"/>
                <w:spacing w:val="-6"/>
                <w:sz w:val="20"/>
                <w:szCs w:val="20"/>
                <w:lang w:val="en-IE"/>
              </w:rPr>
              <w:t xml:space="preserve"> </w:t>
            </w:r>
            <w:r w:rsidRPr="00B80178">
              <w:rPr>
                <w:rFonts w:asciiTheme="minorHAnsi" w:hAnsiTheme="minorHAnsi" w:cstheme="minorHAnsi"/>
                <w:sz w:val="20"/>
                <w:szCs w:val="20"/>
                <w:lang w:val="en-IE"/>
              </w:rPr>
              <w:t>frost</w:t>
            </w:r>
            <w:r w:rsidRPr="00B80178">
              <w:rPr>
                <w:rFonts w:asciiTheme="minorHAnsi" w:hAnsiTheme="minorHAnsi" w:cstheme="minorHAnsi"/>
                <w:spacing w:val="-3"/>
                <w:sz w:val="20"/>
                <w:szCs w:val="20"/>
                <w:lang w:val="en-IE"/>
              </w:rPr>
              <w:t xml:space="preserve"> </w:t>
            </w:r>
            <w:r w:rsidRPr="00B80178">
              <w:rPr>
                <w:rFonts w:asciiTheme="minorHAnsi" w:hAnsiTheme="minorHAnsi" w:cstheme="minorHAnsi"/>
                <w:sz w:val="20"/>
                <w:szCs w:val="20"/>
                <w:lang w:val="en-IE"/>
              </w:rPr>
              <w:t>at</w:t>
            </w:r>
            <w:r w:rsidRPr="00B80178">
              <w:rPr>
                <w:rFonts w:asciiTheme="minorHAnsi" w:hAnsiTheme="minorHAnsi" w:cstheme="minorHAnsi"/>
                <w:spacing w:val="-6"/>
                <w:sz w:val="20"/>
                <w:szCs w:val="20"/>
                <w:lang w:val="en-IE"/>
              </w:rPr>
              <w:t xml:space="preserve"> </w:t>
            </w:r>
            <w:r w:rsidRPr="00B80178">
              <w:rPr>
                <w:rFonts w:asciiTheme="minorHAnsi" w:hAnsiTheme="minorHAnsi" w:cstheme="minorHAnsi"/>
                <w:sz w:val="20"/>
                <w:szCs w:val="20"/>
                <w:lang w:val="en-IE"/>
              </w:rPr>
              <w:t>all times as far as reasonably practicable</w:t>
            </w:r>
          </w:p>
        </w:tc>
      </w:tr>
      <w:tr w:rsidR="00B80178" w:rsidRPr="00F46A8B" w14:paraId="0E1CF10A" w14:textId="77777777" w:rsidTr="00B80178">
        <w:trPr>
          <w:trHeight w:val="697"/>
          <w:jc w:val="center"/>
        </w:trPr>
        <w:tc>
          <w:tcPr>
            <w:tcW w:w="2402" w:type="dxa"/>
            <w:vMerge/>
          </w:tcPr>
          <w:p w14:paraId="59601D0C" w14:textId="77777777" w:rsidR="00B80178" w:rsidRPr="00B80178" w:rsidRDefault="00B80178" w:rsidP="00B80178">
            <w:pPr>
              <w:pStyle w:val="TableParagraph"/>
              <w:spacing w:line="350" w:lineRule="exact"/>
              <w:ind w:left="1022" w:hanging="768"/>
              <w:rPr>
                <w:rFonts w:asciiTheme="minorHAnsi" w:hAnsiTheme="minorHAnsi" w:cstheme="minorHAnsi"/>
                <w:sz w:val="20"/>
                <w:szCs w:val="20"/>
                <w:lang w:val="en-IE"/>
              </w:rPr>
            </w:pPr>
          </w:p>
        </w:tc>
        <w:tc>
          <w:tcPr>
            <w:tcW w:w="1559" w:type="dxa"/>
            <w:vMerge/>
          </w:tcPr>
          <w:p w14:paraId="574735A4" w14:textId="77777777" w:rsidR="00B80178" w:rsidRPr="00B80178" w:rsidRDefault="00B80178" w:rsidP="00B80178">
            <w:pPr>
              <w:pStyle w:val="TableParagraph"/>
              <w:spacing w:line="350" w:lineRule="exact"/>
              <w:ind w:left="1022" w:hanging="768"/>
              <w:rPr>
                <w:rFonts w:asciiTheme="minorHAnsi" w:hAnsiTheme="minorHAnsi" w:cstheme="minorHAnsi"/>
                <w:sz w:val="20"/>
                <w:szCs w:val="20"/>
                <w:lang w:val="en-IE"/>
              </w:rPr>
            </w:pPr>
          </w:p>
        </w:tc>
        <w:tc>
          <w:tcPr>
            <w:tcW w:w="1843" w:type="dxa"/>
          </w:tcPr>
          <w:p w14:paraId="61E1BE13" w14:textId="77777777" w:rsidR="00B80178" w:rsidRPr="00B80178" w:rsidRDefault="00B80178" w:rsidP="00B80178">
            <w:pPr>
              <w:pStyle w:val="TableParagraph"/>
              <w:spacing w:line="350" w:lineRule="exact"/>
              <w:ind w:left="57"/>
              <w:rPr>
                <w:rFonts w:asciiTheme="minorHAnsi" w:hAnsiTheme="minorHAnsi" w:cstheme="minorHAnsi"/>
                <w:sz w:val="20"/>
                <w:szCs w:val="20"/>
                <w:lang w:val="en-IE"/>
              </w:rPr>
            </w:pPr>
            <w:r w:rsidRPr="00B80178">
              <w:rPr>
                <w:rFonts w:asciiTheme="minorHAnsi" w:hAnsiTheme="minorHAnsi" w:cstheme="minorHAnsi"/>
                <w:sz w:val="20"/>
                <w:szCs w:val="20"/>
                <w:lang w:val="en-IE"/>
              </w:rPr>
              <w:t>Ice</w:t>
            </w:r>
            <w:r w:rsidRPr="00B80178">
              <w:rPr>
                <w:rFonts w:asciiTheme="minorHAnsi" w:hAnsiTheme="minorHAnsi" w:cstheme="minorHAnsi"/>
                <w:spacing w:val="-14"/>
                <w:sz w:val="20"/>
                <w:szCs w:val="20"/>
                <w:lang w:val="en-IE"/>
              </w:rPr>
              <w:t xml:space="preserve"> </w:t>
            </w:r>
            <w:r w:rsidRPr="00B80178">
              <w:rPr>
                <w:rFonts w:asciiTheme="minorHAnsi" w:hAnsiTheme="minorHAnsi" w:cstheme="minorHAnsi"/>
                <w:sz w:val="20"/>
                <w:szCs w:val="20"/>
                <w:lang w:val="en-IE"/>
              </w:rPr>
              <w:t>(including</w:t>
            </w:r>
            <w:r w:rsidRPr="00B80178">
              <w:rPr>
                <w:rFonts w:asciiTheme="minorHAnsi" w:hAnsiTheme="minorHAnsi" w:cstheme="minorHAnsi"/>
                <w:spacing w:val="-14"/>
                <w:sz w:val="20"/>
                <w:szCs w:val="20"/>
                <w:lang w:val="en-IE"/>
              </w:rPr>
              <w:t xml:space="preserve"> </w:t>
            </w:r>
            <w:r w:rsidRPr="00B80178">
              <w:rPr>
                <w:rFonts w:asciiTheme="minorHAnsi" w:hAnsiTheme="minorHAnsi" w:cstheme="minorHAnsi"/>
                <w:sz w:val="20"/>
                <w:szCs w:val="20"/>
                <w:lang w:val="en-IE"/>
              </w:rPr>
              <w:t xml:space="preserve">Freezing </w:t>
            </w:r>
            <w:r w:rsidRPr="00B80178">
              <w:rPr>
                <w:rFonts w:asciiTheme="minorHAnsi" w:hAnsiTheme="minorHAnsi" w:cstheme="minorHAnsi"/>
                <w:spacing w:val="-4"/>
                <w:sz w:val="20"/>
                <w:szCs w:val="20"/>
                <w:lang w:val="en-IE"/>
              </w:rPr>
              <w:t>Rain)</w:t>
            </w:r>
          </w:p>
        </w:tc>
        <w:tc>
          <w:tcPr>
            <w:tcW w:w="3835" w:type="dxa"/>
          </w:tcPr>
          <w:p w14:paraId="2C45D584" w14:textId="77777777" w:rsidR="00B80178" w:rsidRPr="00B80178" w:rsidRDefault="00B80178" w:rsidP="00B80178">
            <w:pPr>
              <w:pStyle w:val="TableParagraph"/>
              <w:spacing w:before="118"/>
              <w:ind w:left="57"/>
              <w:rPr>
                <w:rFonts w:asciiTheme="minorHAnsi" w:hAnsiTheme="minorHAnsi" w:cstheme="minorHAnsi"/>
                <w:sz w:val="20"/>
                <w:szCs w:val="20"/>
                <w:lang w:val="en-IE"/>
              </w:rPr>
            </w:pPr>
            <w:r w:rsidRPr="00B80178">
              <w:rPr>
                <w:rFonts w:asciiTheme="minorHAnsi" w:hAnsiTheme="minorHAnsi" w:cstheme="minorHAnsi"/>
                <w:sz w:val="20"/>
                <w:szCs w:val="20"/>
                <w:lang w:val="en-IE"/>
              </w:rPr>
              <w:t>All</w:t>
            </w:r>
            <w:r w:rsidRPr="00B80178">
              <w:rPr>
                <w:rFonts w:asciiTheme="minorHAnsi" w:hAnsiTheme="minorHAnsi" w:cstheme="minorHAnsi"/>
                <w:spacing w:val="-6"/>
                <w:sz w:val="20"/>
                <w:szCs w:val="20"/>
                <w:lang w:val="en-IE"/>
              </w:rPr>
              <w:t xml:space="preserve"> </w:t>
            </w:r>
            <w:r w:rsidRPr="00B80178">
              <w:rPr>
                <w:rFonts w:asciiTheme="minorHAnsi" w:hAnsiTheme="minorHAnsi" w:cstheme="minorHAnsi"/>
                <w:sz w:val="20"/>
                <w:szCs w:val="20"/>
                <w:lang w:val="en-IE"/>
              </w:rPr>
              <w:t>national</w:t>
            </w:r>
            <w:r w:rsidRPr="00B80178">
              <w:rPr>
                <w:rFonts w:asciiTheme="minorHAnsi" w:hAnsiTheme="minorHAnsi" w:cstheme="minorHAnsi"/>
                <w:spacing w:val="-6"/>
                <w:sz w:val="20"/>
                <w:szCs w:val="20"/>
                <w:lang w:val="en-IE"/>
              </w:rPr>
              <w:t xml:space="preserve"> </w:t>
            </w:r>
            <w:r w:rsidRPr="00B80178">
              <w:rPr>
                <w:rFonts w:asciiTheme="minorHAnsi" w:hAnsiTheme="minorHAnsi" w:cstheme="minorHAnsi"/>
                <w:sz w:val="20"/>
                <w:szCs w:val="20"/>
                <w:lang w:val="en-IE"/>
              </w:rPr>
              <w:t>routes</w:t>
            </w:r>
            <w:r w:rsidRPr="00B80178">
              <w:rPr>
                <w:rFonts w:asciiTheme="minorHAnsi" w:hAnsiTheme="minorHAnsi" w:cstheme="minorHAnsi"/>
                <w:spacing w:val="-4"/>
                <w:sz w:val="20"/>
                <w:szCs w:val="20"/>
                <w:lang w:val="en-IE"/>
              </w:rPr>
              <w:t xml:space="preserve"> </w:t>
            </w:r>
            <w:r w:rsidRPr="00B80178">
              <w:rPr>
                <w:rFonts w:asciiTheme="minorHAnsi" w:hAnsiTheme="minorHAnsi" w:cstheme="minorHAnsi"/>
                <w:sz w:val="20"/>
                <w:szCs w:val="20"/>
                <w:lang w:val="en-IE"/>
              </w:rPr>
              <w:t>to</w:t>
            </w:r>
            <w:r w:rsidRPr="00B80178">
              <w:rPr>
                <w:rFonts w:asciiTheme="minorHAnsi" w:hAnsiTheme="minorHAnsi" w:cstheme="minorHAnsi"/>
                <w:spacing w:val="-3"/>
                <w:sz w:val="20"/>
                <w:szCs w:val="20"/>
                <w:lang w:val="en-IE"/>
              </w:rPr>
              <w:t xml:space="preserve"> </w:t>
            </w:r>
            <w:r w:rsidRPr="00B80178">
              <w:rPr>
                <w:rFonts w:asciiTheme="minorHAnsi" w:hAnsiTheme="minorHAnsi" w:cstheme="minorHAnsi"/>
                <w:sz w:val="20"/>
                <w:szCs w:val="20"/>
                <w:lang w:val="en-IE"/>
              </w:rPr>
              <w:t>be</w:t>
            </w:r>
            <w:r w:rsidRPr="00B80178">
              <w:rPr>
                <w:rFonts w:asciiTheme="minorHAnsi" w:hAnsiTheme="minorHAnsi" w:cstheme="minorHAnsi"/>
                <w:spacing w:val="-6"/>
                <w:sz w:val="20"/>
                <w:szCs w:val="20"/>
                <w:lang w:val="en-IE"/>
              </w:rPr>
              <w:t xml:space="preserve"> </w:t>
            </w:r>
            <w:r w:rsidRPr="00B80178">
              <w:rPr>
                <w:rFonts w:asciiTheme="minorHAnsi" w:hAnsiTheme="minorHAnsi" w:cstheme="minorHAnsi"/>
                <w:sz w:val="20"/>
                <w:szCs w:val="20"/>
                <w:lang w:val="en-IE"/>
              </w:rPr>
              <w:t>kept</w:t>
            </w:r>
            <w:r w:rsidRPr="00B80178">
              <w:rPr>
                <w:rFonts w:asciiTheme="minorHAnsi" w:hAnsiTheme="minorHAnsi" w:cstheme="minorHAnsi"/>
                <w:spacing w:val="-6"/>
                <w:sz w:val="20"/>
                <w:szCs w:val="20"/>
                <w:lang w:val="en-IE"/>
              </w:rPr>
              <w:t xml:space="preserve"> </w:t>
            </w:r>
            <w:r w:rsidRPr="00B80178">
              <w:rPr>
                <w:rFonts w:asciiTheme="minorHAnsi" w:hAnsiTheme="minorHAnsi" w:cstheme="minorHAnsi"/>
                <w:sz w:val="20"/>
                <w:szCs w:val="20"/>
                <w:lang w:val="en-IE"/>
              </w:rPr>
              <w:t>free</w:t>
            </w:r>
            <w:r w:rsidRPr="00B80178">
              <w:rPr>
                <w:rFonts w:asciiTheme="minorHAnsi" w:hAnsiTheme="minorHAnsi" w:cstheme="minorHAnsi"/>
                <w:spacing w:val="-4"/>
                <w:sz w:val="20"/>
                <w:szCs w:val="20"/>
                <w:lang w:val="en-IE"/>
              </w:rPr>
              <w:t xml:space="preserve"> </w:t>
            </w:r>
            <w:r w:rsidRPr="00B80178">
              <w:rPr>
                <w:rFonts w:asciiTheme="minorHAnsi" w:hAnsiTheme="minorHAnsi" w:cstheme="minorHAnsi"/>
                <w:sz w:val="20"/>
                <w:szCs w:val="20"/>
                <w:lang w:val="en-IE"/>
              </w:rPr>
              <w:t>of</w:t>
            </w:r>
            <w:r w:rsidRPr="00B80178">
              <w:rPr>
                <w:rFonts w:asciiTheme="minorHAnsi" w:hAnsiTheme="minorHAnsi" w:cstheme="minorHAnsi"/>
                <w:spacing w:val="-3"/>
                <w:sz w:val="20"/>
                <w:szCs w:val="20"/>
                <w:lang w:val="en-IE"/>
              </w:rPr>
              <w:t xml:space="preserve"> </w:t>
            </w:r>
            <w:r w:rsidRPr="00B80178">
              <w:rPr>
                <w:rFonts w:asciiTheme="minorHAnsi" w:hAnsiTheme="minorHAnsi" w:cstheme="minorHAnsi"/>
                <w:sz w:val="20"/>
                <w:szCs w:val="20"/>
                <w:lang w:val="en-IE"/>
              </w:rPr>
              <w:t>ice</w:t>
            </w:r>
            <w:r w:rsidRPr="00B80178">
              <w:rPr>
                <w:rFonts w:asciiTheme="minorHAnsi" w:hAnsiTheme="minorHAnsi" w:cstheme="minorHAnsi"/>
                <w:spacing w:val="-5"/>
                <w:sz w:val="20"/>
                <w:szCs w:val="20"/>
                <w:lang w:val="en-IE"/>
              </w:rPr>
              <w:t xml:space="preserve"> </w:t>
            </w:r>
            <w:r w:rsidRPr="00B80178">
              <w:rPr>
                <w:rFonts w:asciiTheme="minorHAnsi" w:hAnsiTheme="minorHAnsi" w:cstheme="minorHAnsi"/>
                <w:sz w:val="20"/>
                <w:szCs w:val="20"/>
                <w:lang w:val="en-IE"/>
              </w:rPr>
              <w:t>at</w:t>
            </w:r>
            <w:r w:rsidRPr="00B80178">
              <w:rPr>
                <w:rFonts w:asciiTheme="minorHAnsi" w:hAnsiTheme="minorHAnsi" w:cstheme="minorHAnsi"/>
                <w:spacing w:val="-3"/>
                <w:sz w:val="20"/>
                <w:szCs w:val="20"/>
                <w:lang w:val="en-IE"/>
              </w:rPr>
              <w:t xml:space="preserve"> </w:t>
            </w:r>
            <w:r w:rsidRPr="00B80178">
              <w:rPr>
                <w:rFonts w:asciiTheme="minorHAnsi" w:hAnsiTheme="minorHAnsi" w:cstheme="minorHAnsi"/>
                <w:sz w:val="20"/>
                <w:szCs w:val="20"/>
                <w:lang w:val="en-IE"/>
              </w:rPr>
              <w:t>all times as far as reasonably practicable.</w:t>
            </w:r>
          </w:p>
        </w:tc>
      </w:tr>
      <w:tr w:rsidR="00B80178" w:rsidRPr="00F46A8B" w14:paraId="2692AE1D" w14:textId="77777777" w:rsidTr="00B80178">
        <w:trPr>
          <w:trHeight w:val="574"/>
          <w:jc w:val="center"/>
        </w:trPr>
        <w:tc>
          <w:tcPr>
            <w:tcW w:w="2402" w:type="dxa"/>
            <w:vMerge/>
          </w:tcPr>
          <w:p w14:paraId="0757B612" w14:textId="77777777" w:rsidR="00B80178" w:rsidRPr="00B80178" w:rsidRDefault="00B80178" w:rsidP="00B80178">
            <w:pPr>
              <w:pStyle w:val="TableParagraph"/>
              <w:spacing w:before="113"/>
              <w:ind w:right="1001"/>
              <w:rPr>
                <w:rFonts w:asciiTheme="minorHAnsi" w:hAnsiTheme="minorHAnsi" w:cstheme="minorHAnsi"/>
                <w:spacing w:val="-4"/>
                <w:sz w:val="20"/>
                <w:szCs w:val="20"/>
                <w:lang w:val="en-IE"/>
              </w:rPr>
            </w:pPr>
          </w:p>
        </w:tc>
        <w:tc>
          <w:tcPr>
            <w:tcW w:w="1559" w:type="dxa"/>
            <w:vMerge/>
          </w:tcPr>
          <w:p w14:paraId="4AF0952C" w14:textId="77777777" w:rsidR="00B80178" w:rsidRPr="00B80178" w:rsidRDefault="00B80178" w:rsidP="00B80178">
            <w:pPr>
              <w:pStyle w:val="TableParagraph"/>
              <w:spacing w:before="113"/>
              <w:ind w:right="1001"/>
              <w:rPr>
                <w:rFonts w:asciiTheme="minorHAnsi" w:hAnsiTheme="minorHAnsi" w:cstheme="minorHAnsi"/>
                <w:spacing w:val="-4"/>
                <w:sz w:val="20"/>
                <w:szCs w:val="20"/>
                <w:lang w:val="en-IE"/>
              </w:rPr>
            </w:pPr>
          </w:p>
        </w:tc>
        <w:tc>
          <w:tcPr>
            <w:tcW w:w="1843" w:type="dxa"/>
          </w:tcPr>
          <w:p w14:paraId="0A97A183" w14:textId="77777777" w:rsidR="00B80178" w:rsidRPr="00B80178" w:rsidRDefault="00B80178" w:rsidP="00B80178">
            <w:pPr>
              <w:pStyle w:val="TableParagraph"/>
              <w:spacing w:before="113"/>
              <w:ind w:left="57" w:right="1001"/>
              <w:rPr>
                <w:rFonts w:asciiTheme="minorHAnsi" w:hAnsiTheme="minorHAnsi" w:cstheme="minorHAnsi"/>
                <w:sz w:val="20"/>
                <w:szCs w:val="20"/>
                <w:lang w:val="en-IE"/>
              </w:rPr>
            </w:pPr>
            <w:r w:rsidRPr="00B80178">
              <w:rPr>
                <w:rFonts w:asciiTheme="minorHAnsi" w:hAnsiTheme="minorHAnsi" w:cstheme="minorHAnsi"/>
                <w:spacing w:val="-4"/>
                <w:sz w:val="20"/>
                <w:szCs w:val="20"/>
                <w:lang w:val="en-IE"/>
              </w:rPr>
              <w:t>Snow</w:t>
            </w:r>
          </w:p>
        </w:tc>
        <w:tc>
          <w:tcPr>
            <w:tcW w:w="3835" w:type="dxa"/>
          </w:tcPr>
          <w:p w14:paraId="761BE0F9" w14:textId="77777777" w:rsidR="00B80178" w:rsidRPr="00B80178" w:rsidRDefault="00B80178" w:rsidP="00B80178">
            <w:pPr>
              <w:pStyle w:val="TableParagraph"/>
              <w:spacing w:before="94" w:line="230" w:lineRule="atLeast"/>
              <w:ind w:left="57"/>
              <w:rPr>
                <w:rFonts w:asciiTheme="minorHAnsi" w:hAnsiTheme="minorHAnsi" w:cstheme="minorHAnsi"/>
                <w:sz w:val="20"/>
                <w:szCs w:val="20"/>
                <w:lang w:val="en-IE"/>
              </w:rPr>
            </w:pPr>
            <w:r w:rsidRPr="00B80178">
              <w:rPr>
                <w:rFonts w:asciiTheme="minorHAnsi" w:hAnsiTheme="minorHAnsi" w:cstheme="minorHAnsi"/>
                <w:sz w:val="20"/>
                <w:szCs w:val="20"/>
                <w:lang w:val="en-IE"/>
              </w:rPr>
              <w:t>All</w:t>
            </w:r>
            <w:r w:rsidRPr="00B80178">
              <w:rPr>
                <w:rFonts w:asciiTheme="minorHAnsi" w:hAnsiTheme="minorHAnsi" w:cstheme="minorHAnsi"/>
                <w:spacing w:val="-14"/>
                <w:sz w:val="20"/>
                <w:szCs w:val="20"/>
                <w:lang w:val="en-IE"/>
              </w:rPr>
              <w:t xml:space="preserve"> </w:t>
            </w:r>
            <w:r w:rsidRPr="00B80178">
              <w:rPr>
                <w:rFonts w:asciiTheme="minorHAnsi" w:hAnsiTheme="minorHAnsi" w:cstheme="minorHAnsi"/>
                <w:sz w:val="20"/>
                <w:szCs w:val="20"/>
                <w:lang w:val="en-IE"/>
              </w:rPr>
              <w:t>national</w:t>
            </w:r>
            <w:r w:rsidRPr="00B80178">
              <w:rPr>
                <w:rFonts w:asciiTheme="minorHAnsi" w:hAnsiTheme="minorHAnsi" w:cstheme="minorHAnsi"/>
                <w:spacing w:val="-14"/>
                <w:sz w:val="20"/>
                <w:szCs w:val="20"/>
                <w:lang w:val="en-IE"/>
              </w:rPr>
              <w:t xml:space="preserve"> </w:t>
            </w:r>
            <w:r w:rsidRPr="00B80178">
              <w:rPr>
                <w:rFonts w:asciiTheme="minorHAnsi" w:hAnsiTheme="minorHAnsi" w:cstheme="minorHAnsi"/>
                <w:sz w:val="20"/>
                <w:szCs w:val="20"/>
                <w:lang w:val="en-IE"/>
              </w:rPr>
              <w:t>routes</w:t>
            </w:r>
            <w:r w:rsidRPr="00B80178">
              <w:rPr>
                <w:rFonts w:asciiTheme="minorHAnsi" w:hAnsiTheme="minorHAnsi" w:cstheme="minorHAnsi"/>
                <w:spacing w:val="-14"/>
                <w:sz w:val="20"/>
                <w:szCs w:val="20"/>
                <w:lang w:val="en-IE"/>
              </w:rPr>
              <w:t xml:space="preserve"> </w:t>
            </w:r>
            <w:r w:rsidRPr="00B80178">
              <w:rPr>
                <w:rFonts w:asciiTheme="minorHAnsi" w:hAnsiTheme="minorHAnsi" w:cstheme="minorHAnsi"/>
                <w:sz w:val="20"/>
                <w:szCs w:val="20"/>
                <w:lang w:val="en-IE"/>
              </w:rPr>
              <w:t>to</w:t>
            </w:r>
            <w:r w:rsidRPr="00B80178">
              <w:rPr>
                <w:rFonts w:asciiTheme="minorHAnsi" w:hAnsiTheme="minorHAnsi" w:cstheme="minorHAnsi"/>
                <w:spacing w:val="-14"/>
                <w:sz w:val="20"/>
                <w:szCs w:val="20"/>
                <w:lang w:val="en-IE"/>
              </w:rPr>
              <w:t xml:space="preserve"> </w:t>
            </w:r>
            <w:r w:rsidRPr="00B80178">
              <w:rPr>
                <w:rFonts w:asciiTheme="minorHAnsi" w:hAnsiTheme="minorHAnsi" w:cstheme="minorHAnsi"/>
                <w:sz w:val="20"/>
                <w:szCs w:val="20"/>
                <w:lang w:val="en-IE"/>
              </w:rPr>
              <w:t>be</w:t>
            </w:r>
            <w:r w:rsidRPr="00B80178">
              <w:rPr>
                <w:rFonts w:asciiTheme="minorHAnsi" w:hAnsiTheme="minorHAnsi" w:cstheme="minorHAnsi"/>
                <w:spacing w:val="-14"/>
                <w:sz w:val="20"/>
                <w:szCs w:val="20"/>
                <w:lang w:val="en-IE"/>
              </w:rPr>
              <w:t xml:space="preserve"> </w:t>
            </w:r>
            <w:r w:rsidRPr="00B80178">
              <w:rPr>
                <w:rFonts w:asciiTheme="minorHAnsi" w:hAnsiTheme="minorHAnsi" w:cstheme="minorHAnsi"/>
                <w:sz w:val="20"/>
                <w:szCs w:val="20"/>
                <w:lang w:val="en-IE"/>
              </w:rPr>
              <w:t>kept</w:t>
            </w:r>
            <w:r w:rsidRPr="00B80178">
              <w:rPr>
                <w:rFonts w:asciiTheme="minorHAnsi" w:hAnsiTheme="minorHAnsi" w:cstheme="minorHAnsi"/>
                <w:spacing w:val="-14"/>
                <w:sz w:val="20"/>
                <w:szCs w:val="20"/>
                <w:lang w:val="en-IE"/>
              </w:rPr>
              <w:t xml:space="preserve"> </w:t>
            </w:r>
            <w:r w:rsidRPr="00B80178">
              <w:rPr>
                <w:rFonts w:asciiTheme="minorHAnsi" w:hAnsiTheme="minorHAnsi" w:cstheme="minorHAnsi"/>
                <w:sz w:val="20"/>
                <w:szCs w:val="20"/>
                <w:lang w:val="en-IE"/>
              </w:rPr>
              <w:t>free</w:t>
            </w:r>
            <w:r w:rsidRPr="00B80178">
              <w:rPr>
                <w:rFonts w:asciiTheme="minorHAnsi" w:hAnsiTheme="minorHAnsi" w:cstheme="minorHAnsi"/>
                <w:spacing w:val="-14"/>
                <w:sz w:val="20"/>
                <w:szCs w:val="20"/>
                <w:lang w:val="en-IE"/>
              </w:rPr>
              <w:t xml:space="preserve"> </w:t>
            </w:r>
            <w:r w:rsidRPr="00B80178">
              <w:rPr>
                <w:rFonts w:asciiTheme="minorHAnsi" w:hAnsiTheme="minorHAnsi" w:cstheme="minorHAnsi"/>
                <w:sz w:val="20"/>
                <w:szCs w:val="20"/>
                <w:lang w:val="en-IE"/>
              </w:rPr>
              <w:t>of</w:t>
            </w:r>
            <w:r w:rsidRPr="00B80178">
              <w:rPr>
                <w:rFonts w:asciiTheme="minorHAnsi" w:hAnsiTheme="minorHAnsi" w:cstheme="minorHAnsi"/>
                <w:spacing w:val="-14"/>
                <w:sz w:val="20"/>
                <w:szCs w:val="20"/>
                <w:lang w:val="en-IE"/>
              </w:rPr>
              <w:t xml:space="preserve"> </w:t>
            </w:r>
            <w:r w:rsidRPr="00B80178">
              <w:rPr>
                <w:rFonts w:asciiTheme="minorHAnsi" w:hAnsiTheme="minorHAnsi" w:cstheme="minorHAnsi"/>
                <w:sz w:val="20"/>
                <w:szCs w:val="20"/>
                <w:lang w:val="en-IE"/>
              </w:rPr>
              <w:t>snow at</w:t>
            </w:r>
            <w:r w:rsidRPr="00B80178">
              <w:rPr>
                <w:rFonts w:asciiTheme="minorHAnsi" w:hAnsiTheme="minorHAnsi" w:cstheme="minorHAnsi"/>
                <w:spacing w:val="-13"/>
                <w:sz w:val="20"/>
                <w:szCs w:val="20"/>
                <w:lang w:val="en-IE"/>
              </w:rPr>
              <w:t xml:space="preserve"> </w:t>
            </w:r>
            <w:r w:rsidRPr="00B80178">
              <w:rPr>
                <w:rFonts w:asciiTheme="minorHAnsi" w:hAnsiTheme="minorHAnsi" w:cstheme="minorHAnsi"/>
                <w:sz w:val="20"/>
                <w:szCs w:val="20"/>
                <w:lang w:val="en-IE"/>
              </w:rPr>
              <w:t>all times as far as reasonably practicable.</w:t>
            </w:r>
          </w:p>
        </w:tc>
      </w:tr>
      <w:tr w:rsidR="00B80178" w:rsidRPr="00F46A8B" w14:paraId="30FC9B0A" w14:textId="77777777" w:rsidTr="00B80178">
        <w:trPr>
          <w:trHeight w:val="1158"/>
          <w:jc w:val="center"/>
        </w:trPr>
        <w:tc>
          <w:tcPr>
            <w:tcW w:w="2402" w:type="dxa"/>
            <w:vMerge/>
          </w:tcPr>
          <w:p w14:paraId="642E5989" w14:textId="77777777" w:rsidR="00B80178" w:rsidRPr="00B80178" w:rsidRDefault="00B80178" w:rsidP="00B80178">
            <w:pPr>
              <w:pStyle w:val="TableParagraph"/>
              <w:spacing w:before="118"/>
              <w:ind w:left="42" w:right="32" w:hanging="2"/>
              <w:rPr>
                <w:rFonts w:asciiTheme="minorHAnsi" w:hAnsiTheme="minorHAnsi" w:cstheme="minorHAnsi"/>
                <w:sz w:val="20"/>
                <w:szCs w:val="20"/>
                <w:lang w:val="en-IE"/>
              </w:rPr>
            </w:pPr>
          </w:p>
        </w:tc>
        <w:tc>
          <w:tcPr>
            <w:tcW w:w="1559" w:type="dxa"/>
          </w:tcPr>
          <w:p w14:paraId="612DD627" w14:textId="13D5769B" w:rsidR="00B80178" w:rsidRPr="00B80178" w:rsidRDefault="00B80178" w:rsidP="00B80178">
            <w:pPr>
              <w:pStyle w:val="TableParagraph"/>
              <w:spacing w:before="118"/>
              <w:ind w:left="59" w:right="32" w:hanging="2"/>
              <w:rPr>
                <w:rFonts w:asciiTheme="minorHAnsi" w:hAnsiTheme="minorHAnsi" w:cstheme="minorHAnsi"/>
                <w:sz w:val="20"/>
                <w:szCs w:val="20"/>
                <w:lang w:val="en-IE"/>
              </w:rPr>
            </w:pPr>
            <w:r w:rsidRPr="00B80178">
              <w:rPr>
                <w:rFonts w:asciiTheme="minorHAnsi" w:hAnsiTheme="minorHAnsi" w:cstheme="minorHAnsi"/>
                <w:sz w:val="20"/>
                <w:szCs w:val="20"/>
                <w:lang w:val="en-IE"/>
              </w:rPr>
              <w:t>Reactionary Treatment</w:t>
            </w:r>
          </w:p>
          <w:p w14:paraId="367D79E6" w14:textId="77777777" w:rsidR="00B80178" w:rsidRPr="00B80178" w:rsidRDefault="00B80178" w:rsidP="00B80178">
            <w:pPr>
              <w:pStyle w:val="TableParagraph"/>
              <w:spacing w:before="118"/>
              <w:ind w:left="59" w:right="32" w:hanging="2"/>
              <w:rPr>
                <w:rFonts w:asciiTheme="minorHAnsi" w:hAnsiTheme="minorHAnsi" w:cstheme="minorHAnsi"/>
                <w:sz w:val="20"/>
                <w:szCs w:val="20"/>
                <w:lang w:val="en-IE"/>
              </w:rPr>
            </w:pPr>
            <w:r w:rsidRPr="00B80178">
              <w:rPr>
                <w:rFonts w:asciiTheme="minorHAnsi" w:hAnsiTheme="minorHAnsi" w:cstheme="minorHAnsi"/>
                <w:sz w:val="20"/>
                <w:szCs w:val="20"/>
                <w:lang w:val="en-IE"/>
              </w:rPr>
              <w:t>(De-icing)</w:t>
            </w:r>
          </w:p>
        </w:tc>
        <w:tc>
          <w:tcPr>
            <w:tcW w:w="1843" w:type="dxa"/>
          </w:tcPr>
          <w:p w14:paraId="06BA3D55" w14:textId="77777777" w:rsidR="00B80178" w:rsidRPr="00B80178" w:rsidRDefault="00B80178" w:rsidP="00B80178">
            <w:pPr>
              <w:pStyle w:val="TableParagraph"/>
              <w:spacing w:before="118"/>
              <w:ind w:left="59" w:right="32" w:hanging="2"/>
              <w:rPr>
                <w:rFonts w:asciiTheme="minorHAnsi" w:hAnsiTheme="minorHAnsi" w:cstheme="minorHAnsi"/>
                <w:sz w:val="20"/>
                <w:szCs w:val="20"/>
                <w:lang w:val="en-IE"/>
              </w:rPr>
            </w:pPr>
            <w:r w:rsidRPr="00B80178">
              <w:rPr>
                <w:rFonts w:asciiTheme="minorHAnsi" w:hAnsiTheme="minorHAnsi" w:cstheme="minorHAnsi"/>
                <w:sz w:val="20"/>
                <w:szCs w:val="20"/>
                <w:lang w:val="en-IE"/>
              </w:rPr>
              <w:t>Routes/lanes</w:t>
            </w:r>
            <w:r w:rsidRPr="00B80178">
              <w:rPr>
                <w:rFonts w:asciiTheme="minorHAnsi" w:hAnsiTheme="minorHAnsi" w:cstheme="minorHAnsi"/>
                <w:spacing w:val="-14"/>
                <w:sz w:val="20"/>
                <w:szCs w:val="20"/>
                <w:lang w:val="en-IE"/>
              </w:rPr>
              <w:t xml:space="preserve"> </w:t>
            </w:r>
            <w:r w:rsidRPr="00B80178">
              <w:rPr>
                <w:rFonts w:asciiTheme="minorHAnsi" w:hAnsiTheme="minorHAnsi" w:cstheme="minorHAnsi"/>
                <w:sz w:val="20"/>
                <w:szCs w:val="20"/>
                <w:lang w:val="en-IE"/>
              </w:rPr>
              <w:t>abandoned due to snow or ice.</w:t>
            </w:r>
          </w:p>
        </w:tc>
        <w:tc>
          <w:tcPr>
            <w:tcW w:w="3835" w:type="dxa"/>
          </w:tcPr>
          <w:p w14:paraId="31CF9203" w14:textId="77777777" w:rsidR="00B80178" w:rsidRPr="00B80178" w:rsidRDefault="00B80178" w:rsidP="00B80178">
            <w:pPr>
              <w:pStyle w:val="TableParagraph"/>
              <w:spacing w:before="118"/>
              <w:ind w:left="57" w:right="270"/>
              <w:rPr>
                <w:rFonts w:asciiTheme="minorHAnsi" w:hAnsiTheme="minorHAnsi" w:cstheme="minorHAnsi"/>
                <w:sz w:val="20"/>
                <w:szCs w:val="20"/>
                <w:lang w:val="en-IE"/>
              </w:rPr>
            </w:pPr>
            <w:r w:rsidRPr="00B80178">
              <w:rPr>
                <w:rFonts w:asciiTheme="minorHAnsi" w:hAnsiTheme="minorHAnsi" w:cstheme="minorHAnsi"/>
                <w:sz w:val="20"/>
                <w:szCs w:val="20"/>
                <w:lang w:val="en-IE"/>
              </w:rPr>
              <w:t>24</w:t>
            </w:r>
            <w:r w:rsidRPr="00B80178">
              <w:rPr>
                <w:rFonts w:asciiTheme="minorHAnsi" w:hAnsiTheme="minorHAnsi" w:cstheme="minorHAnsi"/>
                <w:spacing w:val="-8"/>
                <w:sz w:val="20"/>
                <w:szCs w:val="20"/>
                <w:lang w:val="en-IE"/>
              </w:rPr>
              <w:t xml:space="preserve"> </w:t>
            </w:r>
            <w:r w:rsidRPr="00B80178">
              <w:rPr>
                <w:rFonts w:asciiTheme="minorHAnsi" w:hAnsiTheme="minorHAnsi" w:cstheme="minorHAnsi"/>
                <w:sz w:val="20"/>
                <w:szCs w:val="20"/>
                <w:lang w:val="en-IE"/>
              </w:rPr>
              <w:t>hours</w:t>
            </w:r>
            <w:r w:rsidRPr="00B80178">
              <w:rPr>
                <w:rFonts w:asciiTheme="minorHAnsi" w:hAnsiTheme="minorHAnsi" w:cstheme="minorHAnsi"/>
                <w:spacing w:val="-7"/>
                <w:sz w:val="20"/>
                <w:szCs w:val="20"/>
                <w:lang w:val="en-IE"/>
              </w:rPr>
              <w:t xml:space="preserve"> </w:t>
            </w:r>
            <w:r w:rsidRPr="00B80178">
              <w:rPr>
                <w:rFonts w:asciiTheme="minorHAnsi" w:hAnsiTheme="minorHAnsi" w:cstheme="minorHAnsi"/>
                <w:sz w:val="20"/>
                <w:szCs w:val="20"/>
                <w:lang w:val="en-IE"/>
              </w:rPr>
              <w:t>to</w:t>
            </w:r>
            <w:r w:rsidRPr="00B80178">
              <w:rPr>
                <w:rFonts w:asciiTheme="minorHAnsi" w:hAnsiTheme="minorHAnsi" w:cstheme="minorHAnsi"/>
                <w:spacing w:val="-8"/>
                <w:sz w:val="20"/>
                <w:szCs w:val="20"/>
                <w:lang w:val="en-IE"/>
              </w:rPr>
              <w:t xml:space="preserve"> </w:t>
            </w:r>
            <w:r w:rsidRPr="00B80178">
              <w:rPr>
                <w:rFonts w:asciiTheme="minorHAnsi" w:hAnsiTheme="minorHAnsi" w:cstheme="minorHAnsi"/>
                <w:sz w:val="20"/>
                <w:szCs w:val="20"/>
                <w:lang w:val="en-IE"/>
              </w:rPr>
              <w:t>restore</w:t>
            </w:r>
            <w:r w:rsidRPr="00B80178">
              <w:rPr>
                <w:rFonts w:asciiTheme="minorHAnsi" w:hAnsiTheme="minorHAnsi" w:cstheme="minorHAnsi"/>
                <w:spacing w:val="-8"/>
                <w:sz w:val="20"/>
                <w:szCs w:val="20"/>
                <w:lang w:val="en-IE"/>
              </w:rPr>
              <w:t xml:space="preserve"> </w:t>
            </w:r>
            <w:r w:rsidRPr="00B80178">
              <w:rPr>
                <w:rFonts w:asciiTheme="minorHAnsi" w:hAnsiTheme="minorHAnsi" w:cstheme="minorHAnsi"/>
                <w:sz w:val="20"/>
                <w:szCs w:val="20"/>
                <w:lang w:val="en-IE"/>
              </w:rPr>
              <w:t>all</w:t>
            </w:r>
            <w:r w:rsidRPr="00B80178">
              <w:rPr>
                <w:rFonts w:asciiTheme="minorHAnsi" w:hAnsiTheme="minorHAnsi" w:cstheme="minorHAnsi"/>
                <w:spacing w:val="-9"/>
                <w:sz w:val="20"/>
                <w:szCs w:val="20"/>
                <w:lang w:val="en-IE"/>
              </w:rPr>
              <w:t xml:space="preserve"> </w:t>
            </w:r>
            <w:r w:rsidRPr="00B80178">
              <w:rPr>
                <w:rFonts w:asciiTheme="minorHAnsi" w:hAnsiTheme="minorHAnsi" w:cstheme="minorHAnsi"/>
                <w:sz w:val="20"/>
                <w:szCs w:val="20"/>
                <w:lang w:val="en-IE"/>
              </w:rPr>
              <w:t>surfaces</w:t>
            </w:r>
            <w:r w:rsidRPr="00B80178">
              <w:rPr>
                <w:rFonts w:asciiTheme="minorHAnsi" w:hAnsiTheme="minorHAnsi" w:cstheme="minorHAnsi"/>
                <w:spacing w:val="-7"/>
                <w:sz w:val="20"/>
                <w:szCs w:val="20"/>
                <w:lang w:val="en-IE"/>
              </w:rPr>
              <w:t xml:space="preserve"> </w:t>
            </w:r>
            <w:r w:rsidRPr="00B80178">
              <w:rPr>
                <w:rFonts w:asciiTheme="minorHAnsi" w:hAnsiTheme="minorHAnsi" w:cstheme="minorHAnsi"/>
                <w:sz w:val="20"/>
                <w:szCs w:val="20"/>
                <w:lang w:val="en-IE"/>
              </w:rPr>
              <w:t>following cessation of snow.</w:t>
            </w:r>
          </w:p>
          <w:p w14:paraId="03215669" w14:textId="77777777" w:rsidR="00B80178" w:rsidRPr="00B80178" w:rsidRDefault="00B80178" w:rsidP="00B80178">
            <w:pPr>
              <w:pStyle w:val="TableParagraph"/>
              <w:spacing w:before="101" w:line="230" w:lineRule="atLeast"/>
              <w:ind w:left="57" w:right="264"/>
              <w:rPr>
                <w:rFonts w:asciiTheme="minorHAnsi" w:hAnsiTheme="minorHAnsi" w:cstheme="minorHAnsi"/>
                <w:sz w:val="20"/>
                <w:szCs w:val="20"/>
                <w:lang w:val="en-IE"/>
              </w:rPr>
            </w:pPr>
            <w:r w:rsidRPr="00B80178">
              <w:rPr>
                <w:rFonts w:asciiTheme="minorHAnsi" w:hAnsiTheme="minorHAnsi" w:cstheme="minorHAnsi"/>
                <w:sz w:val="20"/>
                <w:szCs w:val="20"/>
                <w:lang w:val="en-IE"/>
              </w:rPr>
              <w:t>24</w:t>
            </w:r>
            <w:r w:rsidRPr="00B80178">
              <w:rPr>
                <w:rFonts w:asciiTheme="minorHAnsi" w:hAnsiTheme="minorHAnsi" w:cstheme="minorHAnsi"/>
                <w:spacing w:val="-14"/>
                <w:sz w:val="20"/>
                <w:szCs w:val="20"/>
                <w:lang w:val="en-IE"/>
              </w:rPr>
              <w:t xml:space="preserve"> </w:t>
            </w:r>
            <w:r w:rsidRPr="00B80178">
              <w:rPr>
                <w:rFonts w:asciiTheme="minorHAnsi" w:hAnsiTheme="minorHAnsi" w:cstheme="minorHAnsi"/>
                <w:sz w:val="20"/>
                <w:szCs w:val="20"/>
                <w:lang w:val="en-IE"/>
              </w:rPr>
              <w:t>hours</w:t>
            </w:r>
            <w:r w:rsidRPr="00B80178">
              <w:rPr>
                <w:rFonts w:asciiTheme="minorHAnsi" w:hAnsiTheme="minorHAnsi" w:cstheme="minorHAnsi"/>
                <w:spacing w:val="-14"/>
                <w:sz w:val="20"/>
                <w:szCs w:val="20"/>
                <w:lang w:val="en-IE"/>
              </w:rPr>
              <w:t xml:space="preserve"> </w:t>
            </w:r>
            <w:r w:rsidRPr="00B80178">
              <w:rPr>
                <w:rFonts w:asciiTheme="minorHAnsi" w:hAnsiTheme="minorHAnsi" w:cstheme="minorHAnsi"/>
                <w:sz w:val="20"/>
                <w:szCs w:val="20"/>
                <w:lang w:val="en-IE"/>
              </w:rPr>
              <w:t>to</w:t>
            </w:r>
            <w:r w:rsidRPr="00B80178">
              <w:rPr>
                <w:rFonts w:asciiTheme="minorHAnsi" w:hAnsiTheme="minorHAnsi" w:cstheme="minorHAnsi"/>
                <w:spacing w:val="-14"/>
                <w:sz w:val="20"/>
                <w:szCs w:val="20"/>
                <w:lang w:val="en-IE"/>
              </w:rPr>
              <w:t xml:space="preserve"> </w:t>
            </w:r>
            <w:r w:rsidRPr="00B80178">
              <w:rPr>
                <w:rFonts w:asciiTheme="minorHAnsi" w:hAnsiTheme="minorHAnsi" w:cstheme="minorHAnsi"/>
                <w:sz w:val="20"/>
                <w:szCs w:val="20"/>
                <w:lang w:val="en-IE"/>
              </w:rPr>
              <w:t>restore</w:t>
            </w:r>
            <w:r w:rsidRPr="00B80178">
              <w:rPr>
                <w:rFonts w:asciiTheme="minorHAnsi" w:hAnsiTheme="minorHAnsi" w:cstheme="minorHAnsi"/>
                <w:spacing w:val="-14"/>
                <w:sz w:val="20"/>
                <w:szCs w:val="20"/>
                <w:lang w:val="en-IE"/>
              </w:rPr>
              <w:t xml:space="preserve"> </w:t>
            </w:r>
            <w:r w:rsidRPr="00B80178">
              <w:rPr>
                <w:rFonts w:asciiTheme="minorHAnsi" w:hAnsiTheme="minorHAnsi" w:cstheme="minorHAnsi"/>
                <w:sz w:val="20"/>
                <w:szCs w:val="20"/>
                <w:lang w:val="en-IE"/>
              </w:rPr>
              <w:t>all</w:t>
            </w:r>
            <w:r w:rsidRPr="00B80178">
              <w:rPr>
                <w:rFonts w:asciiTheme="minorHAnsi" w:hAnsiTheme="minorHAnsi" w:cstheme="minorHAnsi"/>
                <w:spacing w:val="-14"/>
                <w:sz w:val="20"/>
                <w:szCs w:val="20"/>
                <w:lang w:val="en-IE"/>
              </w:rPr>
              <w:t xml:space="preserve"> </w:t>
            </w:r>
            <w:r w:rsidRPr="00B80178">
              <w:rPr>
                <w:rFonts w:asciiTheme="minorHAnsi" w:hAnsiTheme="minorHAnsi" w:cstheme="minorHAnsi"/>
                <w:sz w:val="20"/>
                <w:szCs w:val="20"/>
                <w:lang w:val="en-IE"/>
              </w:rPr>
              <w:t>surfaces</w:t>
            </w:r>
            <w:r w:rsidRPr="00B80178">
              <w:rPr>
                <w:rFonts w:asciiTheme="minorHAnsi" w:hAnsiTheme="minorHAnsi" w:cstheme="minorHAnsi"/>
                <w:spacing w:val="-14"/>
                <w:sz w:val="20"/>
                <w:szCs w:val="20"/>
                <w:lang w:val="en-IE"/>
              </w:rPr>
              <w:t xml:space="preserve"> </w:t>
            </w:r>
            <w:r w:rsidRPr="00B80178">
              <w:rPr>
                <w:rFonts w:asciiTheme="minorHAnsi" w:hAnsiTheme="minorHAnsi" w:cstheme="minorHAnsi"/>
                <w:sz w:val="20"/>
                <w:szCs w:val="20"/>
                <w:lang w:val="en-IE"/>
              </w:rPr>
              <w:t>after</w:t>
            </w:r>
            <w:r w:rsidRPr="00B80178">
              <w:rPr>
                <w:rFonts w:asciiTheme="minorHAnsi" w:hAnsiTheme="minorHAnsi" w:cstheme="minorHAnsi"/>
                <w:spacing w:val="-14"/>
                <w:sz w:val="20"/>
                <w:szCs w:val="20"/>
                <w:lang w:val="en-IE"/>
              </w:rPr>
              <w:t xml:space="preserve"> </w:t>
            </w:r>
            <w:r w:rsidRPr="00B80178">
              <w:rPr>
                <w:rFonts w:asciiTheme="minorHAnsi" w:hAnsiTheme="minorHAnsi" w:cstheme="minorHAnsi"/>
                <w:sz w:val="20"/>
                <w:szCs w:val="20"/>
                <w:lang w:val="en-IE"/>
              </w:rPr>
              <w:t>the formation of ice.</w:t>
            </w:r>
          </w:p>
        </w:tc>
      </w:tr>
      <w:tr w:rsidR="00B80178" w:rsidRPr="00F46A8B" w14:paraId="3A3133CC" w14:textId="77777777" w:rsidTr="00B80178">
        <w:trPr>
          <w:trHeight w:val="541"/>
          <w:jc w:val="center"/>
        </w:trPr>
        <w:tc>
          <w:tcPr>
            <w:tcW w:w="2402" w:type="dxa"/>
            <w:vMerge w:val="restart"/>
          </w:tcPr>
          <w:p w14:paraId="65D49E82" w14:textId="77777777" w:rsidR="00B80178" w:rsidRPr="00B80178" w:rsidRDefault="00B80178" w:rsidP="00B80178">
            <w:pPr>
              <w:pStyle w:val="TableParagraph"/>
              <w:spacing w:before="118"/>
              <w:ind w:left="59" w:right="32" w:hanging="2"/>
              <w:rPr>
                <w:rFonts w:asciiTheme="minorHAnsi" w:hAnsiTheme="minorHAnsi" w:cstheme="minorHAnsi"/>
                <w:sz w:val="20"/>
                <w:szCs w:val="20"/>
                <w:lang w:val="en-IE"/>
              </w:rPr>
            </w:pPr>
            <w:r w:rsidRPr="00B80178">
              <w:rPr>
                <w:rFonts w:asciiTheme="minorHAnsi" w:hAnsiTheme="minorHAnsi" w:cstheme="minorHAnsi"/>
                <w:sz w:val="20"/>
                <w:szCs w:val="20"/>
                <w:lang w:val="en-IE"/>
              </w:rPr>
              <w:t>Footways, integrated cycleways and footbridges</w:t>
            </w:r>
          </w:p>
        </w:tc>
        <w:tc>
          <w:tcPr>
            <w:tcW w:w="1559" w:type="dxa"/>
            <w:vMerge w:val="restart"/>
          </w:tcPr>
          <w:p w14:paraId="28D1C3D5" w14:textId="7F33DD2A" w:rsidR="00B80178" w:rsidRPr="00B80178" w:rsidRDefault="00B80178" w:rsidP="00B80178">
            <w:pPr>
              <w:pStyle w:val="TableParagraph"/>
              <w:spacing w:before="118"/>
              <w:ind w:left="59" w:right="32" w:hanging="2"/>
              <w:rPr>
                <w:rFonts w:asciiTheme="minorHAnsi" w:hAnsiTheme="minorHAnsi" w:cstheme="minorHAnsi"/>
                <w:sz w:val="20"/>
                <w:szCs w:val="20"/>
                <w:lang w:val="en-IE"/>
              </w:rPr>
            </w:pPr>
            <w:r w:rsidRPr="00B80178">
              <w:rPr>
                <w:rFonts w:asciiTheme="minorHAnsi" w:hAnsiTheme="minorHAnsi" w:cstheme="minorHAnsi"/>
                <w:sz w:val="20"/>
                <w:szCs w:val="20"/>
                <w:lang w:val="en-IE"/>
              </w:rPr>
              <w:t>Reactionary Treatment</w:t>
            </w:r>
          </w:p>
          <w:p w14:paraId="12529DB8" w14:textId="77777777" w:rsidR="00B80178" w:rsidRPr="00B80178" w:rsidRDefault="00B80178" w:rsidP="00B80178">
            <w:pPr>
              <w:pStyle w:val="TableParagraph"/>
              <w:spacing w:before="118"/>
              <w:ind w:left="59" w:right="32" w:hanging="2"/>
              <w:rPr>
                <w:rFonts w:asciiTheme="minorHAnsi" w:hAnsiTheme="minorHAnsi" w:cstheme="minorHAnsi"/>
                <w:sz w:val="20"/>
                <w:szCs w:val="20"/>
                <w:lang w:val="en-IE"/>
              </w:rPr>
            </w:pPr>
            <w:r w:rsidRPr="00B80178">
              <w:rPr>
                <w:rFonts w:asciiTheme="minorHAnsi" w:hAnsiTheme="minorHAnsi" w:cstheme="minorHAnsi"/>
                <w:sz w:val="20"/>
                <w:szCs w:val="20"/>
                <w:lang w:val="en-IE"/>
              </w:rPr>
              <w:t>(De-icing)</w:t>
            </w:r>
          </w:p>
        </w:tc>
        <w:tc>
          <w:tcPr>
            <w:tcW w:w="1843" w:type="dxa"/>
          </w:tcPr>
          <w:p w14:paraId="06795F6F" w14:textId="77777777" w:rsidR="00B80178" w:rsidRPr="00B80178" w:rsidRDefault="00B80178" w:rsidP="00B80178">
            <w:pPr>
              <w:pStyle w:val="TableParagraph"/>
              <w:spacing w:before="118"/>
              <w:ind w:left="59" w:right="32" w:hanging="2"/>
              <w:rPr>
                <w:rFonts w:asciiTheme="minorHAnsi" w:hAnsiTheme="minorHAnsi" w:cstheme="minorHAnsi"/>
                <w:sz w:val="20"/>
                <w:szCs w:val="20"/>
                <w:lang w:val="en-IE"/>
              </w:rPr>
            </w:pPr>
            <w:r w:rsidRPr="00B80178">
              <w:rPr>
                <w:rFonts w:asciiTheme="minorHAnsi" w:hAnsiTheme="minorHAnsi" w:cstheme="minorHAnsi"/>
                <w:sz w:val="20"/>
                <w:szCs w:val="20"/>
                <w:lang w:val="en-IE"/>
              </w:rPr>
              <w:t>Ice</w:t>
            </w:r>
            <w:r w:rsidRPr="00B80178">
              <w:rPr>
                <w:rFonts w:asciiTheme="minorHAnsi" w:hAnsiTheme="minorHAnsi" w:cstheme="minorHAnsi"/>
                <w:spacing w:val="-14"/>
                <w:sz w:val="20"/>
                <w:szCs w:val="20"/>
                <w:lang w:val="en-IE"/>
              </w:rPr>
              <w:t xml:space="preserve"> </w:t>
            </w:r>
            <w:r w:rsidRPr="00B80178">
              <w:rPr>
                <w:rFonts w:asciiTheme="minorHAnsi" w:hAnsiTheme="minorHAnsi" w:cstheme="minorHAnsi"/>
                <w:sz w:val="20"/>
                <w:szCs w:val="20"/>
                <w:lang w:val="en-IE"/>
              </w:rPr>
              <w:t>(including</w:t>
            </w:r>
            <w:r w:rsidRPr="00B80178">
              <w:rPr>
                <w:rFonts w:asciiTheme="minorHAnsi" w:hAnsiTheme="minorHAnsi" w:cstheme="minorHAnsi"/>
                <w:spacing w:val="-14"/>
                <w:sz w:val="20"/>
                <w:szCs w:val="20"/>
                <w:lang w:val="en-IE"/>
              </w:rPr>
              <w:t xml:space="preserve"> </w:t>
            </w:r>
            <w:r w:rsidRPr="00B80178">
              <w:rPr>
                <w:rFonts w:asciiTheme="minorHAnsi" w:hAnsiTheme="minorHAnsi" w:cstheme="minorHAnsi"/>
                <w:sz w:val="20"/>
                <w:szCs w:val="20"/>
                <w:lang w:val="en-IE"/>
              </w:rPr>
              <w:t xml:space="preserve">Freezing </w:t>
            </w:r>
            <w:r w:rsidRPr="00B80178">
              <w:rPr>
                <w:rFonts w:asciiTheme="minorHAnsi" w:hAnsiTheme="minorHAnsi" w:cstheme="minorHAnsi"/>
                <w:spacing w:val="-4"/>
                <w:sz w:val="20"/>
                <w:szCs w:val="20"/>
                <w:lang w:val="en-IE"/>
              </w:rPr>
              <w:t>Rain)</w:t>
            </w:r>
          </w:p>
        </w:tc>
        <w:tc>
          <w:tcPr>
            <w:tcW w:w="3835" w:type="dxa"/>
            <w:shd w:val="clear" w:color="auto" w:fill="auto"/>
          </w:tcPr>
          <w:p w14:paraId="794ED2A7" w14:textId="77777777" w:rsidR="00B80178" w:rsidRPr="00B80178" w:rsidRDefault="00B80178" w:rsidP="00B80178">
            <w:pPr>
              <w:pStyle w:val="TableParagraph"/>
              <w:spacing w:before="118"/>
              <w:ind w:left="57" w:right="270"/>
              <w:rPr>
                <w:rFonts w:asciiTheme="minorHAnsi" w:hAnsiTheme="minorHAnsi" w:cstheme="minorHAnsi"/>
                <w:spacing w:val="-2"/>
                <w:sz w:val="20"/>
                <w:szCs w:val="20"/>
                <w:lang w:val="en-IE"/>
              </w:rPr>
            </w:pPr>
            <w:r w:rsidRPr="00B80178">
              <w:rPr>
                <w:rFonts w:asciiTheme="minorHAnsi" w:hAnsiTheme="minorHAnsi" w:cstheme="minorHAnsi"/>
                <w:sz w:val="20"/>
                <w:szCs w:val="20"/>
                <w:lang w:val="en-IE"/>
              </w:rPr>
              <w:t>Clear</w:t>
            </w:r>
            <w:r w:rsidRPr="00B80178">
              <w:rPr>
                <w:rFonts w:asciiTheme="minorHAnsi" w:hAnsiTheme="minorHAnsi" w:cstheme="minorHAnsi"/>
                <w:spacing w:val="-3"/>
                <w:sz w:val="20"/>
                <w:szCs w:val="20"/>
                <w:lang w:val="en-IE"/>
              </w:rPr>
              <w:t xml:space="preserve"> </w:t>
            </w:r>
            <w:r w:rsidRPr="00B80178">
              <w:rPr>
                <w:rFonts w:asciiTheme="minorHAnsi" w:hAnsiTheme="minorHAnsi" w:cstheme="minorHAnsi"/>
                <w:sz w:val="20"/>
                <w:szCs w:val="20"/>
                <w:lang w:val="en-IE"/>
              </w:rPr>
              <w:t>of</w:t>
            </w:r>
            <w:r w:rsidRPr="00B80178">
              <w:rPr>
                <w:rFonts w:asciiTheme="minorHAnsi" w:hAnsiTheme="minorHAnsi" w:cstheme="minorHAnsi"/>
                <w:spacing w:val="-5"/>
                <w:sz w:val="20"/>
                <w:szCs w:val="20"/>
                <w:lang w:val="en-IE"/>
              </w:rPr>
              <w:t xml:space="preserve"> </w:t>
            </w:r>
            <w:r w:rsidRPr="00B80178">
              <w:rPr>
                <w:rFonts w:asciiTheme="minorHAnsi" w:hAnsiTheme="minorHAnsi" w:cstheme="minorHAnsi"/>
                <w:sz w:val="20"/>
                <w:szCs w:val="20"/>
                <w:lang w:val="en-IE"/>
              </w:rPr>
              <w:t>ice</w:t>
            </w:r>
            <w:r w:rsidRPr="00B80178">
              <w:rPr>
                <w:rFonts w:asciiTheme="minorHAnsi" w:hAnsiTheme="minorHAnsi" w:cstheme="minorHAnsi"/>
                <w:spacing w:val="-5"/>
                <w:sz w:val="20"/>
                <w:szCs w:val="20"/>
                <w:lang w:val="en-IE"/>
              </w:rPr>
              <w:t xml:space="preserve"> </w:t>
            </w:r>
            <w:r w:rsidRPr="00B80178">
              <w:rPr>
                <w:rFonts w:asciiTheme="minorHAnsi" w:hAnsiTheme="minorHAnsi" w:cstheme="minorHAnsi"/>
                <w:sz w:val="20"/>
                <w:szCs w:val="20"/>
                <w:lang w:val="en-IE"/>
              </w:rPr>
              <w:t>within</w:t>
            </w:r>
            <w:r w:rsidRPr="00B80178">
              <w:rPr>
                <w:rFonts w:asciiTheme="minorHAnsi" w:hAnsiTheme="minorHAnsi" w:cstheme="minorHAnsi"/>
                <w:spacing w:val="-5"/>
                <w:sz w:val="20"/>
                <w:szCs w:val="20"/>
                <w:lang w:val="en-IE"/>
              </w:rPr>
              <w:t xml:space="preserve"> </w:t>
            </w:r>
            <w:r w:rsidRPr="00B80178">
              <w:rPr>
                <w:rFonts w:asciiTheme="minorHAnsi" w:hAnsiTheme="minorHAnsi" w:cstheme="minorHAnsi"/>
                <w:sz w:val="20"/>
                <w:szCs w:val="20"/>
                <w:lang w:val="en-IE"/>
              </w:rPr>
              <w:t>24</w:t>
            </w:r>
            <w:r w:rsidRPr="00B80178">
              <w:rPr>
                <w:rFonts w:asciiTheme="minorHAnsi" w:hAnsiTheme="minorHAnsi" w:cstheme="minorHAnsi"/>
                <w:spacing w:val="-5"/>
                <w:sz w:val="20"/>
                <w:szCs w:val="20"/>
                <w:lang w:val="en-IE"/>
              </w:rPr>
              <w:t xml:space="preserve"> </w:t>
            </w:r>
            <w:r w:rsidRPr="00B80178">
              <w:rPr>
                <w:rFonts w:asciiTheme="minorHAnsi" w:hAnsiTheme="minorHAnsi" w:cstheme="minorHAnsi"/>
                <w:spacing w:val="-2"/>
                <w:sz w:val="20"/>
                <w:szCs w:val="20"/>
                <w:lang w:val="en-IE"/>
              </w:rPr>
              <w:t>hours.</w:t>
            </w:r>
          </w:p>
          <w:p w14:paraId="5FF44CBF" w14:textId="77777777" w:rsidR="00B80178" w:rsidRPr="00B80178" w:rsidRDefault="00B80178" w:rsidP="00B80178">
            <w:pPr>
              <w:pStyle w:val="TableParagraph"/>
              <w:spacing w:before="118"/>
              <w:ind w:left="278" w:right="270"/>
              <w:rPr>
                <w:rFonts w:asciiTheme="minorHAnsi" w:hAnsiTheme="minorHAnsi" w:cstheme="minorHAnsi"/>
                <w:sz w:val="20"/>
                <w:szCs w:val="20"/>
                <w:lang w:val="en-IE"/>
              </w:rPr>
            </w:pPr>
          </w:p>
        </w:tc>
      </w:tr>
      <w:tr w:rsidR="00B80178" w:rsidRPr="00F46A8B" w14:paraId="52C9D587" w14:textId="77777777" w:rsidTr="00B80178">
        <w:trPr>
          <w:trHeight w:val="354"/>
          <w:jc w:val="center"/>
        </w:trPr>
        <w:tc>
          <w:tcPr>
            <w:tcW w:w="2402" w:type="dxa"/>
            <w:vMerge/>
          </w:tcPr>
          <w:p w14:paraId="0C9CEEFB" w14:textId="77777777" w:rsidR="00B80178" w:rsidRPr="00B80178" w:rsidRDefault="00B80178" w:rsidP="00B80178">
            <w:pPr>
              <w:pStyle w:val="TableParagraph"/>
              <w:spacing w:before="118"/>
              <w:ind w:left="42" w:right="32" w:hanging="2"/>
              <w:rPr>
                <w:rFonts w:asciiTheme="minorHAnsi" w:hAnsiTheme="minorHAnsi" w:cstheme="minorHAnsi"/>
                <w:sz w:val="20"/>
                <w:szCs w:val="20"/>
                <w:lang w:val="en-IE"/>
              </w:rPr>
            </w:pPr>
          </w:p>
        </w:tc>
        <w:tc>
          <w:tcPr>
            <w:tcW w:w="1559" w:type="dxa"/>
            <w:vMerge/>
          </w:tcPr>
          <w:p w14:paraId="7B88CCCD" w14:textId="77777777" w:rsidR="00B80178" w:rsidRPr="00B80178" w:rsidRDefault="00B80178" w:rsidP="00B80178">
            <w:pPr>
              <w:pStyle w:val="TableParagraph"/>
              <w:spacing w:before="118"/>
              <w:ind w:left="42" w:right="32" w:hanging="2"/>
              <w:rPr>
                <w:rFonts w:asciiTheme="minorHAnsi" w:hAnsiTheme="minorHAnsi" w:cstheme="minorHAnsi"/>
                <w:sz w:val="20"/>
                <w:szCs w:val="20"/>
                <w:lang w:val="en-IE"/>
              </w:rPr>
            </w:pPr>
          </w:p>
        </w:tc>
        <w:tc>
          <w:tcPr>
            <w:tcW w:w="1843" w:type="dxa"/>
          </w:tcPr>
          <w:p w14:paraId="4A25C876" w14:textId="77777777" w:rsidR="00B80178" w:rsidRPr="00B80178" w:rsidRDefault="00B80178" w:rsidP="00B80178">
            <w:pPr>
              <w:pStyle w:val="TableParagraph"/>
              <w:spacing w:before="118"/>
              <w:ind w:left="59" w:right="32" w:hanging="2"/>
              <w:rPr>
                <w:rFonts w:asciiTheme="minorHAnsi" w:hAnsiTheme="minorHAnsi" w:cstheme="minorHAnsi"/>
                <w:sz w:val="20"/>
                <w:szCs w:val="20"/>
                <w:lang w:val="en-IE"/>
              </w:rPr>
            </w:pPr>
            <w:r w:rsidRPr="00B80178">
              <w:rPr>
                <w:rFonts w:asciiTheme="minorHAnsi" w:hAnsiTheme="minorHAnsi" w:cstheme="minorHAnsi"/>
                <w:spacing w:val="-4"/>
                <w:sz w:val="20"/>
                <w:szCs w:val="20"/>
                <w:lang w:val="en-IE"/>
              </w:rPr>
              <w:t>Snow</w:t>
            </w:r>
          </w:p>
        </w:tc>
        <w:tc>
          <w:tcPr>
            <w:tcW w:w="3835" w:type="dxa"/>
            <w:shd w:val="clear" w:color="auto" w:fill="auto"/>
          </w:tcPr>
          <w:p w14:paraId="2688379A" w14:textId="77777777" w:rsidR="00B80178" w:rsidRPr="00B80178" w:rsidRDefault="00B80178" w:rsidP="00B80178">
            <w:pPr>
              <w:pStyle w:val="TableParagraph"/>
              <w:spacing w:before="118"/>
              <w:ind w:left="57" w:right="270"/>
              <w:rPr>
                <w:rFonts w:asciiTheme="minorHAnsi" w:hAnsiTheme="minorHAnsi" w:cstheme="minorHAnsi"/>
                <w:sz w:val="20"/>
                <w:szCs w:val="20"/>
                <w:lang w:val="en-IE"/>
              </w:rPr>
            </w:pPr>
            <w:r w:rsidRPr="00B80178">
              <w:rPr>
                <w:rFonts w:asciiTheme="minorHAnsi" w:hAnsiTheme="minorHAnsi" w:cstheme="minorHAnsi"/>
                <w:sz w:val="20"/>
                <w:szCs w:val="20"/>
                <w:lang w:val="en-IE"/>
              </w:rPr>
              <w:t>Clear</w:t>
            </w:r>
            <w:r w:rsidRPr="00B80178">
              <w:rPr>
                <w:rFonts w:asciiTheme="minorHAnsi" w:hAnsiTheme="minorHAnsi" w:cstheme="minorHAnsi"/>
                <w:spacing w:val="-14"/>
                <w:sz w:val="20"/>
                <w:szCs w:val="20"/>
                <w:lang w:val="en-IE"/>
              </w:rPr>
              <w:t xml:space="preserve"> </w:t>
            </w:r>
            <w:r w:rsidRPr="00B80178">
              <w:rPr>
                <w:rFonts w:asciiTheme="minorHAnsi" w:hAnsiTheme="minorHAnsi" w:cstheme="minorHAnsi"/>
                <w:sz w:val="20"/>
                <w:szCs w:val="20"/>
                <w:lang w:val="en-IE"/>
              </w:rPr>
              <w:t>of</w:t>
            </w:r>
            <w:r w:rsidRPr="00B80178">
              <w:rPr>
                <w:rFonts w:asciiTheme="minorHAnsi" w:hAnsiTheme="minorHAnsi" w:cstheme="minorHAnsi"/>
                <w:spacing w:val="-14"/>
                <w:sz w:val="20"/>
                <w:szCs w:val="20"/>
                <w:lang w:val="en-IE"/>
              </w:rPr>
              <w:t xml:space="preserve"> </w:t>
            </w:r>
            <w:r w:rsidRPr="00B80178">
              <w:rPr>
                <w:rFonts w:asciiTheme="minorHAnsi" w:hAnsiTheme="minorHAnsi" w:cstheme="minorHAnsi"/>
                <w:sz w:val="20"/>
                <w:szCs w:val="20"/>
                <w:lang w:val="en-IE"/>
              </w:rPr>
              <w:t>snow</w:t>
            </w:r>
            <w:r w:rsidRPr="00B80178">
              <w:rPr>
                <w:rFonts w:asciiTheme="minorHAnsi" w:hAnsiTheme="minorHAnsi" w:cstheme="minorHAnsi"/>
                <w:spacing w:val="-14"/>
                <w:sz w:val="20"/>
                <w:szCs w:val="20"/>
                <w:lang w:val="en-IE"/>
              </w:rPr>
              <w:t xml:space="preserve"> </w:t>
            </w:r>
            <w:r w:rsidRPr="00B80178">
              <w:rPr>
                <w:rFonts w:asciiTheme="minorHAnsi" w:hAnsiTheme="minorHAnsi" w:cstheme="minorHAnsi"/>
                <w:sz w:val="20"/>
                <w:szCs w:val="20"/>
                <w:lang w:val="en-IE"/>
              </w:rPr>
              <w:t>within</w:t>
            </w:r>
            <w:r w:rsidRPr="00B80178">
              <w:rPr>
                <w:rFonts w:asciiTheme="minorHAnsi" w:hAnsiTheme="minorHAnsi" w:cstheme="minorHAnsi"/>
                <w:spacing w:val="-14"/>
                <w:sz w:val="20"/>
                <w:szCs w:val="20"/>
                <w:lang w:val="en-IE"/>
              </w:rPr>
              <w:t xml:space="preserve"> </w:t>
            </w:r>
            <w:r w:rsidRPr="00B80178">
              <w:rPr>
                <w:rFonts w:asciiTheme="minorHAnsi" w:hAnsiTheme="minorHAnsi" w:cstheme="minorHAnsi"/>
                <w:sz w:val="20"/>
                <w:szCs w:val="20"/>
                <w:lang w:val="en-IE"/>
              </w:rPr>
              <w:t>48</w:t>
            </w:r>
            <w:r w:rsidRPr="00B80178">
              <w:rPr>
                <w:rFonts w:asciiTheme="minorHAnsi" w:hAnsiTheme="minorHAnsi" w:cstheme="minorHAnsi"/>
                <w:spacing w:val="-14"/>
                <w:sz w:val="20"/>
                <w:szCs w:val="20"/>
                <w:lang w:val="en-IE"/>
              </w:rPr>
              <w:t xml:space="preserve"> </w:t>
            </w:r>
            <w:r w:rsidRPr="00B80178">
              <w:rPr>
                <w:rFonts w:asciiTheme="minorHAnsi" w:hAnsiTheme="minorHAnsi" w:cstheme="minorHAnsi"/>
                <w:sz w:val="20"/>
                <w:szCs w:val="20"/>
                <w:lang w:val="en-IE"/>
              </w:rPr>
              <w:t>hours</w:t>
            </w:r>
            <w:r w:rsidRPr="00B80178">
              <w:rPr>
                <w:rFonts w:asciiTheme="minorHAnsi" w:hAnsiTheme="minorHAnsi" w:cstheme="minorHAnsi"/>
                <w:spacing w:val="-14"/>
                <w:sz w:val="20"/>
                <w:szCs w:val="20"/>
                <w:lang w:val="en-IE"/>
              </w:rPr>
              <w:t xml:space="preserve"> </w:t>
            </w:r>
            <w:r w:rsidRPr="00B80178">
              <w:rPr>
                <w:rFonts w:asciiTheme="minorHAnsi" w:hAnsiTheme="minorHAnsi" w:cstheme="minorHAnsi"/>
                <w:sz w:val="20"/>
                <w:szCs w:val="20"/>
                <w:lang w:val="en-IE"/>
              </w:rPr>
              <w:t xml:space="preserve">of </w:t>
            </w:r>
            <w:r w:rsidRPr="00B80178">
              <w:rPr>
                <w:rFonts w:asciiTheme="minorHAnsi" w:hAnsiTheme="minorHAnsi" w:cstheme="minorHAnsi"/>
                <w:spacing w:val="-2"/>
                <w:sz w:val="20"/>
                <w:szCs w:val="20"/>
                <w:lang w:val="en-IE"/>
              </w:rPr>
              <w:t>cessation.</w:t>
            </w:r>
          </w:p>
        </w:tc>
      </w:tr>
    </w:tbl>
    <w:p w14:paraId="5A3AD252" w14:textId="611071CD" w:rsidR="002C19E0" w:rsidRPr="00760B13" w:rsidRDefault="00C8051B" w:rsidP="00774510">
      <w:pPr>
        <w:pStyle w:val="TIIReporttext"/>
        <w:rPr>
          <w:rFonts w:ascii="Calibri" w:hAnsi="Calibri" w:cs="Calibri"/>
        </w:rPr>
      </w:pPr>
      <w:r>
        <w:rPr>
          <w:rFonts w:ascii="Calibri" w:hAnsi="Calibri" w:cs="Calibri"/>
        </w:rPr>
        <w:br/>
      </w:r>
      <w:r w:rsidR="002C19E0" w:rsidRPr="00760B13">
        <w:rPr>
          <w:rFonts w:ascii="Calibri" w:hAnsi="Calibri" w:cs="Calibri"/>
        </w:rPr>
        <w:t xml:space="preserve">By achieving the performance </w:t>
      </w:r>
      <w:r w:rsidR="00CD1314" w:rsidRPr="00760B13">
        <w:rPr>
          <w:rFonts w:ascii="Calibri" w:hAnsi="Calibri" w:cs="Calibri"/>
        </w:rPr>
        <w:t>levels</w:t>
      </w:r>
      <w:r w:rsidR="002C19E0" w:rsidRPr="00760B13">
        <w:rPr>
          <w:rFonts w:ascii="Calibri" w:hAnsi="Calibri" w:cs="Calibri"/>
        </w:rPr>
        <w:t xml:space="preserve"> for </w:t>
      </w:r>
      <w:r w:rsidR="003E1AEB" w:rsidRPr="00760B13">
        <w:rPr>
          <w:rFonts w:ascii="Calibri" w:hAnsi="Calibri" w:cs="Calibri"/>
        </w:rPr>
        <w:t>winter service</w:t>
      </w:r>
      <w:r w:rsidR="002C19E0" w:rsidRPr="00760B13">
        <w:rPr>
          <w:rFonts w:ascii="Calibri" w:hAnsi="Calibri" w:cs="Calibri"/>
        </w:rPr>
        <w:t>,</w:t>
      </w:r>
      <w:r w:rsidR="002C19E0" w:rsidRPr="00760B13">
        <w:rPr>
          <w:rFonts w:ascii="Calibri" w:hAnsi="Calibri" w:cs="Calibri"/>
          <w:color w:val="FF0000"/>
        </w:rPr>
        <w:t xml:space="preserve"> </w:t>
      </w:r>
      <w:r w:rsidR="008259D0" w:rsidRPr="00760B13">
        <w:rPr>
          <w:rFonts w:ascii="Calibri" w:hAnsi="Calibri" w:cs="Calibri"/>
          <w:i/>
          <w:iCs/>
          <w:highlight w:val="lightGray"/>
        </w:rPr>
        <w:t>[Local Authority]</w:t>
      </w:r>
      <w:r w:rsidR="002C19E0" w:rsidRPr="00760B13">
        <w:rPr>
          <w:rFonts w:ascii="Calibri" w:hAnsi="Calibri" w:cs="Calibri"/>
        </w:rPr>
        <w:t xml:space="preserve"> </w:t>
      </w:r>
      <w:r w:rsidR="00CD1314" w:rsidRPr="00760B13">
        <w:rPr>
          <w:rFonts w:ascii="Calibri" w:hAnsi="Calibri" w:cs="Calibri"/>
          <w:color w:val="000000" w:themeColor="text1"/>
        </w:rPr>
        <w:t>sha</w:t>
      </w:r>
      <w:r w:rsidR="00CD79E6" w:rsidRPr="00760B13">
        <w:rPr>
          <w:rFonts w:ascii="Calibri" w:hAnsi="Calibri" w:cs="Calibri"/>
          <w:color w:val="000000" w:themeColor="text1"/>
        </w:rPr>
        <w:t>ll</w:t>
      </w:r>
      <w:r w:rsidR="002C19E0" w:rsidRPr="00760B13">
        <w:rPr>
          <w:rFonts w:ascii="Calibri" w:hAnsi="Calibri" w:cs="Calibri"/>
        </w:rPr>
        <w:t xml:space="preserve"> as far</w:t>
      </w:r>
      <w:r w:rsidR="003A05DC" w:rsidRPr="00760B13">
        <w:rPr>
          <w:rFonts w:ascii="Calibri" w:hAnsi="Calibri" w:cs="Calibri"/>
        </w:rPr>
        <w:t xml:space="preserve"> </w:t>
      </w:r>
      <w:r w:rsidR="002C19E0" w:rsidRPr="00760B13">
        <w:rPr>
          <w:rFonts w:ascii="Calibri" w:hAnsi="Calibri" w:cs="Calibri"/>
        </w:rPr>
        <w:t xml:space="preserve">as is reasonably practicable ensure the conditions to allow the safe movement of traffic, other users and the public on </w:t>
      </w:r>
      <w:r w:rsidR="00CE6DB1" w:rsidRPr="00760B13">
        <w:rPr>
          <w:rFonts w:ascii="Calibri" w:hAnsi="Calibri" w:cs="Calibri"/>
        </w:rPr>
        <w:t>the national road network</w:t>
      </w:r>
      <w:r w:rsidR="002C19E0" w:rsidRPr="00760B13">
        <w:rPr>
          <w:rFonts w:ascii="Calibri" w:hAnsi="Calibri" w:cs="Calibri"/>
        </w:rPr>
        <w:t xml:space="preserve"> and keep to a minimum </w:t>
      </w:r>
      <w:r w:rsidR="00E437C0" w:rsidRPr="00760B13">
        <w:rPr>
          <w:rFonts w:ascii="Calibri" w:hAnsi="Calibri" w:cs="Calibri"/>
        </w:rPr>
        <w:t>i</w:t>
      </w:r>
      <w:r w:rsidR="002C19E0" w:rsidRPr="00760B13">
        <w:rPr>
          <w:rFonts w:ascii="Calibri" w:hAnsi="Calibri" w:cs="Calibri"/>
        </w:rPr>
        <w:t>ncidents and delays caused by winter weather.</w:t>
      </w:r>
    </w:p>
    <w:p w14:paraId="1DA379C5" w14:textId="3A0D393E" w:rsidR="002C19E0" w:rsidRPr="00760B13" w:rsidRDefault="002C19E0" w:rsidP="00F516C0">
      <w:pPr>
        <w:pStyle w:val="TIIHeading2"/>
      </w:pPr>
      <w:bookmarkStart w:id="10" w:name="_Toc112675283"/>
      <w:r w:rsidRPr="00760B13">
        <w:t>Preparation of the Winter Service Plan</w:t>
      </w:r>
      <w:bookmarkEnd w:id="10"/>
    </w:p>
    <w:p w14:paraId="7BC37F91" w14:textId="366BDCFA" w:rsidR="002C19E0" w:rsidRPr="00760B13" w:rsidRDefault="002C19E0" w:rsidP="00774510">
      <w:pPr>
        <w:pStyle w:val="TIIReporttext"/>
        <w:rPr>
          <w:rFonts w:ascii="Calibri" w:hAnsi="Calibri" w:cs="Calibri"/>
        </w:rPr>
      </w:pPr>
      <w:r w:rsidRPr="00760B13">
        <w:rPr>
          <w:rFonts w:ascii="Calibri" w:hAnsi="Calibri" w:cs="Calibri"/>
        </w:rPr>
        <w:t>It is the responsibility of the Winter Service Manager to prepare the Winter Service Plan and undertake the duties of the Winter Service Manager as set out in</w:t>
      </w:r>
      <w:r w:rsidR="00CD79E6" w:rsidRPr="00760B13">
        <w:rPr>
          <w:rFonts w:ascii="Calibri" w:hAnsi="Calibri" w:cs="Calibri"/>
        </w:rPr>
        <w:t xml:space="preserve"> </w:t>
      </w:r>
      <w:r w:rsidR="00DC3B54" w:rsidRPr="00760B13">
        <w:rPr>
          <w:rFonts w:ascii="Calibri" w:hAnsi="Calibri" w:cs="Calibri"/>
        </w:rPr>
        <w:t xml:space="preserve">the </w:t>
      </w:r>
      <w:r w:rsidR="00CD79E6" w:rsidRPr="00760B13">
        <w:rPr>
          <w:rFonts w:ascii="Calibri" w:hAnsi="Calibri" w:cs="Calibri"/>
        </w:rPr>
        <w:t xml:space="preserve">TII Winter </w:t>
      </w:r>
      <w:r w:rsidR="00DC3B54" w:rsidRPr="00760B13">
        <w:rPr>
          <w:rFonts w:ascii="Calibri" w:hAnsi="Calibri" w:cs="Calibri"/>
        </w:rPr>
        <w:t xml:space="preserve">Service </w:t>
      </w:r>
      <w:r w:rsidR="007E5016" w:rsidRPr="00760B13">
        <w:rPr>
          <w:rFonts w:ascii="Calibri" w:hAnsi="Calibri" w:cs="Calibri"/>
        </w:rPr>
        <w:t>Manual</w:t>
      </w:r>
      <w:r w:rsidRPr="00760B13">
        <w:rPr>
          <w:rFonts w:ascii="Calibri" w:hAnsi="Calibri" w:cs="Calibri"/>
        </w:rPr>
        <w:t xml:space="preserve">. The Winter Service Manager </w:t>
      </w:r>
      <w:r w:rsidR="006559AC" w:rsidRPr="00760B13">
        <w:rPr>
          <w:rFonts w:ascii="Calibri" w:hAnsi="Calibri" w:cs="Calibri"/>
        </w:rPr>
        <w:t xml:space="preserve">may </w:t>
      </w:r>
      <w:r w:rsidR="00CD79E6" w:rsidRPr="00760B13">
        <w:rPr>
          <w:rFonts w:ascii="Calibri" w:hAnsi="Calibri" w:cs="Calibri"/>
        </w:rPr>
        <w:t xml:space="preserve">also </w:t>
      </w:r>
      <w:r w:rsidRPr="00760B13">
        <w:rPr>
          <w:rFonts w:ascii="Calibri" w:hAnsi="Calibri" w:cs="Calibri"/>
        </w:rPr>
        <w:t>act as a Decision Maker.</w:t>
      </w:r>
    </w:p>
    <w:p w14:paraId="6244E011" w14:textId="2793FB2C" w:rsidR="002C19E0" w:rsidRPr="00760B13" w:rsidRDefault="002C19E0" w:rsidP="00F516C0">
      <w:pPr>
        <w:pStyle w:val="TIIHeading2"/>
      </w:pPr>
      <w:bookmarkStart w:id="11" w:name="_Toc112675284"/>
      <w:r w:rsidRPr="00760B13">
        <w:t>Weather Warning Systems</w:t>
      </w:r>
      <w:bookmarkEnd w:id="11"/>
    </w:p>
    <w:p w14:paraId="3E86A15D" w14:textId="7AE64EA1" w:rsidR="00CA40C9" w:rsidRPr="00760B13" w:rsidRDefault="00CD79E6" w:rsidP="003F3884">
      <w:pPr>
        <w:pStyle w:val="TIIReporttext"/>
        <w:rPr>
          <w:rFonts w:ascii="Calibri" w:hAnsi="Calibri" w:cs="Calibri"/>
        </w:rPr>
      </w:pPr>
      <w:r w:rsidRPr="00760B13">
        <w:rPr>
          <w:rFonts w:ascii="Calibri" w:hAnsi="Calibri" w:cs="Calibri"/>
        </w:rPr>
        <w:t xml:space="preserve">The decision makers will use a combination of </w:t>
      </w:r>
      <w:r w:rsidR="003F3884" w:rsidRPr="00760B13">
        <w:rPr>
          <w:rFonts w:ascii="Calibri" w:hAnsi="Calibri" w:cs="Calibri"/>
        </w:rPr>
        <w:t xml:space="preserve">the following </w:t>
      </w:r>
      <w:r w:rsidRPr="00760B13">
        <w:rPr>
          <w:rFonts w:ascii="Calibri" w:hAnsi="Calibri" w:cs="Calibri"/>
        </w:rPr>
        <w:t>weather warning systems to aid in the delivery of the winter service.</w:t>
      </w:r>
    </w:p>
    <w:tbl>
      <w:tblPr>
        <w:tblStyle w:val="TIITableStyle3"/>
        <w:tblW w:w="5530" w:type="dxa"/>
        <w:jc w:val="center"/>
        <w:tblLook w:val="04A0" w:firstRow="1" w:lastRow="0" w:firstColumn="1" w:lastColumn="0" w:noHBand="0" w:noVBand="1"/>
      </w:tblPr>
      <w:tblGrid>
        <w:gridCol w:w="5530"/>
      </w:tblGrid>
      <w:tr w:rsidR="00CA40C9" w:rsidRPr="00760B13" w14:paraId="4321DF11" w14:textId="77777777" w:rsidTr="0084255D">
        <w:trPr>
          <w:cnfStyle w:val="100000000000" w:firstRow="1" w:lastRow="0" w:firstColumn="0" w:lastColumn="0" w:oddVBand="0" w:evenVBand="0" w:oddHBand="0" w:evenHBand="0" w:firstRowFirstColumn="0" w:firstRowLastColumn="0" w:lastRowFirstColumn="0" w:lastRowLastColumn="0"/>
          <w:trHeight w:val="399"/>
          <w:jc w:val="center"/>
        </w:trPr>
        <w:tc>
          <w:tcPr>
            <w:tcW w:w="5530" w:type="dxa"/>
          </w:tcPr>
          <w:p w14:paraId="1EB4EB06" w14:textId="66C88382" w:rsidR="00CA40C9" w:rsidRPr="00760B13" w:rsidRDefault="00CA40C9" w:rsidP="003F3884">
            <w:pPr>
              <w:spacing w:before="120"/>
              <w:rPr>
                <w:rFonts w:ascii="Calibri" w:hAnsi="Calibri" w:cs="Calibri"/>
                <w:b w:val="0"/>
                <w:bCs/>
                <w:sz w:val="20"/>
                <w:szCs w:val="20"/>
              </w:rPr>
            </w:pPr>
            <w:r w:rsidRPr="00760B13">
              <w:rPr>
                <w:rFonts w:ascii="Calibri" w:hAnsi="Calibri" w:cs="Calibri"/>
                <w:bCs/>
                <w:sz w:val="20"/>
                <w:szCs w:val="20"/>
              </w:rPr>
              <w:t>Weather Warning Systems</w:t>
            </w:r>
          </w:p>
        </w:tc>
      </w:tr>
      <w:tr w:rsidR="00CA40C9" w:rsidRPr="00760B13" w14:paraId="086F10E7" w14:textId="77777777" w:rsidTr="0084255D">
        <w:trPr>
          <w:trHeight w:val="345"/>
          <w:jc w:val="center"/>
        </w:trPr>
        <w:tc>
          <w:tcPr>
            <w:tcW w:w="5530" w:type="dxa"/>
          </w:tcPr>
          <w:p w14:paraId="05776E7D" w14:textId="67687333" w:rsidR="00CA40C9" w:rsidRPr="00760B13" w:rsidRDefault="00CA40C9" w:rsidP="00B071F5">
            <w:pPr>
              <w:rPr>
                <w:rFonts w:ascii="Calibri" w:hAnsi="Calibri" w:cs="Calibri"/>
                <w:szCs w:val="20"/>
              </w:rPr>
            </w:pPr>
            <w:r w:rsidRPr="00760B13">
              <w:rPr>
                <w:rFonts w:ascii="Calibri" w:hAnsi="Calibri" w:cs="Calibri"/>
                <w:szCs w:val="20"/>
              </w:rPr>
              <w:t>Public Service Severe Weather Warning from Met Éireann</w:t>
            </w:r>
          </w:p>
        </w:tc>
      </w:tr>
      <w:tr w:rsidR="00CA40C9" w:rsidRPr="00760B13" w14:paraId="23A04A56" w14:textId="77777777" w:rsidTr="0084255D">
        <w:trPr>
          <w:trHeight w:val="421"/>
          <w:jc w:val="center"/>
        </w:trPr>
        <w:tc>
          <w:tcPr>
            <w:tcW w:w="5530" w:type="dxa"/>
          </w:tcPr>
          <w:p w14:paraId="27E831E1" w14:textId="0EEF9E50" w:rsidR="00CA40C9" w:rsidRPr="00760B13" w:rsidRDefault="00CA40C9" w:rsidP="00B071F5">
            <w:pPr>
              <w:rPr>
                <w:rFonts w:ascii="Calibri" w:hAnsi="Calibri" w:cs="Calibri"/>
                <w:szCs w:val="20"/>
              </w:rPr>
            </w:pPr>
            <w:r w:rsidRPr="00760B13">
              <w:rPr>
                <w:rFonts w:ascii="Calibri" w:hAnsi="Calibri" w:cs="Calibri"/>
                <w:szCs w:val="20"/>
              </w:rPr>
              <w:t>General Met Éireann Weather Forecast or Alert</w:t>
            </w:r>
          </w:p>
        </w:tc>
      </w:tr>
      <w:tr w:rsidR="00CA40C9" w:rsidRPr="00760B13" w14:paraId="47455395" w14:textId="77777777" w:rsidTr="0084255D">
        <w:trPr>
          <w:trHeight w:val="413"/>
          <w:jc w:val="center"/>
        </w:trPr>
        <w:tc>
          <w:tcPr>
            <w:tcW w:w="5530" w:type="dxa"/>
          </w:tcPr>
          <w:p w14:paraId="57508AED" w14:textId="1A9DD732" w:rsidR="00CA40C9" w:rsidRPr="00760B13" w:rsidRDefault="00CA40C9" w:rsidP="00B071F5">
            <w:pPr>
              <w:rPr>
                <w:rFonts w:ascii="Calibri" w:hAnsi="Calibri" w:cs="Calibri"/>
                <w:color w:val="000000" w:themeColor="text1"/>
                <w:szCs w:val="20"/>
              </w:rPr>
            </w:pPr>
            <w:r w:rsidRPr="00760B13">
              <w:rPr>
                <w:rFonts w:ascii="Calibri" w:hAnsi="Calibri" w:cs="Calibri"/>
                <w:color w:val="000000" w:themeColor="text1"/>
                <w:szCs w:val="20"/>
              </w:rPr>
              <w:t>Warning from other agencies</w:t>
            </w:r>
          </w:p>
        </w:tc>
      </w:tr>
      <w:tr w:rsidR="00CA40C9" w:rsidRPr="00760B13" w14:paraId="7A3EB289" w14:textId="77777777" w:rsidTr="0084255D">
        <w:trPr>
          <w:trHeight w:val="419"/>
          <w:jc w:val="center"/>
        </w:trPr>
        <w:tc>
          <w:tcPr>
            <w:tcW w:w="5530" w:type="dxa"/>
          </w:tcPr>
          <w:p w14:paraId="49A4599D" w14:textId="62EF85A8" w:rsidR="00CA40C9" w:rsidRPr="00760B13" w:rsidRDefault="002447CB" w:rsidP="00B071F5">
            <w:pPr>
              <w:rPr>
                <w:rFonts w:ascii="Calibri" w:hAnsi="Calibri" w:cs="Calibri"/>
                <w:color w:val="000000" w:themeColor="text1"/>
                <w:szCs w:val="20"/>
              </w:rPr>
            </w:pPr>
            <w:r w:rsidRPr="00760B13">
              <w:rPr>
                <w:rFonts w:ascii="Calibri" w:hAnsi="Calibri" w:cs="Calibri"/>
                <w:color w:val="000000" w:themeColor="text1"/>
                <w:szCs w:val="20"/>
              </w:rPr>
              <w:t>TII</w:t>
            </w:r>
            <w:r w:rsidR="00CA40C9" w:rsidRPr="00760B13">
              <w:rPr>
                <w:rFonts w:ascii="Calibri" w:hAnsi="Calibri" w:cs="Calibri"/>
                <w:color w:val="000000" w:themeColor="text1"/>
                <w:szCs w:val="20"/>
              </w:rPr>
              <w:t xml:space="preserve">’s </w:t>
            </w:r>
            <w:r w:rsidR="009D77CB" w:rsidRPr="00760B13">
              <w:rPr>
                <w:rFonts w:ascii="Calibri" w:hAnsi="Calibri" w:cs="Calibri"/>
                <w:color w:val="000000" w:themeColor="text1"/>
                <w:szCs w:val="20"/>
              </w:rPr>
              <w:t>Road Weather Information System (RWIS)</w:t>
            </w:r>
          </w:p>
        </w:tc>
      </w:tr>
      <w:tr w:rsidR="00CA40C9" w:rsidRPr="00760B13" w14:paraId="14E50EAC" w14:textId="77777777" w:rsidTr="0084255D">
        <w:trPr>
          <w:trHeight w:val="411"/>
          <w:jc w:val="center"/>
        </w:trPr>
        <w:tc>
          <w:tcPr>
            <w:tcW w:w="5530" w:type="dxa"/>
          </w:tcPr>
          <w:p w14:paraId="6342CDFB" w14:textId="43525567" w:rsidR="00CA40C9" w:rsidRPr="00760B13" w:rsidRDefault="00CA40C9" w:rsidP="00B071F5">
            <w:pPr>
              <w:rPr>
                <w:rFonts w:ascii="Calibri" w:hAnsi="Calibri" w:cs="Calibri"/>
                <w:szCs w:val="20"/>
              </w:rPr>
            </w:pPr>
            <w:r w:rsidRPr="00760B13">
              <w:rPr>
                <w:rFonts w:ascii="Calibri" w:hAnsi="Calibri" w:cs="Calibri"/>
                <w:szCs w:val="20"/>
              </w:rPr>
              <w:t>Tidal surge warnings (e.g. Dublin Triton system)</w:t>
            </w:r>
          </w:p>
        </w:tc>
      </w:tr>
    </w:tbl>
    <w:p w14:paraId="1C9D92D4" w14:textId="77777777" w:rsidR="00C8051B" w:rsidRDefault="00C8051B" w:rsidP="00C8051B">
      <w:pPr>
        <w:pStyle w:val="TIIHeading2"/>
        <w:numPr>
          <w:ilvl w:val="0"/>
          <w:numId w:val="0"/>
        </w:numPr>
        <w:ind w:left="709"/>
      </w:pPr>
    </w:p>
    <w:p w14:paraId="6F03FB7C" w14:textId="4EEAB138" w:rsidR="002C19E0" w:rsidRPr="00760B13" w:rsidRDefault="002C19E0" w:rsidP="00F516C0">
      <w:pPr>
        <w:pStyle w:val="TIIHeading2"/>
      </w:pPr>
      <w:bookmarkStart w:id="12" w:name="_Toc112675285"/>
      <w:r w:rsidRPr="00760B13">
        <w:t>Winter Service Definitions</w:t>
      </w:r>
      <w:bookmarkEnd w:id="12"/>
    </w:p>
    <w:p w14:paraId="6B06EFE6" w14:textId="11005F8A" w:rsidR="001057F4" w:rsidRPr="00760B13" w:rsidRDefault="002C19E0" w:rsidP="003F3884">
      <w:pPr>
        <w:pStyle w:val="TIIReporttext"/>
        <w:rPr>
          <w:rFonts w:ascii="Calibri" w:hAnsi="Calibri" w:cs="Calibri"/>
        </w:rPr>
      </w:pPr>
      <w:r w:rsidRPr="00760B13">
        <w:rPr>
          <w:rFonts w:ascii="Calibri" w:hAnsi="Calibri" w:cs="Calibri"/>
        </w:rPr>
        <w:t>The following weather definitions are provided:</w:t>
      </w:r>
    </w:p>
    <w:tbl>
      <w:tblPr>
        <w:tblStyle w:val="TIITableStyle3"/>
        <w:tblW w:w="9159" w:type="dxa"/>
        <w:tblLook w:val="04A0" w:firstRow="1" w:lastRow="0" w:firstColumn="1" w:lastColumn="0" w:noHBand="0" w:noVBand="1"/>
      </w:tblPr>
      <w:tblGrid>
        <w:gridCol w:w="2685"/>
        <w:gridCol w:w="6474"/>
      </w:tblGrid>
      <w:tr w:rsidR="00CA40C9" w:rsidRPr="00760B13" w14:paraId="2A5B3112" w14:textId="77777777" w:rsidTr="007343AC">
        <w:trPr>
          <w:cnfStyle w:val="100000000000" w:firstRow="1" w:lastRow="0" w:firstColumn="0" w:lastColumn="0" w:oddVBand="0" w:evenVBand="0" w:oddHBand="0" w:evenHBand="0" w:firstRowFirstColumn="0" w:firstRowLastColumn="0" w:lastRowFirstColumn="0" w:lastRowLastColumn="0"/>
          <w:trHeight w:val="248"/>
          <w:tblHeader/>
        </w:trPr>
        <w:tc>
          <w:tcPr>
            <w:tcW w:w="2685" w:type="dxa"/>
          </w:tcPr>
          <w:p w14:paraId="4FA60D84" w14:textId="42C45186" w:rsidR="00CA40C9" w:rsidRPr="00760B13" w:rsidRDefault="00CA40C9" w:rsidP="00B071F5">
            <w:pPr>
              <w:spacing w:before="120"/>
              <w:rPr>
                <w:rFonts w:ascii="Calibri" w:hAnsi="Calibri" w:cs="Calibri"/>
                <w:b w:val="0"/>
                <w:bCs/>
                <w:sz w:val="20"/>
                <w:szCs w:val="20"/>
              </w:rPr>
            </w:pPr>
            <w:r w:rsidRPr="00760B13">
              <w:rPr>
                <w:rFonts w:ascii="Calibri" w:hAnsi="Calibri" w:cs="Calibri"/>
                <w:bCs/>
                <w:sz w:val="20"/>
                <w:szCs w:val="20"/>
              </w:rPr>
              <w:t>Weather</w:t>
            </w:r>
          </w:p>
        </w:tc>
        <w:tc>
          <w:tcPr>
            <w:tcW w:w="6474" w:type="dxa"/>
          </w:tcPr>
          <w:p w14:paraId="30615D91" w14:textId="4F5426B7" w:rsidR="00CA40C9" w:rsidRPr="00760B13" w:rsidRDefault="00CA40C9" w:rsidP="00B071F5">
            <w:pPr>
              <w:spacing w:before="120"/>
              <w:rPr>
                <w:rFonts w:ascii="Calibri" w:hAnsi="Calibri" w:cs="Calibri"/>
                <w:b w:val="0"/>
                <w:bCs/>
                <w:sz w:val="20"/>
                <w:szCs w:val="20"/>
              </w:rPr>
            </w:pPr>
            <w:r w:rsidRPr="00760B13">
              <w:rPr>
                <w:rFonts w:ascii="Calibri" w:hAnsi="Calibri" w:cs="Calibri"/>
                <w:bCs/>
                <w:sz w:val="20"/>
                <w:szCs w:val="20"/>
              </w:rPr>
              <w:t>Definition</w:t>
            </w:r>
          </w:p>
        </w:tc>
      </w:tr>
      <w:tr w:rsidR="00CA40C9" w:rsidRPr="00760B13" w14:paraId="2AE05C9D" w14:textId="77777777" w:rsidTr="00277126">
        <w:trPr>
          <w:trHeight w:val="361"/>
        </w:trPr>
        <w:tc>
          <w:tcPr>
            <w:tcW w:w="2685" w:type="dxa"/>
          </w:tcPr>
          <w:p w14:paraId="07763C16" w14:textId="66B84313" w:rsidR="00CA40C9" w:rsidRPr="00760B13" w:rsidRDefault="00CA40C9" w:rsidP="00B071F5">
            <w:pPr>
              <w:rPr>
                <w:rFonts w:ascii="Calibri" w:hAnsi="Calibri" w:cs="Calibri"/>
                <w:szCs w:val="20"/>
              </w:rPr>
            </w:pPr>
            <w:r w:rsidRPr="00760B13">
              <w:rPr>
                <w:rFonts w:ascii="Calibri" w:hAnsi="Calibri" w:cs="Calibri"/>
                <w:szCs w:val="20"/>
              </w:rPr>
              <w:t>Heavy Snow</w:t>
            </w:r>
          </w:p>
        </w:tc>
        <w:tc>
          <w:tcPr>
            <w:tcW w:w="6474" w:type="dxa"/>
          </w:tcPr>
          <w:p w14:paraId="5DEBC27A" w14:textId="1B58E0E8" w:rsidR="00CA40C9" w:rsidRPr="00760B13" w:rsidRDefault="00CA40C9" w:rsidP="00B071F5">
            <w:pPr>
              <w:rPr>
                <w:rFonts w:ascii="Calibri" w:hAnsi="Calibri" w:cs="Calibri"/>
                <w:szCs w:val="20"/>
              </w:rPr>
            </w:pPr>
            <w:r w:rsidRPr="00760B13">
              <w:rPr>
                <w:rFonts w:ascii="Calibri" w:hAnsi="Calibri" w:cs="Calibri"/>
                <w:szCs w:val="20"/>
              </w:rPr>
              <w:t>More than 4cm per hour of snow for at least 2 hours</w:t>
            </w:r>
          </w:p>
        </w:tc>
      </w:tr>
      <w:tr w:rsidR="00CA40C9" w:rsidRPr="00760B13" w14:paraId="28BC16F0" w14:textId="77777777" w:rsidTr="00277126">
        <w:trPr>
          <w:trHeight w:val="357"/>
        </w:trPr>
        <w:tc>
          <w:tcPr>
            <w:tcW w:w="2685" w:type="dxa"/>
          </w:tcPr>
          <w:p w14:paraId="7C4DBF62" w14:textId="5D46B4A3" w:rsidR="00CA40C9" w:rsidRPr="00760B13" w:rsidRDefault="00CA40C9" w:rsidP="00B071F5">
            <w:pPr>
              <w:rPr>
                <w:rFonts w:ascii="Calibri" w:hAnsi="Calibri" w:cs="Calibri"/>
                <w:szCs w:val="20"/>
              </w:rPr>
            </w:pPr>
            <w:r w:rsidRPr="00760B13">
              <w:rPr>
                <w:rFonts w:ascii="Calibri" w:hAnsi="Calibri" w:cs="Calibri"/>
                <w:szCs w:val="20"/>
              </w:rPr>
              <w:t>Blizzards/drifting snow</w:t>
            </w:r>
          </w:p>
        </w:tc>
        <w:tc>
          <w:tcPr>
            <w:tcW w:w="6474" w:type="dxa"/>
          </w:tcPr>
          <w:p w14:paraId="76D79217" w14:textId="77777777" w:rsidR="00CA40C9" w:rsidRPr="00760B13" w:rsidRDefault="00CA40C9" w:rsidP="00B071F5">
            <w:pPr>
              <w:rPr>
                <w:rFonts w:ascii="Calibri" w:hAnsi="Calibri" w:cs="Calibri"/>
                <w:szCs w:val="20"/>
              </w:rPr>
            </w:pPr>
            <w:r w:rsidRPr="00760B13">
              <w:rPr>
                <w:rFonts w:ascii="Calibri" w:hAnsi="Calibri" w:cs="Calibri"/>
                <w:szCs w:val="20"/>
              </w:rPr>
              <w:t>a. Moderate or heavy snow combined with winds of 50kph or more with visibility reduced to 200 metres or less or: -</w:t>
            </w:r>
          </w:p>
          <w:p w14:paraId="4DB41653" w14:textId="470C7A76" w:rsidR="00CA40C9" w:rsidRPr="00760B13" w:rsidRDefault="00CA40C9" w:rsidP="00B071F5">
            <w:pPr>
              <w:rPr>
                <w:rFonts w:ascii="Calibri" w:hAnsi="Calibri" w:cs="Calibri"/>
                <w:szCs w:val="20"/>
              </w:rPr>
            </w:pPr>
            <w:r w:rsidRPr="00760B13">
              <w:rPr>
                <w:rFonts w:ascii="Calibri" w:hAnsi="Calibri" w:cs="Calibri"/>
                <w:szCs w:val="20"/>
              </w:rPr>
              <w:t>b. Drifting snow giving rise to similar conditions</w:t>
            </w:r>
          </w:p>
        </w:tc>
      </w:tr>
      <w:tr w:rsidR="00CA40C9" w:rsidRPr="00760B13" w14:paraId="46F9B210" w14:textId="77777777" w:rsidTr="00277126">
        <w:trPr>
          <w:trHeight w:val="230"/>
        </w:trPr>
        <w:tc>
          <w:tcPr>
            <w:tcW w:w="2685" w:type="dxa"/>
          </w:tcPr>
          <w:p w14:paraId="52C8B5A0" w14:textId="525CDDAC" w:rsidR="00CA40C9" w:rsidRPr="00760B13" w:rsidRDefault="00CA40C9" w:rsidP="00B071F5">
            <w:pPr>
              <w:rPr>
                <w:rFonts w:ascii="Calibri" w:hAnsi="Calibri" w:cs="Calibri"/>
                <w:szCs w:val="20"/>
              </w:rPr>
            </w:pPr>
            <w:r w:rsidRPr="00760B13">
              <w:rPr>
                <w:rFonts w:ascii="Calibri" w:hAnsi="Calibri" w:cs="Calibri"/>
                <w:szCs w:val="20"/>
              </w:rPr>
              <w:t>Very heavy snowfall, blizzards or drifting snow</w:t>
            </w:r>
          </w:p>
        </w:tc>
        <w:tc>
          <w:tcPr>
            <w:tcW w:w="6474" w:type="dxa"/>
          </w:tcPr>
          <w:p w14:paraId="78EC9D0E" w14:textId="18F4E1A8" w:rsidR="00CA40C9" w:rsidRPr="00760B13" w:rsidRDefault="00CA40C9" w:rsidP="00B071F5">
            <w:pPr>
              <w:rPr>
                <w:rFonts w:ascii="Calibri" w:hAnsi="Calibri" w:cs="Calibri"/>
                <w:szCs w:val="20"/>
              </w:rPr>
            </w:pPr>
            <w:r w:rsidRPr="00760B13">
              <w:rPr>
                <w:rFonts w:ascii="Calibri" w:hAnsi="Calibri" w:cs="Calibri"/>
                <w:szCs w:val="20"/>
              </w:rPr>
              <w:t>Expected to give depths of 15cm or more potentially resulting in widespread dislocation of communications. Blizzards are severe when visibility is reduced to near zero.</w:t>
            </w:r>
          </w:p>
        </w:tc>
      </w:tr>
      <w:tr w:rsidR="00CA40C9" w:rsidRPr="00760B13" w14:paraId="1F317CB1" w14:textId="77777777" w:rsidTr="00277126">
        <w:trPr>
          <w:trHeight w:val="240"/>
        </w:trPr>
        <w:tc>
          <w:tcPr>
            <w:tcW w:w="2685" w:type="dxa"/>
          </w:tcPr>
          <w:p w14:paraId="7430FD21" w14:textId="5CB31293" w:rsidR="00CA40C9" w:rsidRPr="00760B13" w:rsidRDefault="00CA40C9" w:rsidP="00B071F5">
            <w:pPr>
              <w:rPr>
                <w:rFonts w:ascii="Calibri" w:hAnsi="Calibri" w:cs="Calibri"/>
                <w:szCs w:val="20"/>
              </w:rPr>
            </w:pPr>
            <w:r w:rsidRPr="00760B13">
              <w:rPr>
                <w:rFonts w:ascii="Calibri" w:hAnsi="Calibri" w:cs="Calibri"/>
                <w:szCs w:val="20"/>
              </w:rPr>
              <w:t>Freezing rain or fog / widespread icy roads</w:t>
            </w:r>
          </w:p>
        </w:tc>
        <w:tc>
          <w:tcPr>
            <w:tcW w:w="6474" w:type="dxa"/>
          </w:tcPr>
          <w:p w14:paraId="42D8D7B8" w14:textId="173D8C33" w:rsidR="00CA40C9" w:rsidRPr="00760B13" w:rsidRDefault="00CA40C9" w:rsidP="00B071F5">
            <w:pPr>
              <w:rPr>
                <w:rFonts w:ascii="Calibri" w:hAnsi="Calibri" w:cs="Calibri"/>
                <w:szCs w:val="20"/>
              </w:rPr>
            </w:pPr>
            <w:r w:rsidRPr="00760B13">
              <w:rPr>
                <w:rFonts w:ascii="Calibri" w:hAnsi="Calibri" w:cs="Calibri"/>
                <w:szCs w:val="20"/>
              </w:rPr>
              <w:t>Any atmospheric condition or state which gives rise to the accretion of ice on road surfaces</w:t>
            </w:r>
          </w:p>
        </w:tc>
      </w:tr>
      <w:tr w:rsidR="00CA40C9" w:rsidRPr="00760B13" w14:paraId="47FF0B45" w14:textId="77777777" w:rsidTr="00277126">
        <w:trPr>
          <w:trHeight w:val="240"/>
        </w:trPr>
        <w:tc>
          <w:tcPr>
            <w:tcW w:w="2685" w:type="dxa"/>
          </w:tcPr>
          <w:p w14:paraId="7AF9D959" w14:textId="47D18499" w:rsidR="00CA40C9" w:rsidRPr="00760B13" w:rsidRDefault="00CA40C9" w:rsidP="00B071F5">
            <w:pPr>
              <w:rPr>
                <w:rFonts w:ascii="Calibri" w:hAnsi="Calibri" w:cs="Calibri"/>
                <w:szCs w:val="20"/>
              </w:rPr>
            </w:pPr>
            <w:r w:rsidRPr="00760B13">
              <w:rPr>
                <w:rFonts w:ascii="Calibri" w:hAnsi="Calibri" w:cs="Calibri"/>
                <w:szCs w:val="20"/>
              </w:rPr>
              <w:t>Heavy rain</w:t>
            </w:r>
          </w:p>
        </w:tc>
        <w:tc>
          <w:tcPr>
            <w:tcW w:w="6474" w:type="dxa"/>
          </w:tcPr>
          <w:p w14:paraId="5E143340" w14:textId="261014F4" w:rsidR="00CA40C9" w:rsidRPr="00760B13" w:rsidRDefault="00CA40C9" w:rsidP="00B071F5">
            <w:pPr>
              <w:rPr>
                <w:rFonts w:ascii="Calibri" w:hAnsi="Calibri" w:cs="Calibri"/>
                <w:szCs w:val="20"/>
              </w:rPr>
            </w:pPr>
            <w:r w:rsidRPr="00760B13">
              <w:rPr>
                <w:rFonts w:ascii="Calibri" w:hAnsi="Calibri" w:cs="Calibri"/>
                <w:szCs w:val="20"/>
              </w:rPr>
              <w:t>Expected to persist for at least 2 hours and to give more than 6mm of rain per hour</w:t>
            </w:r>
          </w:p>
        </w:tc>
      </w:tr>
      <w:tr w:rsidR="00CA40C9" w:rsidRPr="00760B13" w14:paraId="5BB5E2D7" w14:textId="77777777" w:rsidTr="00277126">
        <w:trPr>
          <w:trHeight w:val="240"/>
        </w:trPr>
        <w:tc>
          <w:tcPr>
            <w:tcW w:w="2685" w:type="dxa"/>
          </w:tcPr>
          <w:p w14:paraId="3C9CFF22" w14:textId="632C1F79" w:rsidR="00CA40C9" w:rsidRPr="00760B13" w:rsidRDefault="00CA40C9" w:rsidP="00B071F5">
            <w:pPr>
              <w:rPr>
                <w:rFonts w:ascii="Calibri" w:hAnsi="Calibri" w:cs="Calibri"/>
                <w:szCs w:val="20"/>
              </w:rPr>
            </w:pPr>
            <w:r w:rsidRPr="00760B13">
              <w:rPr>
                <w:rFonts w:ascii="Calibri" w:hAnsi="Calibri" w:cs="Calibri"/>
                <w:szCs w:val="20"/>
              </w:rPr>
              <w:t>Strong Gales</w:t>
            </w:r>
          </w:p>
        </w:tc>
        <w:tc>
          <w:tcPr>
            <w:tcW w:w="6474" w:type="dxa"/>
          </w:tcPr>
          <w:p w14:paraId="6DF4999C" w14:textId="5E72827A" w:rsidR="00CA40C9" w:rsidRPr="00760B13" w:rsidRDefault="00CA40C9" w:rsidP="00B071F5">
            <w:pPr>
              <w:rPr>
                <w:rFonts w:ascii="Calibri" w:hAnsi="Calibri" w:cs="Calibri"/>
                <w:szCs w:val="20"/>
              </w:rPr>
            </w:pPr>
            <w:r w:rsidRPr="00760B13">
              <w:rPr>
                <w:rFonts w:ascii="Calibri" w:hAnsi="Calibri" w:cs="Calibri"/>
                <w:szCs w:val="20"/>
              </w:rPr>
              <w:t>Repeated gusts of 110kph or more over inland areas, with a risk to high-sided vehicles being blown over.</w:t>
            </w:r>
          </w:p>
        </w:tc>
      </w:tr>
      <w:tr w:rsidR="00CA40C9" w:rsidRPr="00760B13" w14:paraId="1F7D6E59" w14:textId="77777777" w:rsidTr="00277126">
        <w:trPr>
          <w:trHeight w:val="240"/>
        </w:trPr>
        <w:tc>
          <w:tcPr>
            <w:tcW w:w="2685" w:type="dxa"/>
          </w:tcPr>
          <w:p w14:paraId="4B3F3FF5" w14:textId="7581128C" w:rsidR="00CA40C9" w:rsidRPr="00760B13" w:rsidRDefault="00CA40C9" w:rsidP="00B071F5">
            <w:pPr>
              <w:rPr>
                <w:rFonts w:ascii="Calibri" w:hAnsi="Calibri" w:cs="Calibri"/>
                <w:szCs w:val="20"/>
              </w:rPr>
            </w:pPr>
            <w:r w:rsidRPr="00760B13">
              <w:rPr>
                <w:rFonts w:ascii="Calibri" w:hAnsi="Calibri" w:cs="Calibri"/>
                <w:szCs w:val="20"/>
              </w:rPr>
              <w:t>Storms</w:t>
            </w:r>
          </w:p>
        </w:tc>
        <w:tc>
          <w:tcPr>
            <w:tcW w:w="6474" w:type="dxa"/>
          </w:tcPr>
          <w:p w14:paraId="548578F0" w14:textId="5A554E64" w:rsidR="00CA40C9" w:rsidRPr="00760B13" w:rsidRDefault="00CA40C9" w:rsidP="00B071F5">
            <w:pPr>
              <w:rPr>
                <w:rFonts w:ascii="Calibri" w:hAnsi="Calibri" w:cs="Calibri"/>
                <w:szCs w:val="20"/>
              </w:rPr>
            </w:pPr>
            <w:r w:rsidRPr="00760B13">
              <w:rPr>
                <w:rFonts w:ascii="Calibri" w:hAnsi="Calibri" w:cs="Calibri"/>
                <w:szCs w:val="20"/>
              </w:rPr>
              <w:t>Repeated gusts of 130kph or more over inland areas, which could cause cars to be blown out of their lane on the carriageway.</w:t>
            </w:r>
          </w:p>
        </w:tc>
      </w:tr>
      <w:tr w:rsidR="00CA40C9" w:rsidRPr="00760B13" w14:paraId="755944C5" w14:textId="77777777" w:rsidTr="00277126">
        <w:trPr>
          <w:trHeight w:val="240"/>
        </w:trPr>
        <w:tc>
          <w:tcPr>
            <w:tcW w:w="2685" w:type="dxa"/>
          </w:tcPr>
          <w:p w14:paraId="3848FEB4" w14:textId="78B9AE3F" w:rsidR="00CA40C9" w:rsidRPr="00760B13" w:rsidRDefault="00CA40C9" w:rsidP="00B071F5">
            <w:pPr>
              <w:rPr>
                <w:rFonts w:ascii="Calibri" w:hAnsi="Calibri" w:cs="Calibri"/>
                <w:szCs w:val="20"/>
              </w:rPr>
            </w:pPr>
            <w:r w:rsidRPr="00760B13">
              <w:rPr>
                <w:rFonts w:ascii="Calibri" w:hAnsi="Calibri" w:cs="Calibri"/>
                <w:szCs w:val="20"/>
              </w:rPr>
              <w:t>Fog</w:t>
            </w:r>
          </w:p>
        </w:tc>
        <w:tc>
          <w:tcPr>
            <w:tcW w:w="6474" w:type="dxa"/>
          </w:tcPr>
          <w:p w14:paraId="636002D3" w14:textId="3B87F8BC" w:rsidR="00CA40C9" w:rsidRPr="00760B13" w:rsidRDefault="00CA40C9" w:rsidP="00B071F5">
            <w:pPr>
              <w:rPr>
                <w:rFonts w:ascii="Calibri" w:hAnsi="Calibri" w:cs="Calibri"/>
                <w:szCs w:val="20"/>
              </w:rPr>
            </w:pPr>
            <w:r w:rsidRPr="00760B13">
              <w:rPr>
                <w:rFonts w:ascii="Calibri" w:hAnsi="Calibri" w:cs="Calibri"/>
                <w:szCs w:val="20"/>
              </w:rPr>
              <w:t>The official definition of fog is visibility of less than 1000 metres. Whereas for a motorist; visibility of less than 200 metres is more realistic. Severe disruption to transport occurs when the visibility falls below 50 metres.</w:t>
            </w:r>
          </w:p>
        </w:tc>
      </w:tr>
    </w:tbl>
    <w:p w14:paraId="6ACB3C66" w14:textId="699F1E39" w:rsidR="002C19E0" w:rsidRPr="00760B13" w:rsidRDefault="00512AAA" w:rsidP="00F516C0">
      <w:pPr>
        <w:pStyle w:val="TIIHeading2"/>
      </w:pPr>
      <w:bookmarkStart w:id="13" w:name="_Toc34210454"/>
      <w:bookmarkStart w:id="14" w:name="_Toc34212876"/>
      <w:bookmarkStart w:id="15" w:name="_Toc112675286"/>
      <w:bookmarkEnd w:id="13"/>
      <w:bookmarkEnd w:id="14"/>
      <w:r w:rsidRPr="00760B13">
        <w:t>Winter Response Time</w:t>
      </w:r>
      <w:bookmarkEnd w:id="15"/>
    </w:p>
    <w:p w14:paraId="65370F80" w14:textId="5D51B0A7" w:rsidR="00E10C1D" w:rsidRPr="00760B13" w:rsidRDefault="009B7785" w:rsidP="00774510">
      <w:pPr>
        <w:pStyle w:val="TIIReporttext"/>
        <w:rPr>
          <w:rFonts w:ascii="Calibri" w:hAnsi="Calibri" w:cs="Calibri"/>
        </w:rPr>
      </w:pPr>
      <w:r w:rsidRPr="00760B13">
        <w:rPr>
          <w:rFonts w:ascii="Calibri" w:hAnsi="Calibri" w:cs="Calibri"/>
        </w:rPr>
        <w:t xml:space="preserve">The Winter </w:t>
      </w:r>
      <w:r w:rsidR="00CF1251" w:rsidRPr="00760B13">
        <w:rPr>
          <w:rFonts w:ascii="Calibri" w:hAnsi="Calibri" w:cs="Calibri"/>
        </w:rPr>
        <w:t>R</w:t>
      </w:r>
      <w:r w:rsidR="00E10C1D" w:rsidRPr="00760B13">
        <w:rPr>
          <w:rFonts w:ascii="Calibri" w:hAnsi="Calibri" w:cs="Calibri"/>
        </w:rPr>
        <w:t xml:space="preserve">esponse Time is defined as the time taken from the decision to </w:t>
      </w:r>
      <w:r w:rsidR="009D6F0C" w:rsidRPr="00760B13">
        <w:rPr>
          <w:rFonts w:ascii="Calibri" w:hAnsi="Calibri" w:cs="Calibri"/>
        </w:rPr>
        <w:t>begin</w:t>
      </w:r>
      <w:r w:rsidR="00D72EFF" w:rsidRPr="00760B13">
        <w:rPr>
          <w:rFonts w:ascii="Calibri" w:hAnsi="Calibri" w:cs="Calibri"/>
        </w:rPr>
        <w:t xml:space="preserve"> the </w:t>
      </w:r>
      <w:r w:rsidR="003E1AEB" w:rsidRPr="00760B13">
        <w:rPr>
          <w:rFonts w:ascii="Calibri" w:hAnsi="Calibri" w:cs="Calibri"/>
        </w:rPr>
        <w:t>winter service</w:t>
      </w:r>
      <w:r w:rsidR="00B30670" w:rsidRPr="00760B13">
        <w:rPr>
          <w:rFonts w:ascii="Calibri" w:hAnsi="Calibri" w:cs="Calibri"/>
        </w:rPr>
        <w:t xml:space="preserve"> respon</w:t>
      </w:r>
      <w:r w:rsidR="00ED6BAB" w:rsidRPr="00760B13">
        <w:rPr>
          <w:rFonts w:ascii="Calibri" w:hAnsi="Calibri" w:cs="Calibri"/>
        </w:rPr>
        <w:t xml:space="preserve">se or snow clearance </w:t>
      </w:r>
      <w:r w:rsidR="00E10C1D" w:rsidRPr="00760B13">
        <w:rPr>
          <w:rFonts w:ascii="Calibri" w:hAnsi="Calibri" w:cs="Calibri"/>
        </w:rPr>
        <w:t xml:space="preserve">until the </w:t>
      </w:r>
      <w:r w:rsidR="003E1AEB" w:rsidRPr="00760B13">
        <w:rPr>
          <w:rFonts w:ascii="Calibri" w:hAnsi="Calibri" w:cs="Calibri"/>
        </w:rPr>
        <w:t>winter service</w:t>
      </w:r>
      <w:r w:rsidR="00E10C1D" w:rsidRPr="00760B13">
        <w:rPr>
          <w:rFonts w:ascii="Calibri" w:hAnsi="Calibri" w:cs="Calibri"/>
        </w:rPr>
        <w:t xml:space="preserve"> vehicles are loaded, manned and ready to leave the Depot.</w:t>
      </w:r>
    </w:p>
    <w:p w14:paraId="0735CF8D" w14:textId="592E9010" w:rsidR="00CB08F9" w:rsidRPr="00760B13" w:rsidRDefault="00836A73" w:rsidP="008F12D5">
      <w:pPr>
        <w:pStyle w:val="TIIBulletList"/>
        <w:ind w:left="1560"/>
        <w:rPr>
          <w:rFonts w:ascii="Calibri" w:hAnsi="Calibri" w:cs="Calibri"/>
        </w:rPr>
      </w:pPr>
      <w:r w:rsidRPr="00760B13">
        <w:rPr>
          <w:rFonts w:ascii="Calibri" w:hAnsi="Calibri" w:cs="Calibri"/>
        </w:rPr>
        <w:t>The Winter Response Time for Precautionary</w:t>
      </w:r>
      <w:r w:rsidR="007F418F" w:rsidRPr="00760B13">
        <w:rPr>
          <w:rFonts w:ascii="Calibri" w:hAnsi="Calibri" w:cs="Calibri"/>
        </w:rPr>
        <w:t xml:space="preserve"> Treatment </w:t>
      </w:r>
      <w:r w:rsidR="00B135F3" w:rsidRPr="00760B13">
        <w:rPr>
          <w:rFonts w:ascii="Calibri" w:hAnsi="Calibri" w:cs="Calibri"/>
        </w:rPr>
        <w:t>on national routes shall</w:t>
      </w:r>
      <w:r w:rsidR="00C66C85" w:rsidRPr="00760B13">
        <w:rPr>
          <w:rFonts w:ascii="Calibri" w:hAnsi="Calibri" w:cs="Calibri"/>
        </w:rPr>
        <w:t xml:space="preserve"> be a </w:t>
      </w:r>
      <w:r w:rsidR="00E7480B" w:rsidRPr="00760B13">
        <w:rPr>
          <w:rFonts w:ascii="Calibri" w:hAnsi="Calibri" w:cs="Calibri"/>
        </w:rPr>
        <w:t>m</w:t>
      </w:r>
      <w:r w:rsidR="002C19E0" w:rsidRPr="00760B13">
        <w:rPr>
          <w:rFonts w:ascii="Calibri" w:hAnsi="Calibri" w:cs="Calibri"/>
        </w:rPr>
        <w:t xml:space="preserve">aximum </w:t>
      </w:r>
      <w:r w:rsidR="00E7480B" w:rsidRPr="00760B13">
        <w:rPr>
          <w:rFonts w:ascii="Calibri" w:hAnsi="Calibri" w:cs="Calibri"/>
        </w:rPr>
        <w:t>of</w:t>
      </w:r>
      <w:r w:rsidR="002C19E0" w:rsidRPr="00760B13">
        <w:rPr>
          <w:rFonts w:ascii="Calibri" w:hAnsi="Calibri" w:cs="Calibri"/>
        </w:rPr>
        <w:t xml:space="preserve"> 1 hour. </w:t>
      </w:r>
    </w:p>
    <w:p w14:paraId="7C1F5282" w14:textId="0B3177DD" w:rsidR="00CB08F9" w:rsidRPr="00760B13" w:rsidRDefault="00CB08F9" w:rsidP="008F12D5">
      <w:pPr>
        <w:pStyle w:val="TIIBulletList"/>
        <w:ind w:left="1560"/>
        <w:rPr>
          <w:rFonts w:ascii="Calibri" w:hAnsi="Calibri" w:cs="Calibri"/>
          <w:lang w:val="en-IE"/>
        </w:rPr>
      </w:pPr>
      <w:r w:rsidRPr="00760B13">
        <w:rPr>
          <w:rFonts w:ascii="Calibri" w:hAnsi="Calibri" w:cs="Calibri"/>
          <w:lang w:val="en-IE"/>
        </w:rPr>
        <w:t>The Winter Response Time for Reactionary Treatment including snow and ice clearance on national routes shall be a maximum of 1 hour.</w:t>
      </w:r>
    </w:p>
    <w:p w14:paraId="58AD4979" w14:textId="1F5C308C" w:rsidR="00CB08F9" w:rsidRPr="00760B13" w:rsidRDefault="00CB08F9" w:rsidP="00CB08F9">
      <w:pPr>
        <w:pStyle w:val="TIIReporttext"/>
        <w:rPr>
          <w:rFonts w:ascii="Calibri" w:hAnsi="Calibri" w:cs="Calibri"/>
          <w:lang w:val="en-IE"/>
        </w:rPr>
      </w:pPr>
      <w:r w:rsidRPr="00760B13">
        <w:rPr>
          <w:rFonts w:ascii="Calibri" w:hAnsi="Calibri" w:cs="Calibri"/>
          <w:lang w:val="en-IE"/>
        </w:rPr>
        <w:t>The Winter Response Time shall not apply when the decision to mobilise</w:t>
      </w:r>
      <w:r w:rsidR="002C19E0" w:rsidRPr="00760B13">
        <w:rPr>
          <w:rFonts w:ascii="Calibri" w:hAnsi="Calibri" w:cs="Calibri"/>
          <w:lang w:val="en-IE"/>
        </w:rPr>
        <w:t xml:space="preserve"> is </w:t>
      </w:r>
      <w:r w:rsidRPr="00760B13">
        <w:rPr>
          <w:rFonts w:ascii="Calibri" w:hAnsi="Calibri" w:cs="Calibri"/>
          <w:lang w:val="en-IE"/>
        </w:rPr>
        <w:t>taken in advance as part of a Precautionary Treatment but in any case, shall not exceed one hour.</w:t>
      </w:r>
    </w:p>
    <w:p w14:paraId="1BE0BAD5" w14:textId="77777777" w:rsidR="00207493" w:rsidRPr="00760B13" w:rsidRDefault="00207493" w:rsidP="00F516C0">
      <w:pPr>
        <w:pStyle w:val="TIIHeading2"/>
      </w:pPr>
      <w:bookmarkStart w:id="16" w:name="_Toc112675287"/>
      <w:r w:rsidRPr="00760B13">
        <w:t>Winter Treatment Time</w:t>
      </w:r>
      <w:bookmarkEnd w:id="16"/>
    </w:p>
    <w:p w14:paraId="025B8A93" w14:textId="034176ED" w:rsidR="00207493" w:rsidRPr="00760B13" w:rsidRDefault="0062400D" w:rsidP="00B75A38">
      <w:pPr>
        <w:pStyle w:val="TIIReporttext"/>
        <w:rPr>
          <w:rFonts w:ascii="Calibri" w:hAnsi="Calibri" w:cs="Calibri"/>
        </w:rPr>
      </w:pPr>
      <w:r w:rsidRPr="00760B13">
        <w:rPr>
          <w:rFonts w:ascii="Calibri" w:hAnsi="Calibri" w:cs="Calibri"/>
        </w:rPr>
        <w:t xml:space="preserve">The Winter </w:t>
      </w:r>
      <w:r w:rsidR="00207493" w:rsidRPr="00760B13">
        <w:rPr>
          <w:rFonts w:ascii="Calibri" w:hAnsi="Calibri" w:cs="Calibri"/>
        </w:rPr>
        <w:t xml:space="preserve">Treatment </w:t>
      </w:r>
      <w:r w:rsidR="00016DC0" w:rsidRPr="00760B13">
        <w:rPr>
          <w:rFonts w:ascii="Calibri" w:hAnsi="Calibri" w:cs="Calibri"/>
        </w:rPr>
        <w:t>T</w:t>
      </w:r>
      <w:r w:rsidR="00207493" w:rsidRPr="00760B13">
        <w:rPr>
          <w:rFonts w:ascii="Calibri" w:hAnsi="Calibri" w:cs="Calibri"/>
        </w:rPr>
        <w:t>ime is defined as the time taken from leaving the Depot through to returning to the Depot after completion of the Precautionary Treatment routes.</w:t>
      </w:r>
    </w:p>
    <w:p w14:paraId="5014D2FA" w14:textId="7537F832" w:rsidR="0024483C" w:rsidRPr="00760B13" w:rsidRDefault="00D5056F" w:rsidP="008F12D5">
      <w:pPr>
        <w:pStyle w:val="TIIBulletList"/>
        <w:ind w:left="1560"/>
        <w:rPr>
          <w:rFonts w:ascii="Calibri" w:hAnsi="Calibri" w:cs="Calibri"/>
        </w:rPr>
      </w:pPr>
      <w:r w:rsidRPr="00760B13">
        <w:rPr>
          <w:rFonts w:ascii="Calibri" w:hAnsi="Calibri" w:cs="Calibri"/>
          <w:lang w:val="en-IE"/>
        </w:rPr>
        <w:t xml:space="preserve">The Winter Treatment Time for Precautionary Treatment shall be a maximum of </w:t>
      </w:r>
      <w:r w:rsidR="002C19E0" w:rsidRPr="00760B13">
        <w:rPr>
          <w:rFonts w:ascii="Calibri" w:hAnsi="Calibri" w:cs="Calibri"/>
          <w:lang w:val="en-IE"/>
        </w:rPr>
        <w:t>2.5 hours.</w:t>
      </w:r>
    </w:p>
    <w:p w14:paraId="359C0A22" w14:textId="64E94D87" w:rsidR="002C19E0" w:rsidRPr="00760B13" w:rsidRDefault="00E06750" w:rsidP="00F516C0">
      <w:pPr>
        <w:pStyle w:val="TIIHeading2"/>
      </w:pPr>
      <w:bookmarkStart w:id="17" w:name="_Toc112675288"/>
      <w:r w:rsidRPr="00760B13">
        <w:t>Winter Service Duties and Responsibilities</w:t>
      </w:r>
      <w:bookmarkEnd w:id="17"/>
    </w:p>
    <w:p w14:paraId="3E3D8DE6" w14:textId="15BED3E4" w:rsidR="002C19E0" w:rsidRPr="00760B13" w:rsidRDefault="002C19E0" w:rsidP="00774510">
      <w:pPr>
        <w:pStyle w:val="TIIReporttext"/>
        <w:rPr>
          <w:rFonts w:ascii="Calibri" w:hAnsi="Calibri" w:cs="Calibri"/>
        </w:rPr>
      </w:pPr>
      <w:r w:rsidRPr="00760B13">
        <w:rPr>
          <w:rFonts w:ascii="Calibri" w:hAnsi="Calibri" w:cs="Calibri"/>
        </w:rPr>
        <w:t xml:space="preserve">Winter service duties including precautionary salting, reactive salting, snow clearance and the </w:t>
      </w:r>
      <w:r w:rsidR="001C3FD9" w:rsidRPr="00760B13">
        <w:rPr>
          <w:rFonts w:ascii="Calibri" w:hAnsi="Calibri" w:cs="Calibri"/>
        </w:rPr>
        <w:t>management</w:t>
      </w:r>
      <w:r w:rsidRPr="00760B13">
        <w:rPr>
          <w:rFonts w:ascii="Calibri" w:hAnsi="Calibri" w:cs="Calibri"/>
        </w:rPr>
        <w:t xml:space="preserve"> and maintenance of sufficient salt stock levels, are the responsibility of </w:t>
      </w:r>
      <w:r w:rsidR="008259D0" w:rsidRPr="00760B13">
        <w:rPr>
          <w:rFonts w:ascii="Calibri" w:hAnsi="Calibri" w:cs="Calibri"/>
          <w:i/>
          <w:highlight w:val="lightGray"/>
        </w:rPr>
        <w:t>[Local Authority]</w:t>
      </w:r>
      <w:r w:rsidRPr="00760B13">
        <w:rPr>
          <w:rFonts w:ascii="Calibri" w:hAnsi="Calibri" w:cs="Calibri"/>
        </w:rPr>
        <w:t>.</w:t>
      </w:r>
    </w:p>
    <w:p w14:paraId="5D63AC2F" w14:textId="2AFF6A25" w:rsidR="00320097" w:rsidRPr="00760B13" w:rsidRDefault="002C19E0" w:rsidP="00774510">
      <w:pPr>
        <w:pStyle w:val="TIIReporttext"/>
        <w:rPr>
          <w:rFonts w:ascii="Calibri" w:hAnsi="Calibri" w:cs="Calibri"/>
        </w:rPr>
      </w:pPr>
      <w:r w:rsidRPr="00760B13">
        <w:rPr>
          <w:rFonts w:ascii="Calibri" w:hAnsi="Calibri" w:cs="Calibri"/>
        </w:rPr>
        <w:t xml:space="preserve">Winter </w:t>
      </w:r>
      <w:r w:rsidR="003E1AEB" w:rsidRPr="00760B13">
        <w:rPr>
          <w:rFonts w:ascii="Calibri" w:hAnsi="Calibri" w:cs="Calibri"/>
        </w:rPr>
        <w:t>s</w:t>
      </w:r>
      <w:r w:rsidRPr="00760B13">
        <w:rPr>
          <w:rFonts w:ascii="Calibri" w:hAnsi="Calibri" w:cs="Calibri"/>
        </w:rPr>
        <w:t>ervice duties including operational considerations, alert procedures and actions are the responsibility of</w:t>
      </w:r>
      <w:r w:rsidRPr="00760B13">
        <w:rPr>
          <w:rFonts w:ascii="Calibri" w:hAnsi="Calibri" w:cs="Calibri"/>
          <w:color w:val="FF0000"/>
        </w:rPr>
        <w:t xml:space="preserve"> </w:t>
      </w:r>
      <w:r w:rsidR="008259D0" w:rsidRPr="00760B13">
        <w:rPr>
          <w:rFonts w:ascii="Calibri" w:hAnsi="Calibri" w:cs="Calibri"/>
          <w:i/>
          <w:highlight w:val="lightGray"/>
        </w:rPr>
        <w:t>[Local Authority]</w:t>
      </w:r>
      <w:r w:rsidRPr="00760B13">
        <w:rPr>
          <w:rFonts w:ascii="Calibri" w:hAnsi="Calibri" w:cs="Calibri"/>
        </w:rPr>
        <w:t>.</w:t>
      </w:r>
    </w:p>
    <w:p w14:paraId="010A5589" w14:textId="493EB3DB" w:rsidR="002C19E0" w:rsidRPr="00760B13" w:rsidRDefault="002C19E0" w:rsidP="00760B13">
      <w:pPr>
        <w:pStyle w:val="TIIHeading3"/>
      </w:pPr>
      <w:r w:rsidRPr="00760B13">
        <w:t xml:space="preserve">Role of </w:t>
      </w:r>
      <w:r w:rsidR="002447CB" w:rsidRPr="00760B13">
        <w:t>TII</w:t>
      </w:r>
    </w:p>
    <w:p w14:paraId="04801787" w14:textId="7230F8B2" w:rsidR="002C19E0" w:rsidRPr="00760B13" w:rsidRDefault="00E034E1" w:rsidP="00774510">
      <w:pPr>
        <w:pStyle w:val="TIIReporttext"/>
        <w:rPr>
          <w:rFonts w:ascii="Calibri" w:hAnsi="Calibri" w:cs="Calibri"/>
        </w:rPr>
      </w:pPr>
      <w:r w:rsidRPr="00760B13">
        <w:rPr>
          <w:rFonts w:ascii="Calibri" w:hAnsi="Calibri" w:cs="Calibri"/>
          <w:color w:val="000000" w:themeColor="text1"/>
        </w:rPr>
        <w:t xml:space="preserve">TII </w:t>
      </w:r>
      <w:r w:rsidRPr="00760B13">
        <w:rPr>
          <w:rFonts w:ascii="Calibri" w:hAnsi="Calibri" w:cs="Calibri"/>
        </w:rPr>
        <w:t>are</w:t>
      </w:r>
      <w:r w:rsidR="002C19E0" w:rsidRPr="00760B13">
        <w:rPr>
          <w:rFonts w:ascii="Calibri" w:hAnsi="Calibri" w:cs="Calibri"/>
        </w:rPr>
        <w:t xml:space="preserve"> responsible for the following:</w:t>
      </w:r>
    </w:p>
    <w:p w14:paraId="411356B5" w14:textId="25FB9101" w:rsidR="002C19E0" w:rsidRPr="00760B13" w:rsidRDefault="002C19E0" w:rsidP="008F12D5">
      <w:pPr>
        <w:pStyle w:val="TIIRomanLetterList"/>
        <w:numPr>
          <w:ilvl w:val="0"/>
          <w:numId w:val="46"/>
        </w:numPr>
        <w:ind w:left="1701" w:hanging="567"/>
        <w:rPr>
          <w:rFonts w:ascii="Calibri" w:hAnsi="Calibri" w:cs="Calibri"/>
        </w:rPr>
      </w:pPr>
      <w:r w:rsidRPr="00760B13">
        <w:rPr>
          <w:rFonts w:ascii="Calibri" w:hAnsi="Calibri" w:cs="Calibri"/>
        </w:rPr>
        <w:t xml:space="preserve">Setting the overall policy </w:t>
      </w:r>
      <w:r w:rsidR="00C057CC" w:rsidRPr="00760B13">
        <w:rPr>
          <w:rFonts w:ascii="Calibri" w:hAnsi="Calibri" w:cs="Calibri"/>
        </w:rPr>
        <w:t xml:space="preserve">and objectives </w:t>
      </w:r>
      <w:r w:rsidRPr="00760B13">
        <w:rPr>
          <w:rFonts w:ascii="Calibri" w:hAnsi="Calibri" w:cs="Calibri"/>
        </w:rPr>
        <w:t xml:space="preserve">on the provision of winter services on </w:t>
      </w:r>
      <w:r w:rsidR="00CE6DB1" w:rsidRPr="00760B13">
        <w:rPr>
          <w:rFonts w:ascii="Calibri" w:hAnsi="Calibri" w:cs="Calibri"/>
        </w:rPr>
        <w:t>the national road network</w:t>
      </w:r>
      <w:r w:rsidRPr="00760B13">
        <w:rPr>
          <w:rFonts w:ascii="Calibri" w:hAnsi="Calibri" w:cs="Calibri"/>
        </w:rPr>
        <w:t xml:space="preserve"> and co-ordination of operations at a regional and national level at times of severe weather</w:t>
      </w:r>
      <w:r w:rsidR="00C057CC" w:rsidRPr="00760B13">
        <w:rPr>
          <w:rFonts w:ascii="Calibri" w:hAnsi="Calibri" w:cs="Calibri"/>
        </w:rPr>
        <w:t>.</w:t>
      </w:r>
    </w:p>
    <w:p w14:paraId="1DF239BA" w14:textId="3EF6AB54" w:rsidR="002C19E0" w:rsidRPr="00760B13" w:rsidRDefault="002C19E0" w:rsidP="008F12D5">
      <w:pPr>
        <w:pStyle w:val="TIIRomanLetterList"/>
        <w:ind w:left="1701" w:hanging="567"/>
        <w:rPr>
          <w:rFonts w:ascii="Calibri" w:hAnsi="Calibri" w:cs="Calibri"/>
        </w:rPr>
      </w:pPr>
      <w:r w:rsidRPr="00760B13">
        <w:rPr>
          <w:rFonts w:ascii="Calibri" w:hAnsi="Calibri" w:cs="Calibri"/>
        </w:rPr>
        <w:t>Overseeing operations management and performance</w:t>
      </w:r>
      <w:r w:rsidR="00C057CC" w:rsidRPr="00760B13">
        <w:rPr>
          <w:rFonts w:ascii="Calibri" w:hAnsi="Calibri" w:cs="Calibri"/>
        </w:rPr>
        <w:t>.</w:t>
      </w:r>
    </w:p>
    <w:p w14:paraId="1125438B" w14:textId="181798CC" w:rsidR="005613B4" w:rsidRPr="00760B13" w:rsidRDefault="005613B4" w:rsidP="008F12D5">
      <w:pPr>
        <w:pStyle w:val="TIIRomanLetterList"/>
        <w:ind w:left="1701" w:hanging="567"/>
        <w:rPr>
          <w:rFonts w:ascii="Calibri" w:hAnsi="Calibri" w:cs="Calibri"/>
        </w:rPr>
      </w:pPr>
      <w:r w:rsidRPr="00760B13">
        <w:rPr>
          <w:rFonts w:ascii="Calibri" w:hAnsi="Calibri" w:cs="Calibri"/>
        </w:rPr>
        <w:t>Procurement of strategic salt supplies</w:t>
      </w:r>
      <w:r w:rsidR="00C057CC" w:rsidRPr="00760B13">
        <w:rPr>
          <w:rFonts w:ascii="Calibri" w:hAnsi="Calibri" w:cs="Calibri"/>
        </w:rPr>
        <w:t>.</w:t>
      </w:r>
    </w:p>
    <w:p w14:paraId="709D523C" w14:textId="5C4D976F" w:rsidR="002C19E0" w:rsidRPr="00760B13" w:rsidRDefault="002C19E0" w:rsidP="008F12D5">
      <w:pPr>
        <w:pStyle w:val="TIIRomanLetterList"/>
        <w:ind w:left="1701" w:hanging="567"/>
        <w:rPr>
          <w:rFonts w:ascii="Calibri" w:hAnsi="Calibri" w:cs="Calibri"/>
        </w:rPr>
      </w:pPr>
      <w:r w:rsidRPr="00760B13">
        <w:rPr>
          <w:rFonts w:ascii="Calibri" w:hAnsi="Calibri" w:cs="Calibri"/>
        </w:rPr>
        <w:t xml:space="preserve">Provision of some </w:t>
      </w:r>
      <w:r w:rsidR="002447CB" w:rsidRPr="00760B13">
        <w:rPr>
          <w:rFonts w:ascii="Calibri" w:hAnsi="Calibri" w:cs="Calibri"/>
        </w:rPr>
        <w:t>TII</w:t>
      </w:r>
      <w:r w:rsidRPr="00760B13">
        <w:rPr>
          <w:rFonts w:ascii="Calibri" w:hAnsi="Calibri" w:cs="Calibri"/>
        </w:rPr>
        <w:t xml:space="preserve"> </w:t>
      </w:r>
      <w:r w:rsidR="009B7D9F" w:rsidRPr="00760B13">
        <w:rPr>
          <w:rFonts w:ascii="Calibri" w:hAnsi="Calibri" w:cs="Calibri"/>
        </w:rPr>
        <w:t>p</w:t>
      </w:r>
      <w:r w:rsidRPr="00760B13">
        <w:rPr>
          <w:rFonts w:ascii="Calibri" w:hAnsi="Calibri" w:cs="Calibri"/>
        </w:rPr>
        <w:t xml:space="preserve">rovided </w:t>
      </w:r>
      <w:r w:rsidR="009B7D9F" w:rsidRPr="00760B13">
        <w:rPr>
          <w:rFonts w:ascii="Calibri" w:hAnsi="Calibri" w:cs="Calibri"/>
        </w:rPr>
        <w:t>d</w:t>
      </w:r>
      <w:r w:rsidRPr="00760B13">
        <w:rPr>
          <w:rFonts w:ascii="Calibri" w:hAnsi="Calibri" w:cs="Calibri"/>
        </w:rPr>
        <w:t>epots</w:t>
      </w:r>
      <w:r w:rsidR="00C057CC" w:rsidRPr="00760B13">
        <w:rPr>
          <w:rFonts w:ascii="Calibri" w:hAnsi="Calibri" w:cs="Calibri"/>
        </w:rPr>
        <w:t>.</w:t>
      </w:r>
    </w:p>
    <w:p w14:paraId="2ECC8D08" w14:textId="27B7688C" w:rsidR="004B2AFD" w:rsidRPr="00760B13" w:rsidRDefault="004B2AFD" w:rsidP="008F12D5">
      <w:pPr>
        <w:pStyle w:val="TIIRomanLetterList"/>
        <w:ind w:left="1701" w:hanging="567"/>
        <w:rPr>
          <w:rFonts w:ascii="Calibri" w:hAnsi="Calibri" w:cs="Calibri"/>
        </w:rPr>
      </w:pPr>
      <w:r w:rsidRPr="00760B13">
        <w:rPr>
          <w:rFonts w:ascii="Calibri" w:hAnsi="Calibri" w:cs="Calibri"/>
        </w:rPr>
        <w:t>Provision of</w:t>
      </w:r>
      <w:r w:rsidR="00FF6ABF" w:rsidRPr="00760B13">
        <w:rPr>
          <w:rFonts w:ascii="Calibri" w:hAnsi="Calibri" w:cs="Calibri"/>
        </w:rPr>
        <w:t xml:space="preserve"> some</w:t>
      </w:r>
      <w:r w:rsidRPr="00760B13">
        <w:rPr>
          <w:rFonts w:ascii="Calibri" w:hAnsi="Calibri" w:cs="Calibri"/>
        </w:rPr>
        <w:t xml:space="preserve"> winter service vehicles and equipment to Local </w:t>
      </w:r>
      <w:r w:rsidR="00ED7826" w:rsidRPr="00760B13">
        <w:rPr>
          <w:rFonts w:ascii="Calibri" w:hAnsi="Calibri" w:cs="Calibri"/>
        </w:rPr>
        <w:t>Authorities</w:t>
      </w:r>
      <w:r w:rsidR="00C057CC" w:rsidRPr="00760B13">
        <w:rPr>
          <w:rFonts w:ascii="Calibri" w:hAnsi="Calibri" w:cs="Calibri"/>
        </w:rPr>
        <w:t>.</w:t>
      </w:r>
    </w:p>
    <w:p w14:paraId="5E68B471" w14:textId="423299ED" w:rsidR="002C19E0" w:rsidRPr="00760B13" w:rsidRDefault="002C19E0" w:rsidP="008F12D5">
      <w:pPr>
        <w:pStyle w:val="TIIRomanLetterList"/>
        <w:ind w:left="1701" w:hanging="567"/>
        <w:rPr>
          <w:rFonts w:ascii="Calibri" w:hAnsi="Calibri" w:cs="Calibri"/>
        </w:rPr>
      </w:pPr>
      <w:r w:rsidRPr="00760B13">
        <w:rPr>
          <w:rFonts w:ascii="Calibri" w:hAnsi="Calibri" w:cs="Calibri"/>
        </w:rPr>
        <w:t xml:space="preserve">Provision of </w:t>
      </w:r>
      <w:r w:rsidR="009D77CB" w:rsidRPr="00760B13">
        <w:rPr>
          <w:rFonts w:ascii="Calibri" w:hAnsi="Calibri" w:cs="Calibri"/>
        </w:rPr>
        <w:t>a Road Weather Information System (RWIS)</w:t>
      </w:r>
      <w:r w:rsidR="0095280D" w:rsidRPr="00760B13">
        <w:rPr>
          <w:rFonts w:ascii="Calibri" w:hAnsi="Calibri" w:cs="Calibri"/>
        </w:rPr>
        <w:t xml:space="preserve"> </w:t>
      </w:r>
      <w:r w:rsidR="006B171B" w:rsidRPr="00760B13">
        <w:rPr>
          <w:rFonts w:ascii="Calibri" w:hAnsi="Calibri" w:cs="Calibri"/>
        </w:rPr>
        <w:t xml:space="preserve">to assist </w:t>
      </w:r>
      <w:r w:rsidR="00420D54" w:rsidRPr="00760B13">
        <w:rPr>
          <w:rFonts w:ascii="Calibri" w:hAnsi="Calibri" w:cs="Calibri"/>
        </w:rPr>
        <w:t>Local Authorities</w:t>
      </w:r>
      <w:r w:rsidR="006B171B" w:rsidRPr="00760B13">
        <w:rPr>
          <w:rFonts w:ascii="Calibri" w:hAnsi="Calibri" w:cs="Calibri"/>
        </w:rPr>
        <w:t xml:space="preserve"> in deciding when treatment for frost, ice or snow is required on the national road network</w:t>
      </w:r>
      <w:r w:rsidR="00C057CC" w:rsidRPr="00760B13">
        <w:rPr>
          <w:rFonts w:ascii="Calibri" w:hAnsi="Calibri" w:cs="Calibri"/>
        </w:rPr>
        <w:t>.</w:t>
      </w:r>
    </w:p>
    <w:p w14:paraId="71DF3B93" w14:textId="5F3CBDDE" w:rsidR="002C19E0" w:rsidRPr="00760B13" w:rsidRDefault="002C19E0" w:rsidP="008F12D5">
      <w:pPr>
        <w:pStyle w:val="TIIRomanLetterList"/>
        <w:ind w:left="1701" w:hanging="567"/>
        <w:rPr>
          <w:rFonts w:ascii="Calibri" w:hAnsi="Calibri" w:cs="Calibri"/>
        </w:rPr>
      </w:pPr>
      <w:r w:rsidRPr="00760B13">
        <w:rPr>
          <w:rFonts w:ascii="Calibri" w:hAnsi="Calibri" w:cs="Calibri"/>
        </w:rPr>
        <w:t>Liaison with the media</w:t>
      </w:r>
      <w:r w:rsidR="00C057CC" w:rsidRPr="00760B13">
        <w:rPr>
          <w:rFonts w:ascii="Calibri" w:hAnsi="Calibri" w:cs="Calibri"/>
        </w:rPr>
        <w:t>.</w:t>
      </w:r>
    </w:p>
    <w:p w14:paraId="1BFD5F28" w14:textId="050CF09A" w:rsidR="002C19E0" w:rsidRPr="00760B13" w:rsidRDefault="002C19E0" w:rsidP="00760B13">
      <w:pPr>
        <w:pStyle w:val="TIIHeading3"/>
      </w:pPr>
      <w:r w:rsidRPr="00760B13">
        <w:t>Role of</w:t>
      </w:r>
      <w:r w:rsidR="00F97DD3" w:rsidRPr="00760B13">
        <w:rPr>
          <w:color w:val="FF0000"/>
        </w:rPr>
        <w:t xml:space="preserve"> </w:t>
      </w:r>
      <w:r w:rsidR="008259D0" w:rsidRPr="00760B13">
        <w:rPr>
          <w:highlight w:val="lightGray"/>
        </w:rPr>
        <w:t>[Local Authority]</w:t>
      </w:r>
    </w:p>
    <w:p w14:paraId="6238329C" w14:textId="5918F1C3" w:rsidR="002C19E0" w:rsidRPr="00760B13" w:rsidRDefault="008259D0" w:rsidP="00774510">
      <w:pPr>
        <w:pStyle w:val="TIIReporttext"/>
        <w:rPr>
          <w:rFonts w:ascii="Calibri" w:hAnsi="Calibri" w:cs="Calibri"/>
        </w:rPr>
      </w:pPr>
      <w:r w:rsidRPr="00760B13">
        <w:rPr>
          <w:rFonts w:ascii="Calibri" w:hAnsi="Calibri" w:cs="Calibri"/>
          <w:i/>
          <w:highlight w:val="lightGray"/>
        </w:rPr>
        <w:t>[Local Authority]</w:t>
      </w:r>
      <w:r w:rsidR="002C19E0" w:rsidRPr="00760B13">
        <w:rPr>
          <w:rFonts w:ascii="Calibri" w:hAnsi="Calibri" w:cs="Calibri"/>
        </w:rPr>
        <w:t xml:space="preserve"> </w:t>
      </w:r>
      <w:r w:rsidR="00B05F28" w:rsidRPr="00760B13">
        <w:rPr>
          <w:rFonts w:ascii="Calibri" w:hAnsi="Calibri" w:cs="Calibri"/>
        </w:rPr>
        <w:t>are</w:t>
      </w:r>
      <w:r w:rsidR="002C19E0" w:rsidRPr="00760B13">
        <w:rPr>
          <w:rFonts w:ascii="Calibri" w:hAnsi="Calibri" w:cs="Calibri"/>
        </w:rPr>
        <w:t xml:space="preserve"> responsible for:</w:t>
      </w:r>
    </w:p>
    <w:p w14:paraId="20FA638A" w14:textId="25A16E77" w:rsidR="002C19E0" w:rsidRPr="00760B13" w:rsidRDefault="002C19E0" w:rsidP="008F12D5">
      <w:pPr>
        <w:pStyle w:val="TIIRomanLetterList"/>
        <w:numPr>
          <w:ilvl w:val="0"/>
          <w:numId w:val="41"/>
        </w:numPr>
        <w:ind w:left="1701" w:hanging="567"/>
        <w:rPr>
          <w:rFonts w:ascii="Calibri" w:hAnsi="Calibri" w:cs="Calibri"/>
        </w:rPr>
      </w:pPr>
      <w:r w:rsidRPr="00760B13">
        <w:rPr>
          <w:rFonts w:ascii="Calibri" w:hAnsi="Calibri" w:cs="Calibri"/>
        </w:rPr>
        <w:t xml:space="preserve">Development of the Winter Service </w:t>
      </w:r>
      <w:r w:rsidR="00E034E1" w:rsidRPr="00760B13">
        <w:rPr>
          <w:rFonts w:ascii="Calibri" w:hAnsi="Calibri" w:cs="Calibri"/>
        </w:rPr>
        <w:t>Plan</w:t>
      </w:r>
      <w:r w:rsidR="00C057CC" w:rsidRPr="00760B13">
        <w:rPr>
          <w:rFonts w:ascii="Calibri" w:hAnsi="Calibri" w:cs="Calibri"/>
        </w:rPr>
        <w:t>.</w:t>
      </w:r>
    </w:p>
    <w:p w14:paraId="40C968F1" w14:textId="3D178B98" w:rsidR="002C19E0" w:rsidRPr="00760B13" w:rsidRDefault="003A05DC" w:rsidP="008F12D5">
      <w:pPr>
        <w:pStyle w:val="TIIRomanLetterList"/>
        <w:ind w:left="1701" w:hanging="567"/>
        <w:rPr>
          <w:rFonts w:ascii="Calibri" w:hAnsi="Calibri" w:cs="Calibri"/>
        </w:rPr>
      </w:pPr>
      <w:r w:rsidRPr="00760B13">
        <w:rPr>
          <w:rFonts w:ascii="Calibri" w:hAnsi="Calibri" w:cs="Calibri"/>
        </w:rPr>
        <w:t>I</w:t>
      </w:r>
      <w:r w:rsidR="002C19E0" w:rsidRPr="00760B13">
        <w:rPr>
          <w:rFonts w:ascii="Calibri" w:hAnsi="Calibri" w:cs="Calibri"/>
        </w:rPr>
        <w:t>mplementation of the Winter Service Plan and delivery of</w:t>
      </w:r>
      <w:r w:rsidR="00D6452F" w:rsidRPr="00760B13">
        <w:rPr>
          <w:rFonts w:ascii="Calibri" w:hAnsi="Calibri" w:cs="Calibri"/>
        </w:rPr>
        <w:t xml:space="preserve"> the </w:t>
      </w:r>
      <w:r w:rsidR="003E1AEB" w:rsidRPr="00760B13">
        <w:rPr>
          <w:rFonts w:ascii="Calibri" w:hAnsi="Calibri" w:cs="Calibri"/>
        </w:rPr>
        <w:t>winter service</w:t>
      </w:r>
      <w:r w:rsidR="002C19E0" w:rsidRPr="00760B13">
        <w:rPr>
          <w:rFonts w:ascii="Calibri" w:hAnsi="Calibri" w:cs="Calibri"/>
        </w:rPr>
        <w:t xml:space="preserve"> as defined in the </w:t>
      </w:r>
      <w:r w:rsidR="00E034E1" w:rsidRPr="00760B13">
        <w:rPr>
          <w:rFonts w:ascii="Calibri" w:hAnsi="Calibri" w:cs="Calibri"/>
        </w:rPr>
        <w:t>plan</w:t>
      </w:r>
      <w:r w:rsidR="00C057CC" w:rsidRPr="00760B13">
        <w:rPr>
          <w:rFonts w:ascii="Calibri" w:hAnsi="Calibri" w:cs="Calibri"/>
        </w:rPr>
        <w:t>.</w:t>
      </w:r>
    </w:p>
    <w:p w14:paraId="09CBCE28" w14:textId="4B53212E" w:rsidR="002C19E0" w:rsidRPr="00760B13" w:rsidRDefault="002C19E0" w:rsidP="008F12D5">
      <w:pPr>
        <w:pStyle w:val="TIIRomanLetterList"/>
        <w:ind w:left="1701" w:hanging="567"/>
        <w:rPr>
          <w:rFonts w:ascii="Calibri" w:hAnsi="Calibri" w:cs="Calibri"/>
        </w:rPr>
      </w:pPr>
      <w:r w:rsidRPr="00760B13">
        <w:rPr>
          <w:rFonts w:ascii="Calibri" w:hAnsi="Calibri" w:cs="Calibri"/>
        </w:rPr>
        <w:t xml:space="preserve">Design of winter service treatment </w:t>
      </w:r>
      <w:r w:rsidR="00E034E1" w:rsidRPr="00760B13">
        <w:rPr>
          <w:rFonts w:ascii="Calibri" w:hAnsi="Calibri" w:cs="Calibri"/>
        </w:rPr>
        <w:t>routes</w:t>
      </w:r>
      <w:r w:rsidR="00C057CC" w:rsidRPr="00760B13">
        <w:rPr>
          <w:rFonts w:ascii="Calibri" w:hAnsi="Calibri" w:cs="Calibri"/>
        </w:rPr>
        <w:t>.</w:t>
      </w:r>
    </w:p>
    <w:p w14:paraId="6AB07785" w14:textId="4F2CCF2E" w:rsidR="002C19E0" w:rsidRPr="00760B13" w:rsidRDefault="002C19E0" w:rsidP="008F12D5">
      <w:pPr>
        <w:pStyle w:val="TIIRomanLetterList"/>
        <w:ind w:left="1701" w:hanging="567"/>
        <w:rPr>
          <w:rFonts w:ascii="Calibri" w:hAnsi="Calibri" w:cs="Calibri"/>
        </w:rPr>
      </w:pPr>
      <w:r w:rsidRPr="00760B13">
        <w:rPr>
          <w:rFonts w:ascii="Calibri" w:hAnsi="Calibri" w:cs="Calibri"/>
        </w:rPr>
        <w:t xml:space="preserve">Liaison with weather forecasting </w:t>
      </w:r>
      <w:r w:rsidR="00E034E1" w:rsidRPr="00760B13">
        <w:rPr>
          <w:rFonts w:ascii="Calibri" w:hAnsi="Calibri" w:cs="Calibri"/>
        </w:rPr>
        <w:t>services</w:t>
      </w:r>
      <w:r w:rsidR="00C057CC" w:rsidRPr="00760B13">
        <w:rPr>
          <w:rFonts w:ascii="Calibri" w:hAnsi="Calibri" w:cs="Calibri"/>
        </w:rPr>
        <w:t>.</w:t>
      </w:r>
    </w:p>
    <w:p w14:paraId="0EE622DA" w14:textId="05150004" w:rsidR="002C19E0" w:rsidRPr="00760B13" w:rsidRDefault="002C19E0" w:rsidP="008F12D5">
      <w:pPr>
        <w:pStyle w:val="TIIRomanLetterList"/>
        <w:ind w:left="1701" w:hanging="567"/>
        <w:rPr>
          <w:rFonts w:ascii="Calibri" w:hAnsi="Calibri" w:cs="Calibri"/>
        </w:rPr>
      </w:pPr>
      <w:r w:rsidRPr="00760B13">
        <w:rPr>
          <w:rFonts w:ascii="Calibri" w:hAnsi="Calibri" w:cs="Calibri"/>
        </w:rPr>
        <w:t xml:space="preserve">Day to day decision making and operational </w:t>
      </w:r>
      <w:r w:rsidR="00E034E1" w:rsidRPr="00760B13">
        <w:rPr>
          <w:rFonts w:ascii="Calibri" w:hAnsi="Calibri" w:cs="Calibri"/>
        </w:rPr>
        <w:t>management</w:t>
      </w:r>
      <w:r w:rsidR="00C057CC" w:rsidRPr="00760B13">
        <w:rPr>
          <w:rFonts w:ascii="Calibri" w:hAnsi="Calibri" w:cs="Calibri"/>
        </w:rPr>
        <w:t>.</w:t>
      </w:r>
    </w:p>
    <w:p w14:paraId="31F28708" w14:textId="11AE46F0" w:rsidR="002C19E0" w:rsidRPr="00760B13" w:rsidRDefault="002C19E0" w:rsidP="008F12D5">
      <w:pPr>
        <w:pStyle w:val="TIIRomanLetterList"/>
        <w:ind w:left="1701" w:hanging="567"/>
        <w:rPr>
          <w:rFonts w:ascii="Calibri" w:hAnsi="Calibri" w:cs="Calibri"/>
        </w:rPr>
      </w:pPr>
      <w:r w:rsidRPr="00760B13">
        <w:rPr>
          <w:rFonts w:ascii="Calibri" w:hAnsi="Calibri" w:cs="Calibri"/>
        </w:rPr>
        <w:t xml:space="preserve">Provision of </w:t>
      </w:r>
      <w:r w:rsidR="004669B2" w:rsidRPr="00760B13">
        <w:rPr>
          <w:rFonts w:ascii="Calibri" w:hAnsi="Calibri" w:cs="Calibri"/>
        </w:rPr>
        <w:t xml:space="preserve">all necessary </w:t>
      </w:r>
      <w:r w:rsidRPr="00760B13">
        <w:rPr>
          <w:rFonts w:ascii="Calibri" w:hAnsi="Calibri" w:cs="Calibri"/>
        </w:rPr>
        <w:t>winter service vehicles and equipment</w:t>
      </w:r>
      <w:r w:rsidR="00EE1824" w:rsidRPr="00760B13">
        <w:rPr>
          <w:rFonts w:ascii="Calibri" w:hAnsi="Calibri" w:cs="Calibri"/>
        </w:rPr>
        <w:t>, excluding those detailed as being supplied by TII</w:t>
      </w:r>
      <w:r w:rsidR="00042852" w:rsidRPr="00760B13">
        <w:rPr>
          <w:rFonts w:ascii="Calibri" w:hAnsi="Calibri" w:cs="Calibri"/>
        </w:rPr>
        <w:t xml:space="preserve">, </w:t>
      </w:r>
      <w:r w:rsidR="00042852" w:rsidRPr="00760B13">
        <w:rPr>
          <w:rFonts w:ascii="Calibri" w:hAnsi="Calibri" w:cs="Calibri"/>
          <w:color w:val="auto"/>
          <w:lang w:val="en-IE"/>
        </w:rPr>
        <w:t xml:space="preserve">to undertake and deliver the </w:t>
      </w:r>
      <w:r w:rsidR="003E1AEB" w:rsidRPr="00760B13">
        <w:rPr>
          <w:rFonts w:ascii="Calibri" w:hAnsi="Calibri" w:cs="Calibri"/>
          <w:color w:val="auto"/>
          <w:lang w:val="en-IE"/>
        </w:rPr>
        <w:t>winter service</w:t>
      </w:r>
      <w:r w:rsidR="00C057CC" w:rsidRPr="00760B13">
        <w:rPr>
          <w:rFonts w:ascii="Calibri" w:hAnsi="Calibri" w:cs="Calibri"/>
          <w:color w:val="auto"/>
          <w:lang w:val="en-IE"/>
        </w:rPr>
        <w:t>.</w:t>
      </w:r>
    </w:p>
    <w:p w14:paraId="40331127" w14:textId="65E4227A" w:rsidR="002C19E0" w:rsidRPr="00760B13" w:rsidRDefault="002C19E0" w:rsidP="008F12D5">
      <w:pPr>
        <w:pStyle w:val="TIIRomanLetterList"/>
        <w:ind w:left="1701" w:hanging="567"/>
        <w:rPr>
          <w:rFonts w:ascii="Calibri" w:hAnsi="Calibri" w:cs="Calibri"/>
        </w:rPr>
      </w:pPr>
      <w:r w:rsidRPr="00760B13">
        <w:rPr>
          <w:rFonts w:ascii="Calibri" w:hAnsi="Calibri" w:cs="Calibri"/>
        </w:rPr>
        <w:t xml:space="preserve">Supply of plant, labour and </w:t>
      </w:r>
      <w:r w:rsidR="00E034E1" w:rsidRPr="00760B13">
        <w:rPr>
          <w:rFonts w:ascii="Calibri" w:hAnsi="Calibri" w:cs="Calibri"/>
        </w:rPr>
        <w:t>materials</w:t>
      </w:r>
      <w:r w:rsidR="00C057CC" w:rsidRPr="00760B13">
        <w:rPr>
          <w:rFonts w:ascii="Calibri" w:hAnsi="Calibri" w:cs="Calibri"/>
        </w:rPr>
        <w:t>.</w:t>
      </w:r>
    </w:p>
    <w:p w14:paraId="0225D771" w14:textId="7C0B927C" w:rsidR="002C19E0" w:rsidRPr="00760B13" w:rsidRDefault="002C19E0" w:rsidP="008F12D5">
      <w:pPr>
        <w:pStyle w:val="TIIRomanLetterList"/>
        <w:ind w:left="1701" w:hanging="567"/>
        <w:rPr>
          <w:rFonts w:ascii="Calibri" w:hAnsi="Calibri" w:cs="Calibri"/>
        </w:rPr>
      </w:pPr>
      <w:r w:rsidRPr="00760B13">
        <w:rPr>
          <w:rFonts w:ascii="Calibri" w:hAnsi="Calibri" w:cs="Calibri"/>
        </w:rPr>
        <w:t xml:space="preserve">Maintenance and operation of vehicles, </w:t>
      </w:r>
      <w:r w:rsidR="00C76F85" w:rsidRPr="00760B13">
        <w:rPr>
          <w:rFonts w:ascii="Calibri" w:hAnsi="Calibri" w:cs="Calibri"/>
        </w:rPr>
        <w:t>d</w:t>
      </w:r>
      <w:r w:rsidRPr="00760B13">
        <w:rPr>
          <w:rFonts w:ascii="Calibri" w:hAnsi="Calibri" w:cs="Calibri"/>
        </w:rPr>
        <w:t xml:space="preserve">epots and </w:t>
      </w:r>
      <w:r w:rsidR="00E034E1" w:rsidRPr="00760B13">
        <w:rPr>
          <w:rFonts w:ascii="Calibri" w:hAnsi="Calibri" w:cs="Calibri"/>
        </w:rPr>
        <w:t>equipment</w:t>
      </w:r>
      <w:r w:rsidR="00C057CC" w:rsidRPr="00760B13">
        <w:rPr>
          <w:rFonts w:ascii="Calibri" w:hAnsi="Calibri" w:cs="Calibri"/>
        </w:rPr>
        <w:t>.</w:t>
      </w:r>
    </w:p>
    <w:p w14:paraId="00C6CE77" w14:textId="62FF9C07" w:rsidR="002C19E0" w:rsidRPr="00760B13" w:rsidRDefault="002C19E0" w:rsidP="008F12D5">
      <w:pPr>
        <w:pStyle w:val="TIIRomanLetterList"/>
        <w:ind w:left="1701" w:hanging="567"/>
        <w:rPr>
          <w:rFonts w:ascii="Calibri" w:hAnsi="Calibri" w:cs="Calibri"/>
        </w:rPr>
      </w:pPr>
      <w:r w:rsidRPr="00760B13">
        <w:rPr>
          <w:rFonts w:ascii="Calibri" w:hAnsi="Calibri" w:cs="Calibri"/>
        </w:rPr>
        <w:t xml:space="preserve">Liaison with </w:t>
      </w:r>
      <w:r w:rsidR="00E034E1" w:rsidRPr="00760B13">
        <w:rPr>
          <w:rFonts w:ascii="Calibri" w:hAnsi="Calibri" w:cs="Calibri"/>
        </w:rPr>
        <w:t>TII</w:t>
      </w:r>
      <w:r w:rsidR="00C057CC" w:rsidRPr="00760B13">
        <w:rPr>
          <w:rFonts w:ascii="Calibri" w:hAnsi="Calibri" w:cs="Calibri"/>
        </w:rPr>
        <w:t>.</w:t>
      </w:r>
    </w:p>
    <w:p w14:paraId="65EB587D" w14:textId="0311917D" w:rsidR="002C19E0" w:rsidRPr="00760B13" w:rsidRDefault="002C19E0" w:rsidP="008F12D5">
      <w:pPr>
        <w:pStyle w:val="TIIRomanLetterList"/>
        <w:ind w:left="1701" w:hanging="567"/>
        <w:rPr>
          <w:rFonts w:ascii="Calibri" w:hAnsi="Calibri" w:cs="Calibri"/>
        </w:rPr>
      </w:pPr>
      <w:r w:rsidRPr="00760B13">
        <w:rPr>
          <w:rFonts w:ascii="Calibri" w:hAnsi="Calibri" w:cs="Calibri"/>
        </w:rPr>
        <w:t xml:space="preserve">Reporting to </w:t>
      </w:r>
      <w:r w:rsidR="00E034E1" w:rsidRPr="00760B13">
        <w:rPr>
          <w:rFonts w:ascii="Calibri" w:hAnsi="Calibri" w:cs="Calibri"/>
        </w:rPr>
        <w:t>TII</w:t>
      </w:r>
      <w:r w:rsidR="00C057CC" w:rsidRPr="00760B13">
        <w:rPr>
          <w:rFonts w:ascii="Calibri" w:hAnsi="Calibri" w:cs="Calibri"/>
        </w:rPr>
        <w:t>.</w:t>
      </w:r>
    </w:p>
    <w:p w14:paraId="10AE9929" w14:textId="3713FC16" w:rsidR="002C19E0" w:rsidRPr="00760B13" w:rsidRDefault="002C19E0" w:rsidP="008F12D5">
      <w:pPr>
        <w:pStyle w:val="TIIRomanLetterList"/>
        <w:ind w:left="1701" w:hanging="567"/>
        <w:rPr>
          <w:rFonts w:ascii="Calibri" w:hAnsi="Calibri" w:cs="Calibri"/>
        </w:rPr>
      </w:pPr>
      <w:r w:rsidRPr="00760B13">
        <w:rPr>
          <w:rFonts w:ascii="Calibri" w:hAnsi="Calibri" w:cs="Calibri"/>
        </w:rPr>
        <w:t xml:space="preserve">Monitoring and reviewing </w:t>
      </w:r>
      <w:r w:rsidR="00E034E1" w:rsidRPr="00760B13">
        <w:rPr>
          <w:rFonts w:ascii="Calibri" w:hAnsi="Calibri" w:cs="Calibri"/>
        </w:rPr>
        <w:t>performance</w:t>
      </w:r>
      <w:r w:rsidR="00C057CC" w:rsidRPr="00760B13">
        <w:rPr>
          <w:rFonts w:ascii="Calibri" w:hAnsi="Calibri" w:cs="Calibri"/>
        </w:rPr>
        <w:t>.</w:t>
      </w:r>
    </w:p>
    <w:p w14:paraId="6508BBEE" w14:textId="14BA9E94" w:rsidR="002C19E0" w:rsidRPr="00760B13" w:rsidRDefault="00C84962" w:rsidP="008F12D5">
      <w:pPr>
        <w:pStyle w:val="TIIRomanLetterList"/>
        <w:ind w:left="1701" w:hanging="567"/>
        <w:rPr>
          <w:rFonts w:ascii="Calibri" w:hAnsi="Calibri" w:cs="Calibri"/>
        </w:rPr>
      </w:pPr>
      <w:r w:rsidRPr="00760B13">
        <w:rPr>
          <w:rFonts w:ascii="Calibri" w:hAnsi="Calibri" w:cs="Calibri"/>
        </w:rPr>
        <w:t>Monitoring salt stocks (and stocks of other appropriate materials)</w:t>
      </w:r>
      <w:r w:rsidR="00C057CC" w:rsidRPr="00760B13">
        <w:rPr>
          <w:rFonts w:ascii="Calibri" w:hAnsi="Calibri" w:cs="Calibri"/>
        </w:rPr>
        <w:t>.</w:t>
      </w:r>
      <w:r w:rsidRPr="00760B13">
        <w:rPr>
          <w:rFonts w:ascii="Calibri" w:hAnsi="Calibri" w:cs="Calibri"/>
        </w:rPr>
        <w:t xml:space="preserve"> </w:t>
      </w:r>
    </w:p>
    <w:p w14:paraId="7E32916F" w14:textId="56624B49" w:rsidR="00892AE5" w:rsidRPr="00760B13" w:rsidRDefault="006A1B2A" w:rsidP="008F12D5">
      <w:pPr>
        <w:pStyle w:val="TIIRomanLetterList"/>
        <w:ind w:left="1701" w:hanging="567"/>
        <w:rPr>
          <w:rFonts w:ascii="Calibri" w:hAnsi="Calibri" w:cs="Calibri"/>
        </w:rPr>
      </w:pPr>
      <w:r w:rsidRPr="00760B13">
        <w:rPr>
          <w:rFonts w:ascii="Calibri" w:hAnsi="Calibri" w:cs="Calibri"/>
        </w:rPr>
        <w:t xml:space="preserve">Liaison with neighbouring </w:t>
      </w:r>
      <w:r w:rsidR="00A82016" w:rsidRPr="00760B13">
        <w:rPr>
          <w:rFonts w:ascii="Calibri" w:hAnsi="Calibri" w:cs="Calibri"/>
        </w:rPr>
        <w:t>M</w:t>
      </w:r>
      <w:r w:rsidRPr="00760B13">
        <w:rPr>
          <w:rFonts w:ascii="Calibri" w:hAnsi="Calibri" w:cs="Calibri"/>
        </w:rPr>
        <w:t xml:space="preserve">anaging </w:t>
      </w:r>
      <w:r w:rsidR="00A82016" w:rsidRPr="00760B13">
        <w:rPr>
          <w:rFonts w:ascii="Calibri" w:hAnsi="Calibri" w:cs="Calibri"/>
        </w:rPr>
        <w:t>O</w:t>
      </w:r>
      <w:r w:rsidRPr="00760B13">
        <w:rPr>
          <w:rFonts w:ascii="Calibri" w:hAnsi="Calibri" w:cs="Calibri"/>
        </w:rPr>
        <w:t>rganisations to promote a coordinated service</w:t>
      </w:r>
      <w:r w:rsidR="00C057CC" w:rsidRPr="00760B13">
        <w:rPr>
          <w:rFonts w:ascii="Calibri" w:hAnsi="Calibri" w:cs="Calibri"/>
        </w:rPr>
        <w:t>.</w:t>
      </w:r>
    </w:p>
    <w:p w14:paraId="34AEBEF8" w14:textId="13EF2037" w:rsidR="00892AE5" w:rsidRPr="00760B13" w:rsidRDefault="00FC5447" w:rsidP="008F12D5">
      <w:pPr>
        <w:pStyle w:val="TIIRomanLetterList"/>
        <w:ind w:left="1701" w:hanging="567"/>
        <w:rPr>
          <w:rFonts w:ascii="Calibri" w:hAnsi="Calibri" w:cs="Calibri"/>
        </w:rPr>
      </w:pPr>
      <w:r w:rsidRPr="00760B13">
        <w:rPr>
          <w:rFonts w:ascii="Calibri" w:hAnsi="Calibri" w:cs="Calibri"/>
        </w:rPr>
        <w:t>advising the general public</w:t>
      </w:r>
      <w:r w:rsidR="00C057CC" w:rsidRPr="00760B13">
        <w:rPr>
          <w:rFonts w:ascii="Calibri" w:hAnsi="Calibri" w:cs="Calibri"/>
        </w:rPr>
        <w:t>.</w:t>
      </w:r>
    </w:p>
    <w:p w14:paraId="00564564" w14:textId="1FF3FAC3" w:rsidR="00FC5447" w:rsidRPr="00760B13" w:rsidRDefault="00FC5447" w:rsidP="008F12D5">
      <w:pPr>
        <w:pStyle w:val="TIIRomanLetterList"/>
        <w:ind w:left="1701" w:hanging="567"/>
        <w:rPr>
          <w:rFonts w:ascii="Calibri" w:hAnsi="Calibri" w:cs="Calibri"/>
        </w:rPr>
      </w:pPr>
      <w:r w:rsidRPr="00760B13">
        <w:rPr>
          <w:rFonts w:ascii="Calibri" w:hAnsi="Calibri" w:cs="Calibri"/>
        </w:rPr>
        <w:t>reporting to the general public through the elected council</w:t>
      </w:r>
      <w:r w:rsidR="00C057CC" w:rsidRPr="00760B13">
        <w:rPr>
          <w:rFonts w:ascii="Calibri" w:hAnsi="Calibri" w:cs="Calibri"/>
        </w:rPr>
        <w:t>.</w:t>
      </w:r>
    </w:p>
    <w:p w14:paraId="6DE7D83D" w14:textId="3622A034" w:rsidR="00C8051B" w:rsidRDefault="00C057CC" w:rsidP="008F12D5">
      <w:pPr>
        <w:pStyle w:val="TIIRomanLetterList"/>
        <w:ind w:left="1701" w:hanging="567"/>
        <w:rPr>
          <w:rFonts w:ascii="Calibri" w:hAnsi="Calibri" w:cs="Calibri"/>
        </w:rPr>
      </w:pPr>
      <w:r w:rsidRPr="00760B13">
        <w:rPr>
          <w:rFonts w:ascii="Calibri" w:hAnsi="Calibri" w:cs="Calibri"/>
        </w:rPr>
        <w:t>Liaison with the media.</w:t>
      </w:r>
    </w:p>
    <w:p w14:paraId="6968A8B4" w14:textId="77777777" w:rsidR="00C8051B" w:rsidRDefault="00C8051B">
      <w:pPr>
        <w:rPr>
          <w:rFonts w:ascii="Calibri" w:hAnsi="Calibri" w:cs="Calibri"/>
          <w:color w:val="000000" w:themeColor="text1"/>
          <w:szCs w:val="20"/>
        </w:rPr>
      </w:pPr>
      <w:r>
        <w:rPr>
          <w:rFonts w:ascii="Calibri" w:hAnsi="Calibri" w:cs="Calibri"/>
        </w:rPr>
        <w:br w:type="page"/>
      </w:r>
    </w:p>
    <w:p w14:paraId="28880F4B" w14:textId="238FB2D3" w:rsidR="002C19E0" w:rsidRPr="00760B13" w:rsidRDefault="002C19E0" w:rsidP="00F516C0">
      <w:pPr>
        <w:pStyle w:val="TIIHeading2"/>
      </w:pPr>
      <w:bookmarkStart w:id="18" w:name="_Toc34055197"/>
      <w:bookmarkStart w:id="19" w:name="_Toc34210457"/>
      <w:bookmarkStart w:id="20" w:name="_Toc34212879"/>
      <w:bookmarkStart w:id="21" w:name="_Toc34055198"/>
      <w:bookmarkStart w:id="22" w:name="_Toc34210458"/>
      <w:bookmarkStart w:id="23" w:name="_Toc34212880"/>
      <w:bookmarkStart w:id="24" w:name="_Toc34055199"/>
      <w:bookmarkStart w:id="25" w:name="_Toc34210459"/>
      <w:bookmarkStart w:id="26" w:name="_Toc34212881"/>
      <w:bookmarkStart w:id="27" w:name="_Toc34055200"/>
      <w:bookmarkStart w:id="28" w:name="_Toc34210460"/>
      <w:bookmarkStart w:id="29" w:name="_Toc34212882"/>
      <w:bookmarkStart w:id="30" w:name="_Toc112675289"/>
      <w:bookmarkEnd w:id="18"/>
      <w:bookmarkEnd w:id="19"/>
      <w:bookmarkEnd w:id="20"/>
      <w:bookmarkEnd w:id="21"/>
      <w:bookmarkEnd w:id="22"/>
      <w:bookmarkEnd w:id="23"/>
      <w:bookmarkEnd w:id="24"/>
      <w:bookmarkEnd w:id="25"/>
      <w:bookmarkEnd w:id="26"/>
      <w:bookmarkEnd w:id="27"/>
      <w:bookmarkEnd w:id="28"/>
      <w:bookmarkEnd w:id="29"/>
      <w:r w:rsidRPr="00760B13">
        <w:t>Network</w:t>
      </w:r>
      <w:bookmarkEnd w:id="30"/>
    </w:p>
    <w:p w14:paraId="06BF6DFE" w14:textId="642D18EF" w:rsidR="002C19E0" w:rsidRPr="00760B13" w:rsidRDefault="002C19E0" w:rsidP="00760B13">
      <w:pPr>
        <w:pStyle w:val="TIIHeading3"/>
      </w:pPr>
      <w:r w:rsidRPr="00760B13">
        <w:t>Description of Network</w:t>
      </w:r>
    </w:p>
    <w:p w14:paraId="78EB5028" w14:textId="340DEC29" w:rsidR="0084255D" w:rsidRPr="00760B13" w:rsidRDefault="00C84962" w:rsidP="00774510">
      <w:pPr>
        <w:pStyle w:val="TIIReporttext"/>
        <w:rPr>
          <w:rFonts w:ascii="Calibri" w:hAnsi="Calibri" w:cs="Calibri"/>
          <w:i/>
          <w:iCs/>
          <w:highlight w:val="lightGray"/>
        </w:rPr>
      </w:pPr>
      <w:r w:rsidRPr="00760B13">
        <w:rPr>
          <w:rFonts w:ascii="Calibri" w:hAnsi="Calibri" w:cs="Calibri"/>
          <w:i/>
          <w:iCs/>
          <w:highlight w:val="lightGray"/>
        </w:rPr>
        <w:t>I</w:t>
      </w:r>
      <w:r w:rsidR="002C19E0" w:rsidRPr="00760B13">
        <w:rPr>
          <w:rFonts w:ascii="Calibri" w:hAnsi="Calibri" w:cs="Calibri"/>
          <w:i/>
          <w:iCs/>
          <w:highlight w:val="lightGray"/>
        </w:rPr>
        <w:t xml:space="preserve">nclude a description of </w:t>
      </w:r>
      <w:r w:rsidR="00381AC3" w:rsidRPr="00760B13">
        <w:rPr>
          <w:rFonts w:ascii="Calibri" w:hAnsi="Calibri" w:cs="Calibri"/>
          <w:i/>
          <w:iCs/>
          <w:highlight w:val="lightGray"/>
        </w:rPr>
        <w:t xml:space="preserve">the </w:t>
      </w:r>
      <w:r w:rsidR="00E92EC1" w:rsidRPr="00760B13">
        <w:rPr>
          <w:rFonts w:ascii="Calibri" w:hAnsi="Calibri" w:cs="Calibri"/>
          <w:i/>
          <w:iCs/>
          <w:highlight w:val="lightGray"/>
        </w:rPr>
        <w:t>national road network</w:t>
      </w:r>
      <w:r w:rsidR="001F115C" w:rsidRPr="00760B13">
        <w:rPr>
          <w:rFonts w:ascii="Calibri" w:hAnsi="Calibri" w:cs="Calibri"/>
          <w:i/>
          <w:iCs/>
          <w:highlight w:val="lightGray"/>
        </w:rPr>
        <w:t xml:space="preserve"> within </w:t>
      </w:r>
      <w:r w:rsidRPr="00760B13">
        <w:rPr>
          <w:rFonts w:ascii="Calibri" w:hAnsi="Calibri" w:cs="Calibri"/>
          <w:i/>
          <w:iCs/>
          <w:highlight w:val="lightGray"/>
        </w:rPr>
        <w:t xml:space="preserve">the </w:t>
      </w:r>
      <w:r w:rsidR="00320097" w:rsidRPr="00760B13">
        <w:rPr>
          <w:rFonts w:ascii="Calibri" w:hAnsi="Calibri" w:cs="Calibri"/>
          <w:i/>
          <w:iCs/>
          <w:highlight w:val="lightGray"/>
        </w:rPr>
        <w:t>L</w:t>
      </w:r>
      <w:r w:rsidR="00E43780" w:rsidRPr="00760B13">
        <w:rPr>
          <w:rFonts w:ascii="Calibri" w:hAnsi="Calibri" w:cs="Calibri"/>
          <w:i/>
          <w:iCs/>
          <w:highlight w:val="lightGray"/>
        </w:rPr>
        <w:t xml:space="preserve">ocal </w:t>
      </w:r>
      <w:r w:rsidR="00320097" w:rsidRPr="00760B13">
        <w:rPr>
          <w:rFonts w:ascii="Calibri" w:hAnsi="Calibri" w:cs="Calibri"/>
          <w:i/>
          <w:iCs/>
          <w:highlight w:val="lightGray"/>
        </w:rPr>
        <w:t>A</w:t>
      </w:r>
      <w:r w:rsidR="00E43780" w:rsidRPr="00760B13">
        <w:rPr>
          <w:rFonts w:ascii="Calibri" w:hAnsi="Calibri" w:cs="Calibri"/>
          <w:i/>
          <w:iCs/>
          <w:highlight w:val="lightGray"/>
        </w:rPr>
        <w:t>uthorit</w:t>
      </w:r>
      <w:r w:rsidR="00320097" w:rsidRPr="00760B13">
        <w:rPr>
          <w:rFonts w:ascii="Calibri" w:hAnsi="Calibri" w:cs="Calibri"/>
          <w:i/>
          <w:iCs/>
          <w:highlight w:val="lightGray"/>
        </w:rPr>
        <w:t>y’</w:t>
      </w:r>
      <w:r w:rsidR="00E43780" w:rsidRPr="00760B13">
        <w:rPr>
          <w:rFonts w:ascii="Calibri" w:hAnsi="Calibri" w:cs="Calibri"/>
          <w:i/>
          <w:iCs/>
          <w:highlight w:val="lightGray"/>
        </w:rPr>
        <w:t>s administrative area</w:t>
      </w:r>
      <w:r w:rsidR="00E92EC1" w:rsidRPr="00760B13">
        <w:rPr>
          <w:rFonts w:ascii="Calibri" w:hAnsi="Calibri" w:cs="Calibri"/>
          <w:i/>
          <w:iCs/>
          <w:highlight w:val="lightGray"/>
        </w:rPr>
        <w:t xml:space="preserve"> </w:t>
      </w:r>
      <w:r w:rsidR="002C19E0" w:rsidRPr="00760B13">
        <w:rPr>
          <w:rFonts w:ascii="Calibri" w:hAnsi="Calibri" w:cs="Calibri"/>
          <w:i/>
          <w:iCs/>
          <w:highlight w:val="lightGray"/>
        </w:rPr>
        <w:t xml:space="preserve">including general details or features that may impact on the </w:t>
      </w:r>
      <w:r w:rsidR="003E1AEB" w:rsidRPr="00760B13">
        <w:rPr>
          <w:rFonts w:ascii="Calibri" w:hAnsi="Calibri" w:cs="Calibri"/>
          <w:i/>
          <w:iCs/>
          <w:highlight w:val="lightGray"/>
        </w:rPr>
        <w:t>winter service</w:t>
      </w:r>
      <w:r w:rsidR="002C19E0" w:rsidRPr="00760B13">
        <w:rPr>
          <w:rFonts w:ascii="Calibri" w:hAnsi="Calibri" w:cs="Calibri"/>
          <w:i/>
          <w:iCs/>
          <w:highlight w:val="lightGray"/>
        </w:rPr>
        <w:t xml:space="preserve"> operations and areas most likely to be affected by severe weather.</w:t>
      </w:r>
    </w:p>
    <w:p w14:paraId="766F1925" w14:textId="739C7D2A" w:rsidR="002C19E0" w:rsidRPr="00760B13" w:rsidRDefault="002C19E0" w:rsidP="00760B13">
      <w:pPr>
        <w:pStyle w:val="TIIHeading3"/>
      </w:pPr>
      <w:r w:rsidRPr="00760B13">
        <w:t>Extent of Network</w:t>
      </w:r>
    </w:p>
    <w:p w14:paraId="7F02E1AB" w14:textId="77777777" w:rsidR="000C46E2" w:rsidRPr="00760B13" w:rsidRDefault="002C19E0" w:rsidP="00F97DD3">
      <w:pPr>
        <w:pStyle w:val="TIIReporttext"/>
        <w:rPr>
          <w:rFonts w:ascii="Calibri" w:hAnsi="Calibri" w:cs="Calibri"/>
        </w:rPr>
      </w:pPr>
      <w:r w:rsidRPr="00760B13">
        <w:rPr>
          <w:rFonts w:ascii="Calibri" w:hAnsi="Calibri" w:cs="Calibri"/>
        </w:rPr>
        <w:t xml:space="preserve">The extent of </w:t>
      </w:r>
      <w:r w:rsidR="00E92EC1" w:rsidRPr="00760B13">
        <w:rPr>
          <w:rFonts w:ascii="Calibri" w:hAnsi="Calibri" w:cs="Calibri"/>
        </w:rPr>
        <w:t xml:space="preserve">the national road network </w:t>
      </w:r>
      <w:r w:rsidRPr="00760B13">
        <w:rPr>
          <w:rFonts w:ascii="Calibri" w:hAnsi="Calibri" w:cs="Calibri"/>
        </w:rPr>
        <w:t xml:space="preserve">covered by this Winter Service Plan is shown in </w:t>
      </w:r>
      <w:r w:rsidR="00F97DD3" w:rsidRPr="00760B13">
        <w:rPr>
          <w:rFonts w:ascii="Calibri" w:hAnsi="Calibri" w:cs="Calibri"/>
        </w:rPr>
        <w:t>the following tables</w:t>
      </w:r>
      <w:r w:rsidR="002B2A8E" w:rsidRPr="00760B13">
        <w:rPr>
          <w:rFonts w:ascii="Calibri" w:hAnsi="Calibri" w:cs="Calibri"/>
        </w:rPr>
        <w:t>, with the d</w:t>
      </w:r>
      <w:r w:rsidRPr="00760B13">
        <w:rPr>
          <w:rFonts w:ascii="Calibri" w:hAnsi="Calibri" w:cs="Calibri"/>
        </w:rPr>
        <w:t xml:space="preserve">etailed Network Map </w:t>
      </w:r>
      <w:r w:rsidR="002B2A8E" w:rsidRPr="00760B13">
        <w:rPr>
          <w:rFonts w:ascii="Calibri" w:hAnsi="Calibri" w:cs="Calibri"/>
        </w:rPr>
        <w:t>included within</w:t>
      </w:r>
      <w:r w:rsidRPr="00760B13">
        <w:rPr>
          <w:rFonts w:ascii="Calibri" w:hAnsi="Calibri" w:cs="Calibri"/>
        </w:rPr>
        <w:t xml:space="preserve"> Appendix A.2. </w:t>
      </w:r>
    </w:p>
    <w:p w14:paraId="6E39C068" w14:textId="284ED343" w:rsidR="001057F4" w:rsidRPr="00760B13" w:rsidRDefault="002C19E0" w:rsidP="00F97DD3">
      <w:pPr>
        <w:pStyle w:val="TIIReporttext"/>
        <w:rPr>
          <w:rFonts w:ascii="Calibri" w:hAnsi="Calibri" w:cs="Calibri"/>
        </w:rPr>
      </w:pPr>
      <w:r w:rsidRPr="00760B13">
        <w:rPr>
          <w:rFonts w:ascii="Calibri" w:hAnsi="Calibri" w:cs="Calibri"/>
        </w:rPr>
        <w:t>The key interfaces are defined in the Interface Drawings which are included within Appendix A.3.</w:t>
      </w:r>
    </w:p>
    <w:tbl>
      <w:tblPr>
        <w:tblStyle w:val="TIITableStyle3"/>
        <w:tblW w:w="9805" w:type="dxa"/>
        <w:tblLook w:val="04A0" w:firstRow="1" w:lastRow="0" w:firstColumn="1" w:lastColumn="0" w:noHBand="0" w:noVBand="1"/>
      </w:tblPr>
      <w:tblGrid>
        <w:gridCol w:w="2547"/>
        <w:gridCol w:w="7258"/>
      </w:tblGrid>
      <w:tr w:rsidR="005E7D43" w:rsidRPr="00760B13" w14:paraId="4211F94C" w14:textId="77777777" w:rsidTr="00277126">
        <w:trPr>
          <w:cnfStyle w:val="100000000000" w:firstRow="1" w:lastRow="0" w:firstColumn="0" w:lastColumn="0" w:oddVBand="0" w:evenVBand="0" w:oddHBand="0" w:evenHBand="0" w:firstRowFirstColumn="0" w:firstRowLastColumn="0" w:lastRowFirstColumn="0" w:lastRowLastColumn="0"/>
          <w:trHeight w:val="522"/>
        </w:trPr>
        <w:tc>
          <w:tcPr>
            <w:tcW w:w="2547" w:type="dxa"/>
          </w:tcPr>
          <w:p w14:paraId="5F8FD417" w14:textId="4C7263B7" w:rsidR="005E7D43" w:rsidRPr="00760B13" w:rsidRDefault="001057F4" w:rsidP="00B071F5">
            <w:pPr>
              <w:spacing w:before="120"/>
              <w:rPr>
                <w:rFonts w:ascii="Calibri" w:hAnsi="Calibri" w:cs="Calibri"/>
              </w:rPr>
            </w:pPr>
            <w:r w:rsidRPr="00760B13">
              <w:rPr>
                <w:rFonts w:ascii="Calibri" w:hAnsi="Calibri" w:cs="Calibri"/>
              </w:rPr>
              <w:t>R</w:t>
            </w:r>
            <w:r w:rsidR="005E7D43" w:rsidRPr="00760B13">
              <w:rPr>
                <w:rFonts w:ascii="Calibri" w:hAnsi="Calibri" w:cs="Calibri"/>
              </w:rPr>
              <w:t>oad</w:t>
            </w:r>
          </w:p>
        </w:tc>
        <w:tc>
          <w:tcPr>
            <w:tcW w:w="7258" w:type="dxa"/>
          </w:tcPr>
          <w:p w14:paraId="2BC86686" w14:textId="36C178C5" w:rsidR="005E7D43" w:rsidRPr="00760B13" w:rsidRDefault="005E7D43" w:rsidP="00B071F5">
            <w:pPr>
              <w:spacing w:before="120"/>
              <w:rPr>
                <w:rFonts w:ascii="Calibri" w:hAnsi="Calibri" w:cs="Calibri"/>
              </w:rPr>
            </w:pPr>
            <w:r w:rsidRPr="00760B13">
              <w:rPr>
                <w:rFonts w:ascii="Calibri" w:hAnsi="Calibri" w:cs="Calibri"/>
              </w:rPr>
              <w:t>Extent</w:t>
            </w:r>
          </w:p>
        </w:tc>
      </w:tr>
      <w:tr w:rsidR="005E7D43" w:rsidRPr="00760B13" w14:paraId="7D9C997A" w14:textId="77777777" w:rsidTr="00277126">
        <w:trPr>
          <w:trHeight w:val="484"/>
        </w:trPr>
        <w:tc>
          <w:tcPr>
            <w:tcW w:w="2547" w:type="dxa"/>
          </w:tcPr>
          <w:p w14:paraId="4695B18D" w14:textId="512F9C15" w:rsidR="005E7D43" w:rsidRPr="00760B13" w:rsidRDefault="005E7D43" w:rsidP="00B071F5">
            <w:pPr>
              <w:rPr>
                <w:rFonts w:ascii="Calibri" w:hAnsi="Calibri" w:cs="Calibri"/>
                <w:color w:val="FF0000"/>
              </w:rPr>
            </w:pPr>
            <w:r w:rsidRPr="00760B13">
              <w:rPr>
                <w:rFonts w:ascii="Calibri" w:hAnsi="Calibri" w:cs="Calibri"/>
                <w:highlight w:val="lightGray"/>
              </w:rPr>
              <w:t>[N999]</w:t>
            </w:r>
          </w:p>
        </w:tc>
        <w:tc>
          <w:tcPr>
            <w:tcW w:w="7258" w:type="dxa"/>
          </w:tcPr>
          <w:p w14:paraId="77C938FF" w14:textId="5CA44A3E" w:rsidR="005E7D43" w:rsidRPr="00760B13" w:rsidRDefault="005E7D43" w:rsidP="00B071F5">
            <w:pPr>
              <w:rPr>
                <w:rFonts w:ascii="Calibri" w:hAnsi="Calibri" w:cs="Calibri"/>
                <w:color w:val="FF0000"/>
              </w:rPr>
            </w:pPr>
            <w:r w:rsidRPr="00760B13">
              <w:rPr>
                <w:rFonts w:ascii="Calibri" w:hAnsi="Calibri" w:cs="Calibri"/>
                <w:highlight w:val="lightGray"/>
              </w:rPr>
              <w:t>From [x] to [y]</w:t>
            </w:r>
          </w:p>
        </w:tc>
      </w:tr>
      <w:tr w:rsidR="005E7D43" w:rsidRPr="00760B13" w14:paraId="37CA7DAA" w14:textId="77777777" w:rsidTr="00277126">
        <w:trPr>
          <w:trHeight w:val="552"/>
        </w:trPr>
        <w:tc>
          <w:tcPr>
            <w:tcW w:w="2547" w:type="dxa"/>
          </w:tcPr>
          <w:p w14:paraId="7BB8CD7C" w14:textId="520D76E9" w:rsidR="005E7D43" w:rsidRPr="00760B13" w:rsidRDefault="005E7D43" w:rsidP="00B071F5">
            <w:pPr>
              <w:rPr>
                <w:rFonts w:ascii="Calibri" w:hAnsi="Calibri" w:cs="Calibri"/>
              </w:rPr>
            </w:pPr>
          </w:p>
        </w:tc>
        <w:tc>
          <w:tcPr>
            <w:tcW w:w="7258" w:type="dxa"/>
          </w:tcPr>
          <w:p w14:paraId="2BA6C46E" w14:textId="270A528B" w:rsidR="005E7D43" w:rsidRPr="00760B13" w:rsidRDefault="005E7D43" w:rsidP="00B071F5">
            <w:pPr>
              <w:rPr>
                <w:rFonts w:ascii="Calibri" w:hAnsi="Calibri" w:cs="Calibri"/>
              </w:rPr>
            </w:pPr>
          </w:p>
        </w:tc>
      </w:tr>
      <w:tr w:rsidR="005E7D43" w:rsidRPr="00760B13" w14:paraId="427653D5" w14:textId="77777777" w:rsidTr="00277126">
        <w:trPr>
          <w:trHeight w:val="484"/>
        </w:trPr>
        <w:tc>
          <w:tcPr>
            <w:tcW w:w="2547" w:type="dxa"/>
          </w:tcPr>
          <w:p w14:paraId="6E43A418" w14:textId="7B2FAA79" w:rsidR="005E7D43" w:rsidRPr="00760B13" w:rsidRDefault="005E7D43" w:rsidP="00B071F5">
            <w:pPr>
              <w:rPr>
                <w:rFonts w:ascii="Calibri" w:hAnsi="Calibri" w:cs="Calibri"/>
              </w:rPr>
            </w:pPr>
          </w:p>
        </w:tc>
        <w:tc>
          <w:tcPr>
            <w:tcW w:w="7258" w:type="dxa"/>
          </w:tcPr>
          <w:p w14:paraId="33FB158B" w14:textId="6997AF5E" w:rsidR="005E7D43" w:rsidRPr="00760B13" w:rsidRDefault="005E7D43" w:rsidP="00B071F5">
            <w:pPr>
              <w:rPr>
                <w:rFonts w:ascii="Calibri" w:hAnsi="Calibri" w:cs="Calibri"/>
              </w:rPr>
            </w:pPr>
          </w:p>
        </w:tc>
      </w:tr>
      <w:tr w:rsidR="005E7D43" w:rsidRPr="00760B13" w14:paraId="423CC472" w14:textId="77777777" w:rsidTr="00277126">
        <w:trPr>
          <w:trHeight w:val="505"/>
        </w:trPr>
        <w:tc>
          <w:tcPr>
            <w:tcW w:w="2547" w:type="dxa"/>
          </w:tcPr>
          <w:p w14:paraId="507AE027" w14:textId="508E2AF9" w:rsidR="005E7D43" w:rsidRPr="00760B13" w:rsidRDefault="005E7D43" w:rsidP="00B071F5">
            <w:pPr>
              <w:rPr>
                <w:rFonts w:ascii="Calibri" w:hAnsi="Calibri" w:cs="Calibri"/>
              </w:rPr>
            </w:pPr>
          </w:p>
        </w:tc>
        <w:tc>
          <w:tcPr>
            <w:tcW w:w="7258" w:type="dxa"/>
          </w:tcPr>
          <w:p w14:paraId="14F626D7" w14:textId="6EABD16D" w:rsidR="005E7D43" w:rsidRPr="00760B13" w:rsidRDefault="005E7D43" w:rsidP="00B071F5">
            <w:pPr>
              <w:rPr>
                <w:rFonts w:ascii="Calibri" w:hAnsi="Calibri" w:cs="Calibri"/>
              </w:rPr>
            </w:pPr>
          </w:p>
        </w:tc>
      </w:tr>
    </w:tbl>
    <w:p w14:paraId="08E73BA2" w14:textId="0FFC18EE" w:rsidR="001057F4" w:rsidRPr="00760B13" w:rsidRDefault="001057F4" w:rsidP="00F97DD3">
      <w:pPr>
        <w:pStyle w:val="TIIReporttext"/>
        <w:rPr>
          <w:rFonts w:ascii="Calibri" w:hAnsi="Calibri" w:cs="Calibri"/>
          <w:i/>
          <w:iCs/>
          <w:color w:val="FF0000"/>
        </w:rPr>
      </w:pPr>
    </w:p>
    <w:tbl>
      <w:tblPr>
        <w:tblStyle w:val="TIITableStyle3"/>
        <w:tblW w:w="9857" w:type="dxa"/>
        <w:tblLook w:val="04A0" w:firstRow="1" w:lastRow="0" w:firstColumn="1" w:lastColumn="0" w:noHBand="0" w:noVBand="1"/>
      </w:tblPr>
      <w:tblGrid>
        <w:gridCol w:w="2487"/>
        <w:gridCol w:w="1828"/>
        <w:gridCol w:w="1620"/>
        <w:gridCol w:w="2554"/>
        <w:gridCol w:w="1368"/>
      </w:tblGrid>
      <w:tr w:rsidR="005E7D43" w:rsidRPr="00760B13" w14:paraId="787C01E6" w14:textId="6DA3B166" w:rsidTr="00277126">
        <w:trPr>
          <w:cnfStyle w:val="100000000000" w:firstRow="1" w:lastRow="0" w:firstColumn="0" w:lastColumn="0" w:oddVBand="0" w:evenVBand="0" w:oddHBand="0" w:evenHBand="0" w:firstRowFirstColumn="0" w:firstRowLastColumn="0" w:lastRowFirstColumn="0" w:lastRowLastColumn="0"/>
          <w:trHeight w:val="451"/>
        </w:trPr>
        <w:tc>
          <w:tcPr>
            <w:tcW w:w="2487" w:type="dxa"/>
          </w:tcPr>
          <w:p w14:paraId="6DB071C5" w14:textId="6D040F3A" w:rsidR="005E7D43" w:rsidRPr="00760B13" w:rsidRDefault="005E7D43" w:rsidP="00B071F5">
            <w:pPr>
              <w:spacing w:before="120"/>
              <w:rPr>
                <w:rFonts w:ascii="Calibri" w:hAnsi="Calibri" w:cs="Calibri"/>
              </w:rPr>
            </w:pPr>
            <w:r w:rsidRPr="00760B13">
              <w:rPr>
                <w:rFonts w:ascii="Calibri" w:hAnsi="Calibri" w:cs="Calibri"/>
              </w:rPr>
              <w:t>Description</w:t>
            </w:r>
          </w:p>
        </w:tc>
        <w:tc>
          <w:tcPr>
            <w:tcW w:w="1828" w:type="dxa"/>
          </w:tcPr>
          <w:p w14:paraId="25097FE4" w14:textId="5A559863" w:rsidR="005E7D43" w:rsidRPr="00760B13" w:rsidRDefault="005E7D43" w:rsidP="00B071F5">
            <w:pPr>
              <w:spacing w:before="120"/>
              <w:rPr>
                <w:rFonts w:ascii="Calibri" w:hAnsi="Calibri" w:cs="Calibri"/>
              </w:rPr>
            </w:pPr>
            <w:r w:rsidRPr="00760B13">
              <w:rPr>
                <w:rFonts w:ascii="Calibri" w:hAnsi="Calibri" w:cs="Calibri"/>
              </w:rPr>
              <w:t>From</w:t>
            </w:r>
          </w:p>
        </w:tc>
        <w:tc>
          <w:tcPr>
            <w:tcW w:w="1620" w:type="dxa"/>
          </w:tcPr>
          <w:p w14:paraId="485BCB76" w14:textId="19891A04" w:rsidR="005E7D43" w:rsidRPr="00760B13" w:rsidRDefault="005E7D43" w:rsidP="00B071F5">
            <w:pPr>
              <w:spacing w:before="120"/>
              <w:rPr>
                <w:rFonts w:ascii="Calibri" w:hAnsi="Calibri" w:cs="Calibri"/>
              </w:rPr>
            </w:pPr>
            <w:r w:rsidRPr="00760B13">
              <w:rPr>
                <w:rFonts w:ascii="Calibri" w:hAnsi="Calibri" w:cs="Calibri"/>
              </w:rPr>
              <w:t>To</w:t>
            </w:r>
          </w:p>
        </w:tc>
        <w:tc>
          <w:tcPr>
            <w:tcW w:w="2554" w:type="dxa"/>
          </w:tcPr>
          <w:p w14:paraId="28D521AE" w14:textId="0975B262" w:rsidR="005E7D43" w:rsidRPr="00760B13" w:rsidRDefault="005E7D43" w:rsidP="00B071F5">
            <w:pPr>
              <w:spacing w:before="120"/>
              <w:rPr>
                <w:rFonts w:ascii="Calibri" w:hAnsi="Calibri" w:cs="Calibri"/>
              </w:rPr>
            </w:pPr>
            <w:r w:rsidRPr="00760B13">
              <w:rPr>
                <w:rFonts w:ascii="Calibri" w:hAnsi="Calibri" w:cs="Calibri"/>
              </w:rPr>
              <w:t>Route Description</w:t>
            </w:r>
          </w:p>
        </w:tc>
        <w:tc>
          <w:tcPr>
            <w:tcW w:w="1368" w:type="dxa"/>
          </w:tcPr>
          <w:p w14:paraId="3BD97C7B" w14:textId="3D7F74CE" w:rsidR="005E7D43" w:rsidRPr="00760B13" w:rsidRDefault="005E7D43" w:rsidP="00B071F5">
            <w:pPr>
              <w:spacing w:before="120"/>
              <w:rPr>
                <w:rFonts w:ascii="Calibri" w:hAnsi="Calibri" w:cs="Calibri"/>
              </w:rPr>
            </w:pPr>
            <w:r w:rsidRPr="00760B13">
              <w:rPr>
                <w:rFonts w:ascii="Calibri" w:hAnsi="Calibri" w:cs="Calibri"/>
              </w:rPr>
              <w:t>Plan</w:t>
            </w:r>
          </w:p>
        </w:tc>
      </w:tr>
      <w:tr w:rsidR="005E7D43" w:rsidRPr="00760B13" w14:paraId="6750737C" w14:textId="21896037" w:rsidTr="00277126">
        <w:trPr>
          <w:trHeight w:val="418"/>
        </w:trPr>
        <w:tc>
          <w:tcPr>
            <w:tcW w:w="2487" w:type="dxa"/>
          </w:tcPr>
          <w:p w14:paraId="4861DDF9" w14:textId="3C7D55A8" w:rsidR="005E7D43" w:rsidRPr="00760B13" w:rsidRDefault="005E7D43" w:rsidP="00B071F5">
            <w:pPr>
              <w:rPr>
                <w:rFonts w:ascii="Calibri" w:hAnsi="Calibri" w:cs="Calibri"/>
              </w:rPr>
            </w:pPr>
          </w:p>
        </w:tc>
        <w:tc>
          <w:tcPr>
            <w:tcW w:w="1828" w:type="dxa"/>
          </w:tcPr>
          <w:p w14:paraId="6D8D7864" w14:textId="4D6F28CE" w:rsidR="005E7D43" w:rsidRPr="00760B13" w:rsidRDefault="005E7D43" w:rsidP="00B071F5">
            <w:pPr>
              <w:rPr>
                <w:rFonts w:ascii="Calibri" w:hAnsi="Calibri" w:cs="Calibri"/>
              </w:rPr>
            </w:pPr>
          </w:p>
        </w:tc>
        <w:tc>
          <w:tcPr>
            <w:tcW w:w="1620" w:type="dxa"/>
          </w:tcPr>
          <w:p w14:paraId="09F2FED0" w14:textId="77777777" w:rsidR="005E7D43" w:rsidRPr="00760B13" w:rsidRDefault="005E7D43" w:rsidP="00B071F5">
            <w:pPr>
              <w:rPr>
                <w:rFonts w:ascii="Calibri" w:hAnsi="Calibri" w:cs="Calibri"/>
              </w:rPr>
            </w:pPr>
          </w:p>
        </w:tc>
        <w:tc>
          <w:tcPr>
            <w:tcW w:w="2554" w:type="dxa"/>
          </w:tcPr>
          <w:p w14:paraId="444BE678" w14:textId="77777777" w:rsidR="005E7D43" w:rsidRPr="00760B13" w:rsidRDefault="005E7D43" w:rsidP="00B071F5">
            <w:pPr>
              <w:rPr>
                <w:rFonts w:ascii="Calibri" w:hAnsi="Calibri" w:cs="Calibri"/>
              </w:rPr>
            </w:pPr>
          </w:p>
        </w:tc>
        <w:tc>
          <w:tcPr>
            <w:tcW w:w="1368" w:type="dxa"/>
          </w:tcPr>
          <w:p w14:paraId="2E3CD62E" w14:textId="77777777" w:rsidR="005E7D43" w:rsidRPr="00760B13" w:rsidRDefault="005E7D43" w:rsidP="00B071F5">
            <w:pPr>
              <w:rPr>
                <w:rFonts w:ascii="Calibri" w:hAnsi="Calibri" w:cs="Calibri"/>
              </w:rPr>
            </w:pPr>
          </w:p>
        </w:tc>
      </w:tr>
      <w:tr w:rsidR="005E7D43" w:rsidRPr="00760B13" w14:paraId="48F90C9E" w14:textId="6EF15F07" w:rsidTr="00277126">
        <w:trPr>
          <w:trHeight w:val="476"/>
        </w:trPr>
        <w:tc>
          <w:tcPr>
            <w:tcW w:w="2487" w:type="dxa"/>
          </w:tcPr>
          <w:p w14:paraId="146B5043" w14:textId="77777777" w:rsidR="005E7D43" w:rsidRPr="00760B13" w:rsidRDefault="005E7D43" w:rsidP="00B071F5">
            <w:pPr>
              <w:rPr>
                <w:rFonts w:ascii="Calibri" w:hAnsi="Calibri" w:cs="Calibri"/>
              </w:rPr>
            </w:pPr>
          </w:p>
        </w:tc>
        <w:tc>
          <w:tcPr>
            <w:tcW w:w="1828" w:type="dxa"/>
          </w:tcPr>
          <w:p w14:paraId="73F2E99C" w14:textId="77777777" w:rsidR="005E7D43" w:rsidRPr="00760B13" w:rsidRDefault="005E7D43" w:rsidP="00B071F5">
            <w:pPr>
              <w:rPr>
                <w:rFonts w:ascii="Calibri" w:hAnsi="Calibri" w:cs="Calibri"/>
              </w:rPr>
            </w:pPr>
          </w:p>
        </w:tc>
        <w:tc>
          <w:tcPr>
            <w:tcW w:w="1620" w:type="dxa"/>
          </w:tcPr>
          <w:p w14:paraId="36A3C892" w14:textId="77777777" w:rsidR="005E7D43" w:rsidRPr="00760B13" w:rsidRDefault="005E7D43" w:rsidP="00B071F5">
            <w:pPr>
              <w:rPr>
                <w:rFonts w:ascii="Calibri" w:hAnsi="Calibri" w:cs="Calibri"/>
              </w:rPr>
            </w:pPr>
          </w:p>
        </w:tc>
        <w:tc>
          <w:tcPr>
            <w:tcW w:w="2554" w:type="dxa"/>
          </w:tcPr>
          <w:p w14:paraId="49324391" w14:textId="77777777" w:rsidR="005E7D43" w:rsidRPr="00760B13" w:rsidRDefault="005E7D43" w:rsidP="00B071F5">
            <w:pPr>
              <w:rPr>
                <w:rFonts w:ascii="Calibri" w:hAnsi="Calibri" w:cs="Calibri"/>
              </w:rPr>
            </w:pPr>
          </w:p>
        </w:tc>
        <w:tc>
          <w:tcPr>
            <w:tcW w:w="1368" w:type="dxa"/>
          </w:tcPr>
          <w:p w14:paraId="3CD771D9" w14:textId="77777777" w:rsidR="005E7D43" w:rsidRPr="00760B13" w:rsidRDefault="005E7D43" w:rsidP="00B071F5">
            <w:pPr>
              <w:rPr>
                <w:rFonts w:ascii="Calibri" w:hAnsi="Calibri" w:cs="Calibri"/>
              </w:rPr>
            </w:pPr>
          </w:p>
        </w:tc>
      </w:tr>
      <w:tr w:rsidR="005E7D43" w:rsidRPr="00760B13" w14:paraId="3E5BF51D" w14:textId="303777A9" w:rsidTr="00277126">
        <w:trPr>
          <w:trHeight w:val="418"/>
        </w:trPr>
        <w:tc>
          <w:tcPr>
            <w:tcW w:w="2487" w:type="dxa"/>
          </w:tcPr>
          <w:p w14:paraId="1565E87C" w14:textId="77777777" w:rsidR="005E7D43" w:rsidRPr="00760B13" w:rsidRDefault="005E7D43" w:rsidP="00B071F5">
            <w:pPr>
              <w:rPr>
                <w:rFonts w:ascii="Calibri" w:hAnsi="Calibri" w:cs="Calibri"/>
              </w:rPr>
            </w:pPr>
          </w:p>
        </w:tc>
        <w:tc>
          <w:tcPr>
            <w:tcW w:w="1828" w:type="dxa"/>
          </w:tcPr>
          <w:p w14:paraId="0194A3C9" w14:textId="77777777" w:rsidR="005E7D43" w:rsidRPr="00760B13" w:rsidRDefault="005E7D43" w:rsidP="00B071F5">
            <w:pPr>
              <w:rPr>
                <w:rFonts w:ascii="Calibri" w:hAnsi="Calibri" w:cs="Calibri"/>
              </w:rPr>
            </w:pPr>
          </w:p>
        </w:tc>
        <w:tc>
          <w:tcPr>
            <w:tcW w:w="1620" w:type="dxa"/>
          </w:tcPr>
          <w:p w14:paraId="256C1D26" w14:textId="77777777" w:rsidR="005E7D43" w:rsidRPr="00760B13" w:rsidRDefault="005E7D43" w:rsidP="00B071F5">
            <w:pPr>
              <w:rPr>
                <w:rFonts w:ascii="Calibri" w:hAnsi="Calibri" w:cs="Calibri"/>
              </w:rPr>
            </w:pPr>
          </w:p>
        </w:tc>
        <w:tc>
          <w:tcPr>
            <w:tcW w:w="2554" w:type="dxa"/>
          </w:tcPr>
          <w:p w14:paraId="2BE05E3E" w14:textId="77777777" w:rsidR="005E7D43" w:rsidRPr="00760B13" w:rsidRDefault="005E7D43" w:rsidP="00B071F5">
            <w:pPr>
              <w:rPr>
                <w:rFonts w:ascii="Calibri" w:hAnsi="Calibri" w:cs="Calibri"/>
              </w:rPr>
            </w:pPr>
          </w:p>
        </w:tc>
        <w:tc>
          <w:tcPr>
            <w:tcW w:w="1368" w:type="dxa"/>
          </w:tcPr>
          <w:p w14:paraId="5AF66276" w14:textId="77777777" w:rsidR="005E7D43" w:rsidRPr="00760B13" w:rsidRDefault="005E7D43" w:rsidP="00B071F5">
            <w:pPr>
              <w:rPr>
                <w:rFonts w:ascii="Calibri" w:hAnsi="Calibri" w:cs="Calibri"/>
              </w:rPr>
            </w:pPr>
          </w:p>
        </w:tc>
      </w:tr>
      <w:tr w:rsidR="005E7D43" w:rsidRPr="00760B13" w14:paraId="3DB43824" w14:textId="392C416D" w:rsidTr="00277126">
        <w:trPr>
          <w:trHeight w:val="436"/>
        </w:trPr>
        <w:tc>
          <w:tcPr>
            <w:tcW w:w="2487" w:type="dxa"/>
          </w:tcPr>
          <w:p w14:paraId="68D741FC" w14:textId="77777777" w:rsidR="005E7D43" w:rsidRPr="00760B13" w:rsidRDefault="005E7D43" w:rsidP="00B071F5">
            <w:pPr>
              <w:rPr>
                <w:rFonts w:ascii="Calibri" w:hAnsi="Calibri" w:cs="Calibri"/>
              </w:rPr>
            </w:pPr>
          </w:p>
        </w:tc>
        <w:tc>
          <w:tcPr>
            <w:tcW w:w="1828" w:type="dxa"/>
          </w:tcPr>
          <w:p w14:paraId="250B4DCB" w14:textId="77777777" w:rsidR="005E7D43" w:rsidRPr="00760B13" w:rsidRDefault="005E7D43" w:rsidP="00B071F5">
            <w:pPr>
              <w:rPr>
                <w:rFonts w:ascii="Calibri" w:hAnsi="Calibri" w:cs="Calibri"/>
              </w:rPr>
            </w:pPr>
          </w:p>
        </w:tc>
        <w:tc>
          <w:tcPr>
            <w:tcW w:w="1620" w:type="dxa"/>
          </w:tcPr>
          <w:p w14:paraId="042999A6" w14:textId="77777777" w:rsidR="005E7D43" w:rsidRPr="00760B13" w:rsidRDefault="005E7D43" w:rsidP="00B071F5">
            <w:pPr>
              <w:rPr>
                <w:rFonts w:ascii="Calibri" w:hAnsi="Calibri" w:cs="Calibri"/>
              </w:rPr>
            </w:pPr>
          </w:p>
        </w:tc>
        <w:tc>
          <w:tcPr>
            <w:tcW w:w="2554" w:type="dxa"/>
          </w:tcPr>
          <w:p w14:paraId="767ADE8A" w14:textId="77777777" w:rsidR="005E7D43" w:rsidRPr="00760B13" w:rsidRDefault="005E7D43" w:rsidP="00B071F5">
            <w:pPr>
              <w:rPr>
                <w:rFonts w:ascii="Calibri" w:hAnsi="Calibri" w:cs="Calibri"/>
              </w:rPr>
            </w:pPr>
          </w:p>
        </w:tc>
        <w:tc>
          <w:tcPr>
            <w:tcW w:w="1368" w:type="dxa"/>
          </w:tcPr>
          <w:p w14:paraId="71D6D666" w14:textId="77777777" w:rsidR="005E7D43" w:rsidRPr="00760B13" w:rsidRDefault="005E7D43" w:rsidP="00B071F5">
            <w:pPr>
              <w:rPr>
                <w:rFonts w:ascii="Calibri" w:hAnsi="Calibri" w:cs="Calibri"/>
              </w:rPr>
            </w:pPr>
          </w:p>
        </w:tc>
      </w:tr>
    </w:tbl>
    <w:p w14:paraId="5B6D291A" w14:textId="1FC6C7D9" w:rsidR="002C19E0" w:rsidRPr="00760B13" w:rsidRDefault="002C19E0" w:rsidP="00774510">
      <w:pPr>
        <w:pStyle w:val="TIIReporttext"/>
        <w:rPr>
          <w:rFonts w:ascii="Calibri" w:hAnsi="Calibri" w:cs="Calibri"/>
          <w:i/>
          <w:iCs/>
        </w:rPr>
      </w:pPr>
      <w:r w:rsidRPr="00760B13">
        <w:rPr>
          <w:rFonts w:ascii="Calibri" w:hAnsi="Calibri" w:cs="Calibri"/>
          <w:i/>
          <w:iCs/>
          <w:highlight w:val="lightGray"/>
        </w:rPr>
        <w:t xml:space="preserve">The above table </w:t>
      </w:r>
      <w:r w:rsidR="00425AB7" w:rsidRPr="00760B13">
        <w:rPr>
          <w:rFonts w:ascii="Calibri" w:hAnsi="Calibri" w:cs="Calibri"/>
          <w:i/>
          <w:iCs/>
          <w:highlight w:val="lightGray"/>
        </w:rPr>
        <w:t>sh</w:t>
      </w:r>
      <w:r w:rsidR="008C6B19" w:rsidRPr="00760B13">
        <w:rPr>
          <w:rFonts w:ascii="Calibri" w:hAnsi="Calibri" w:cs="Calibri"/>
          <w:i/>
          <w:iCs/>
          <w:highlight w:val="lightGray"/>
        </w:rPr>
        <w:t>all</w:t>
      </w:r>
      <w:r w:rsidRPr="00760B13">
        <w:rPr>
          <w:rFonts w:ascii="Calibri" w:hAnsi="Calibri" w:cs="Calibri"/>
          <w:i/>
          <w:iCs/>
          <w:highlight w:val="lightGray"/>
        </w:rPr>
        <w:t xml:space="preserve"> include details of all footways, bus </w:t>
      </w:r>
      <w:r w:rsidR="00516895">
        <w:rPr>
          <w:rFonts w:ascii="Calibri" w:hAnsi="Calibri" w:cs="Calibri"/>
          <w:i/>
          <w:iCs/>
          <w:highlight w:val="lightGray"/>
        </w:rPr>
        <w:t>lanes, bus bays</w:t>
      </w:r>
      <w:r w:rsidRPr="00760B13">
        <w:rPr>
          <w:rFonts w:ascii="Calibri" w:hAnsi="Calibri" w:cs="Calibri"/>
          <w:i/>
          <w:iCs/>
          <w:highlight w:val="lightGray"/>
        </w:rPr>
        <w:t xml:space="preserve"> and </w:t>
      </w:r>
      <w:r w:rsidR="00850BB7" w:rsidRPr="00760B13">
        <w:rPr>
          <w:rFonts w:ascii="Calibri" w:hAnsi="Calibri" w:cs="Calibri"/>
          <w:i/>
          <w:iCs/>
          <w:highlight w:val="lightGray"/>
        </w:rPr>
        <w:t xml:space="preserve">integrated </w:t>
      </w:r>
      <w:r w:rsidRPr="00760B13">
        <w:rPr>
          <w:rFonts w:ascii="Calibri" w:hAnsi="Calibri" w:cs="Calibri"/>
          <w:i/>
          <w:iCs/>
          <w:highlight w:val="lightGray"/>
        </w:rPr>
        <w:t>cycleways</w:t>
      </w:r>
      <w:r w:rsidR="00E92EC1" w:rsidRPr="00760B13">
        <w:rPr>
          <w:rFonts w:ascii="Calibri" w:hAnsi="Calibri" w:cs="Calibri"/>
          <w:i/>
          <w:iCs/>
          <w:highlight w:val="lightGray"/>
        </w:rPr>
        <w:t xml:space="preserve"> to be treated</w:t>
      </w:r>
      <w:r w:rsidRPr="00760B13">
        <w:rPr>
          <w:rFonts w:ascii="Calibri" w:hAnsi="Calibri" w:cs="Calibri"/>
          <w:i/>
          <w:iCs/>
          <w:highlight w:val="lightGray"/>
        </w:rPr>
        <w:t xml:space="preserve">. Plans </w:t>
      </w:r>
      <w:r w:rsidR="00425AB7" w:rsidRPr="00760B13">
        <w:rPr>
          <w:rFonts w:ascii="Calibri" w:hAnsi="Calibri" w:cs="Calibri"/>
          <w:i/>
          <w:iCs/>
          <w:highlight w:val="lightGray"/>
        </w:rPr>
        <w:t>sh</w:t>
      </w:r>
      <w:r w:rsidR="008C6B19" w:rsidRPr="00760B13">
        <w:rPr>
          <w:rFonts w:ascii="Calibri" w:hAnsi="Calibri" w:cs="Calibri"/>
          <w:i/>
          <w:iCs/>
          <w:highlight w:val="lightGray"/>
        </w:rPr>
        <w:t>all</w:t>
      </w:r>
      <w:r w:rsidRPr="00760B13">
        <w:rPr>
          <w:rFonts w:ascii="Calibri" w:hAnsi="Calibri" w:cs="Calibri"/>
          <w:i/>
          <w:iCs/>
          <w:highlight w:val="lightGray"/>
        </w:rPr>
        <w:t xml:space="preserve"> be included </w:t>
      </w:r>
      <w:r w:rsidR="00C83EF1" w:rsidRPr="00760B13">
        <w:rPr>
          <w:rFonts w:ascii="Calibri" w:hAnsi="Calibri" w:cs="Calibri"/>
          <w:i/>
          <w:iCs/>
          <w:highlight w:val="lightGray"/>
        </w:rPr>
        <w:t>in</w:t>
      </w:r>
      <w:r w:rsidRPr="00760B13">
        <w:rPr>
          <w:rFonts w:ascii="Calibri" w:hAnsi="Calibri" w:cs="Calibri"/>
          <w:i/>
          <w:iCs/>
          <w:highlight w:val="lightGray"/>
        </w:rPr>
        <w:t xml:space="preserve"> Appendix A.2 and appropriate cross references included in the above table.</w:t>
      </w:r>
    </w:p>
    <w:p w14:paraId="63A0F4C4" w14:textId="698F24F0" w:rsidR="002C19E0" w:rsidRPr="00760B13" w:rsidRDefault="002C19E0" w:rsidP="00774510">
      <w:pPr>
        <w:pStyle w:val="TIIReporttext"/>
        <w:rPr>
          <w:rFonts w:ascii="Calibri" w:hAnsi="Calibri" w:cs="Calibri"/>
        </w:rPr>
      </w:pPr>
      <w:r w:rsidRPr="00760B13">
        <w:rPr>
          <w:rFonts w:ascii="Calibri" w:hAnsi="Calibri" w:cs="Calibri"/>
        </w:rPr>
        <w:t xml:space="preserve">Under certain situations, </w:t>
      </w:r>
      <w:r w:rsidR="003E1AEB" w:rsidRPr="00760B13">
        <w:rPr>
          <w:rFonts w:ascii="Calibri" w:hAnsi="Calibri" w:cs="Calibri"/>
        </w:rPr>
        <w:t>winter service</w:t>
      </w:r>
      <w:r w:rsidR="00E92EC1" w:rsidRPr="00760B13">
        <w:rPr>
          <w:rFonts w:ascii="Calibri" w:hAnsi="Calibri" w:cs="Calibri"/>
        </w:rPr>
        <w:t xml:space="preserve"> </w:t>
      </w:r>
      <w:r w:rsidRPr="00760B13">
        <w:rPr>
          <w:rFonts w:ascii="Calibri" w:hAnsi="Calibri" w:cs="Calibri"/>
        </w:rPr>
        <w:t xml:space="preserve">treatments may be undertaken on other adjacent </w:t>
      </w:r>
      <w:r w:rsidR="00CF617D" w:rsidRPr="00760B13">
        <w:rPr>
          <w:rFonts w:ascii="Calibri" w:hAnsi="Calibri" w:cs="Calibri"/>
        </w:rPr>
        <w:t>n</w:t>
      </w:r>
      <w:r w:rsidRPr="00760B13">
        <w:rPr>
          <w:rFonts w:ascii="Calibri" w:hAnsi="Calibri" w:cs="Calibri"/>
        </w:rPr>
        <w:t>etworks. The arrangements are described in Section 2</w:t>
      </w:r>
      <w:r w:rsidR="000F20AD" w:rsidRPr="00760B13">
        <w:rPr>
          <w:rFonts w:ascii="Calibri" w:hAnsi="Calibri" w:cs="Calibri"/>
        </w:rPr>
        <w:t>.</w:t>
      </w:r>
      <w:r w:rsidR="00E55AFF">
        <w:rPr>
          <w:rFonts w:ascii="Calibri" w:hAnsi="Calibri" w:cs="Calibri"/>
        </w:rPr>
        <w:t>9</w:t>
      </w:r>
      <w:r w:rsidR="00E55AFF" w:rsidRPr="00760B13">
        <w:rPr>
          <w:rFonts w:ascii="Calibri" w:hAnsi="Calibri" w:cs="Calibri"/>
        </w:rPr>
        <w:t xml:space="preserve"> </w:t>
      </w:r>
      <w:r w:rsidRPr="00760B13">
        <w:rPr>
          <w:rFonts w:ascii="Calibri" w:hAnsi="Calibri" w:cs="Calibri"/>
        </w:rPr>
        <w:t>Mutual aid.</w:t>
      </w:r>
    </w:p>
    <w:p w14:paraId="6FFC8E2F" w14:textId="5951916C" w:rsidR="002C19E0" w:rsidRPr="00760B13" w:rsidRDefault="002C19E0" w:rsidP="00760B13">
      <w:pPr>
        <w:pStyle w:val="TIIHeading3"/>
      </w:pPr>
      <w:r w:rsidRPr="00760B13">
        <w:t>Local Problem &amp; Vulnerable Areas</w:t>
      </w:r>
    </w:p>
    <w:p w14:paraId="46E78D6C" w14:textId="3B79A461" w:rsidR="002C19E0" w:rsidRPr="00760B13" w:rsidRDefault="00F97DD3" w:rsidP="00774510">
      <w:pPr>
        <w:pStyle w:val="TIIReporttext"/>
        <w:rPr>
          <w:rFonts w:ascii="Calibri" w:hAnsi="Calibri" w:cs="Calibri"/>
          <w:i/>
          <w:iCs/>
        </w:rPr>
      </w:pPr>
      <w:r w:rsidRPr="00760B13">
        <w:rPr>
          <w:rFonts w:ascii="Calibri" w:hAnsi="Calibri" w:cs="Calibri"/>
          <w:i/>
          <w:iCs/>
          <w:highlight w:val="lightGray"/>
        </w:rPr>
        <w:t>Include here</w:t>
      </w:r>
      <w:r w:rsidR="002C19E0" w:rsidRPr="00760B13">
        <w:rPr>
          <w:rFonts w:ascii="Calibri" w:hAnsi="Calibri" w:cs="Calibri"/>
          <w:i/>
          <w:iCs/>
          <w:highlight w:val="lightGray"/>
        </w:rPr>
        <w:t xml:space="preserve"> a description and location of any known problem or vulnerable areas or trouble spots such as:</w:t>
      </w:r>
    </w:p>
    <w:p w14:paraId="3C2934E3" w14:textId="08CA5793" w:rsidR="002C19E0" w:rsidRPr="00760B13" w:rsidRDefault="002C19E0" w:rsidP="0084255D">
      <w:pPr>
        <w:pStyle w:val="TIIBulletList"/>
        <w:ind w:left="1560"/>
        <w:rPr>
          <w:rFonts w:ascii="Calibri" w:hAnsi="Calibri" w:cs="Calibri"/>
          <w:i/>
          <w:iCs/>
          <w:highlight w:val="lightGray"/>
        </w:rPr>
      </w:pPr>
      <w:r w:rsidRPr="00760B13">
        <w:rPr>
          <w:rFonts w:ascii="Calibri" w:hAnsi="Calibri" w:cs="Calibri"/>
          <w:i/>
          <w:iCs/>
          <w:highlight w:val="lightGray"/>
        </w:rPr>
        <w:t xml:space="preserve">parts of </w:t>
      </w:r>
      <w:r w:rsidR="00CD2DFA" w:rsidRPr="00760B13">
        <w:rPr>
          <w:rFonts w:ascii="Calibri" w:hAnsi="Calibri" w:cs="Calibri"/>
          <w:i/>
          <w:iCs/>
          <w:highlight w:val="lightGray"/>
        </w:rPr>
        <w:t>the network</w:t>
      </w:r>
      <w:r w:rsidRPr="00760B13">
        <w:rPr>
          <w:rFonts w:ascii="Calibri" w:hAnsi="Calibri" w:cs="Calibri"/>
          <w:i/>
          <w:iCs/>
          <w:highlight w:val="lightGray"/>
        </w:rPr>
        <w:t xml:space="preserve"> at high altitude</w:t>
      </w:r>
    </w:p>
    <w:p w14:paraId="13DEBB57" w14:textId="727DE92B" w:rsidR="002C19E0" w:rsidRPr="00760B13" w:rsidRDefault="002C19E0" w:rsidP="0084255D">
      <w:pPr>
        <w:pStyle w:val="TIIBulletList"/>
        <w:ind w:left="1560"/>
        <w:rPr>
          <w:rFonts w:ascii="Calibri" w:hAnsi="Calibri" w:cs="Calibri"/>
          <w:i/>
          <w:iCs/>
          <w:highlight w:val="lightGray"/>
        </w:rPr>
      </w:pPr>
      <w:r w:rsidRPr="00760B13">
        <w:rPr>
          <w:rFonts w:ascii="Calibri" w:hAnsi="Calibri" w:cs="Calibri"/>
          <w:i/>
          <w:iCs/>
          <w:highlight w:val="lightGray"/>
        </w:rPr>
        <w:t>areas prone to low temperature/low humidity conditions where special measures may be required</w:t>
      </w:r>
    </w:p>
    <w:p w14:paraId="62C5A809" w14:textId="63670510" w:rsidR="002C19E0" w:rsidRPr="00760B13" w:rsidRDefault="002C19E0" w:rsidP="0084255D">
      <w:pPr>
        <w:pStyle w:val="TIIBulletList"/>
        <w:ind w:left="1560"/>
        <w:rPr>
          <w:rFonts w:ascii="Calibri" w:hAnsi="Calibri" w:cs="Calibri"/>
          <w:i/>
          <w:iCs/>
          <w:highlight w:val="lightGray"/>
        </w:rPr>
      </w:pPr>
      <w:r w:rsidRPr="00760B13">
        <w:rPr>
          <w:rFonts w:ascii="Calibri" w:hAnsi="Calibri" w:cs="Calibri"/>
          <w:i/>
          <w:iCs/>
          <w:highlight w:val="lightGray"/>
        </w:rPr>
        <w:t>sections of road of a gradient that may result in problems in certain conditions e.g. jack-knifed lorries, stuck vehicles</w:t>
      </w:r>
    </w:p>
    <w:p w14:paraId="53CC3A49" w14:textId="023A2D21" w:rsidR="002C19E0" w:rsidRPr="00760B13" w:rsidRDefault="001D53BA" w:rsidP="0084255D">
      <w:pPr>
        <w:pStyle w:val="TIIBulletList"/>
        <w:ind w:left="1560"/>
        <w:rPr>
          <w:rFonts w:ascii="Calibri" w:hAnsi="Calibri" w:cs="Calibri"/>
          <w:i/>
          <w:iCs/>
          <w:highlight w:val="lightGray"/>
        </w:rPr>
      </w:pPr>
      <w:r w:rsidRPr="00760B13">
        <w:rPr>
          <w:rFonts w:ascii="Calibri" w:hAnsi="Calibri" w:cs="Calibri"/>
          <w:i/>
          <w:iCs/>
          <w:highlight w:val="lightGray"/>
        </w:rPr>
        <w:t>s</w:t>
      </w:r>
      <w:r w:rsidR="002C19E0" w:rsidRPr="00760B13">
        <w:rPr>
          <w:rFonts w:ascii="Calibri" w:hAnsi="Calibri" w:cs="Calibri"/>
          <w:i/>
          <w:iCs/>
          <w:highlight w:val="lightGray"/>
        </w:rPr>
        <w:t>ection</w:t>
      </w:r>
      <w:r w:rsidRPr="00760B13">
        <w:rPr>
          <w:rFonts w:ascii="Calibri" w:hAnsi="Calibri" w:cs="Calibri"/>
          <w:i/>
          <w:iCs/>
          <w:highlight w:val="lightGray"/>
        </w:rPr>
        <w:t>s</w:t>
      </w:r>
      <w:r w:rsidR="002C19E0" w:rsidRPr="00760B13">
        <w:rPr>
          <w:rFonts w:ascii="Calibri" w:hAnsi="Calibri" w:cs="Calibri"/>
          <w:i/>
          <w:iCs/>
          <w:highlight w:val="lightGray"/>
        </w:rPr>
        <w:t xml:space="preserve"> of road which have thin or porous asphalt</w:t>
      </w:r>
    </w:p>
    <w:p w14:paraId="5CE4D444" w14:textId="0CE1F733" w:rsidR="002C19E0" w:rsidRPr="00760B13" w:rsidRDefault="002C19E0" w:rsidP="0084255D">
      <w:pPr>
        <w:pStyle w:val="TIIBulletList"/>
        <w:ind w:left="1560"/>
        <w:rPr>
          <w:rFonts w:ascii="Calibri" w:hAnsi="Calibri" w:cs="Calibri"/>
          <w:i/>
          <w:iCs/>
          <w:highlight w:val="lightGray"/>
        </w:rPr>
      </w:pPr>
      <w:r w:rsidRPr="00760B13">
        <w:rPr>
          <w:rFonts w:ascii="Calibri" w:hAnsi="Calibri" w:cs="Calibri"/>
          <w:i/>
          <w:iCs/>
          <w:highlight w:val="lightGray"/>
        </w:rPr>
        <w:t>areas commonly prone to climatic conditions such as strong cross winds that would result in drifting</w:t>
      </w:r>
    </w:p>
    <w:p w14:paraId="51B0150F" w14:textId="53D51973" w:rsidR="002C19E0" w:rsidRPr="00760B13" w:rsidRDefault="002C19E0" w:rsidP="0084255D">
      <w:pPr>
        <w:pStyle w:val="TIIBulletList"/>
        <w:ind w:left="1560"/>
        <w:rPr>
          <w:rFonts w:ascii="Calibri" w:hAnsi="Calibri" w:cs="Calibri"/>
          <w:i/>
          <w:iCs/>
          <w:highlight w:val="lightGray"/>
        </w:rPr>
      </w:pPr>
      <w:r w:rsidRPr="00760B13">
        <w:rPr>
          <w:rFonts w:ascii="Calibri" w:hAnsi="Calibri" w:cs="Calibri"/>
          <w:i/>
          <w:iCs/>
          <w:highlight w:val="lightGray"/>
        </w:rPr>
        <w:t xml:space="preserve">any </w:t>
      </w:r>
      <w:r w:rsidR="001D53BA" w:rsidRPr="00760B13">
        <w:rPr>
          <w:rFonts w:ascii="Calibri" w:hAnsi="Calibri" w:cs="Calibri"/>
          <w:i/>
          <w:iCs/>
          <w:highlight w:val="lightGray"/>
        </w:rPr>
        <w:t>s</w:t>
      </w:r>
      <w:r w:rsidRPr="00760B13">
        <w:rPr>
          <w:rFonts w:ascii="Calibri" w:hAnsi="Calibri" w:cs="Calibri"/>
          <w:i/>
          <w:iCs/>
          <w:highlight w:val="lightGray"/>
        </w:rPr>
        <w:t>tructures where differential treatments or special measure may be required, including ramps, observation points, authorised vehicle access points</w:t>
      </w:r>
    </w:p>
    <w:p w14:paraId="20089ED9" w14:textId="313E2AE8" w:rsidR="00FE5DD1" w:rsidRPr="00760B13" w:rsidRDefault="00FE5DD1" w:rsidP="0084255D">
      <w:pPr>
        <w:pStyle w:val="TIIBulletList"/>
        <w:ind w:left="1560"/>
        <w:rPr>
          <w:rFonts w:ascii="Calibri" w:hAnsi="Calibri" w:cs="Calibri"/>
          <w:i/>
          <w:iCs/>
          <w:highlight w:val="lightGray"/>
        </w:rPr>
      </w:pPr>
      <w:r w:rsidRPr="00760B13">
        <w:rPr>
          <w:rFonts w:ascii="Calibri" w:hAnsi="Calibri" w:cs="Calibri"/>
          <w:i/>
          <w:iCs/>
          <w:highlight w:val="lightGray"/>
        </w:rPr>
        <w:t>areas where, from experience, particular problems arise where the service provision can be hampered</w:t>
      </w:r>
    </w:p>
    <w:p w14:paraId="197A5DF5" w14:textId="3900E48B" w:rsidR="002C19E0" w:rsidRPr="00760B13" w:rsidRDefault="002C19E0" w:rsidP="0084255D">
      <w:pPr>
        <w:pStyle w:val="TIIBulletList"/>
        <w:ind w:left="1560"/>
        <w:rPr>
          <w:rFonts w:ascii="Calibri" w:hAnsi="Calibri" w:cs="Calibri"/>
          <w:i/>
          <w:iCs/>
          <w:highlight w:val="lightGray"/>
        </w:rPr>
      </w:pPr>
      <w:r w:rsidRPr="00760B13">
        <w:rPr>
          <w:rFonts w:ascii="Calibri" w:hAnsi="Calibri" w:cs="Calibri"/>
          <w:i/>
          <w:iCs/>
          <w:highlight w:val="lightGray"/>
        </w:rPr>
        <w:t>areas prone to seepage, flash flooding, localised flooding and flood plains</w:t>
      </w:r>
    </w:p>
    <w:p w14:paraId="06734C5C" w14:textId="28D45964" w:rsidR="002C19E0" w:rsidRPr="00760B13" w:rsidRDefault="002C19E0" w:rsidP="0084255D">
      <w:pPr>
        <w:pStyle w:val="TIIBulletList"/>
        <w:ind w:left="1560"/>
        <w:rPr>
          <w:rFonts w:ascii="Calibri" w:hAnsi="Calibri" w:cs="Calibri"/>
          <w:i/>
          <w:iCs/>
          <w:highlight w:val="lightGray"/>
        </w:rPr>
      </w:pPr>
      <w:r w:rsidRPr="00760B13">
        <w:rPr>
          <w:rFonts w:ascii="Calibri" w:hAnsi="Calibri" w:cs="Calibri"/>
          <w:i/>
          <w:iCs/>
          <w:highlight w:val="lightGray"/>
        </w:rPr>
        <w:t>areas with a history of incidents during adverse conditions.</w:t>
      </w:r>
    </w:p>
    <w:p w14:paraId="6B2B6869" w14:textId="08C04F1F" w:rsidR="001057F4" w:rsidRPr="00760B13" w:rsidRDefault="002C19E0" w:rsidP="00F97DD3">
      <w:pPr>
        <w:pStyle w:val="TIIReporttext"/>
        <w:rPr>
          <w:rFonts w:ascii="Calibri" w:hAnsi="Calibri" w:cs="Calibri"/>
          <w:i/>
          <w:iCs/>
        </w:rPr>
      </w:pPr>
      <w:r w:rsidRPr="00760B13">
        <w:rPr>
          <w:rFonts w:ascii="Calibri" w:hAnsi="Calibri" w:cs="Calibri"/>
          <w:i/>
          <w:iCs/>
          <w:highlight w:val="lightGray"/>
        </w:rPr>
        <w:t xml:space="preserve">The process for review, identification and monitoring of problem areas </w:t>
      </w:r>
      <w:r w:rsidR="00425AB7" w:rsidRPr="00760B13">
        <w:rPr>
          <w:rFonts w:ascii="Calibri" w:hAnsi="Calibri" w:cs="Calibri"/>
          <w:i/>
          <w:iCs/>
          <w:highlight w:val="lightGray"/>
        </w:rPr>
        <w:t>sh</w:t>
      </w:r>
      <w:r w:rsidR="008C6B19" w:rsidRPr="00760B13">
        <w:rPr>
          <w:rFonts w:ascii="Calibri" w:hAnsi="Calibri" w:cs="Calibri"/>
          <w:i/>
          <w:iCs/>
          <w:highlight w:val="lightGray"/>
        </w:rPr>
        <w:t>all</w:t>
      </w:r>
      <w:r w:rsidRPr="00760B13">
        <w:rPr>
          <w:rFonts w:ascii="Calibri" w:hAnsi="Calibri" w:cs="Calibri"/>
          <w:i/>
          <w:iCs/>
          <w:highlight w:val="lightGray"/>
        </w:rPr>
        <w:t xml:space="preserve"> be detailed, including an assessment of the effectiveness of any consideration and mitigation measures employed.</w:t>
      </w:r>
    </w:p>
    <w:tbl>
      <w:tblPr>
        <w:tblStyle w:val="TIITableStyle3"/>
        <w:tblW w:w="9780" w:type="dxa"/>
        <w:tblLook w:val="04A0" w:firstRow="1" w:lastRow="0" w:firstColumn="1" w:lastColumn="0" w:noHBand="0" w:noVBand="1"/>
      </w:tblPr>
      <w:tblGrid>
        <w:gridCol w:w="2335"/>
        <w:gridCol w:w="3240"/>
        <w:gridCol w:w="4205"/>
      </w:tblGrid>
      <w:tr w:rsidR="005E7D43" w:rsidRPr="00760B13" w14:paraId="1215A65A" w14:textId="77777777" w:rsidTr="00277126">
        <w:trPr>
          <w:cnfStyle w:val="100000000000" w:firstRow="1" w:lastRow="0" w:firstColumn="0" w:lastColumn="0" w:oddVBand="0" w:evenVBand="0" w:oddHBand="0" w:evenHBand="0" w:firstRowFirstColumn="0" w:firstRowLastColumn="0" w:lastRowFirstColumn="0" w:lastRowLastColumn="0"/>
          <w:trHeight w:val="457"/>
        </w:trPr>
        <w:tc>
          <w:tcPr>
            <w:tcW w:w="2335" w:type="dxa"/>
          </w:tcPr>
          <w:p w14:paraId="7C9524E0" w14:textId="5015287B" w:rsidR="005E7D43" w:rsidRPr="00760B13" w:rsidRDefault="00F97DD3" w:rsidP="00B071F5">
            <w:pPr>
              <w:spacing w:before="120"/>
              <w:rPr>
                <w:rFonts w:ascii="Calibri" w:hAnsi="Calibri" w:cs="Calibri"/>
              </w:rPr>
            </w:pPr>
            <w:r w:rsidRPr="00760B13">
              <w:rPr>
                <w:rFonts w:ascii="Calibri" w:hAnsi="Calibri" w:cs="Calibri"/>
              </w:rPr>
              <w:t>Location</w:t>
            </w:r>
          </w:p>
        </w:tc>
        <w:tc>
          <w:tcPr>
            <w:tcW w:w="3240" w:type="dxa"/>
          </w:tcPr>
          <w:p w14:paraId="00B49A58" w14:textId="04D85903" w:rsidR="005E7D43" w:rsidRPr="00760B13" w:rsidRDefault="005E7D43" w:rsidP="00B071F5">
            <w:pPr>
              <w:spacing w:before="120"/>
              <w:rPr>
                <w:rFonts w:ascii="Calibri" w:hAnsi="Calibri" w:cs="Calibri"/>
              </w:rPr>
            </w:pPr>
            <w:r w:rsidRPr="00760B13">
              <w:rPr>
                <w:rFonts w:ascii="Calibri" w:hAnsi="Calibri" w:cs="Calibri"/>
              </w:rPr>
              <w:t>Problem</w:t>
            </w:r>
          </w:p>
        </w:tc>
        <w:tc>
          <w:tcPr>
            <w:tcW w:w="4205" w:type="dxa"/>
          </w:tcPr>
          <w:p w14:paraId="2B91C3EA" w14:textId="2782258B" w:rsidR="005E7D43" w:rsidRPr="00760B13" w:rsidRDefault="005E7D43" w:rsidP="00B071F5">
            <w:pPr>
              <w:spacing w:before="120"/>
              <w:rPr>
                <w:rFonts w:ascii="Calibri" w:hAnsi="Calibri" w:cs="Calibri"/>
              </w:rPr>
            </w:pPr>
            <w:r w:rsidRPr="00760B13">
              <w:rPr>
                <w:rFonts w:ascii="Calibri" w:hAnsi="Calibri" w:cs="Calibri"/>
              </w:rPr>
              <w:t>Special consideration and mitigation measures</w:t>
            </w:r>
          </w:p>
        </w:tc>
      </w:tr>
      <w:tr w:rsidR="005E7D43" w:rsidRPr="00760B13" w14:paraId="5E61C6A0" w14:textId="77777777" w:rsidTr="00277126">
        <w:trPr>
          <w:trHeight w:val="424"/>
        </w:trPr>
        <w:tc>
          <w:tcPr>
            <w:tcW w:w="2335" w:type="dxa"/>
          </w:tcPr>
          <w:p w14:paraId="639B8E77" w14:textId="77777777" w:rsidR="005E7D43" w:rsidRPr="00760B13" w:rsidRDefault="005E7D43" w:rsidP="00B071F5">
            <w:pPr>
              <w:rPr>
                <w:rFonts w:ascii="Calibri" w:hAnsi="Calibri" w:cs="Calibri"/>
              </w:rPr>
            </w:pPr>
            <w:r w:rsidRPr="00760B13">
              <w:rPr>
                <w:rFonts w:ascii="Calibri" w:hAnsi="Calibri" w:cs="Calibri"/>
                <w:highlight w:val="lightGray"/>
              </w:rPr>
              <w:t>[N999]</w:t>
            </w:r>
          </w:p>
        </w:tc>
        <w:tc>
          <w:tcPr>
            <w:tcW w:w="3240" w:type="dxa"/>
          </w:tcPr>
          <w:p w14:paraId="61B56387" w14:textId="77777777" w:rsidR="005E7D43" w:rsidRPr="00760B13" w:rsidRDefault="005E7D43" w:rsidP="00B071F5">
            <w:pPr>
              <w:rPr>
                <w:rFonts w:ascii="Calibri" w:hAnsi="Calibri" w:cs="Calibri"/>
              </w:rPr>
            </w:pPr>
          </w:p>
        </w:tc>
        <w:tc>
          <w:tcPr>
            <w:tcW w:w="4205" w:type="dxa"/>
          </w:tcPr>
          <w:p w14:paraId="06B8109B" w14:textId="77777777" w:rsidR="005E7D43" w:rsidRPr="00760B13" w:rsidRDefault="005E7D43" w:rsidP="00B071F5">
            <w:pPr>
              <w:rPr>
                <w:rFonts w:ascii="Calibri" w:hAnsi="Calibri" w:cs="Calibri"/>
              </w:rPr>
            </w:pPr>
          </w:p>
        </w:tc>
      </w:tr>
      <w:tr w:rsidR="005E7D43" w:rsidRPr="00760B13" w14:paraId="053F647E" w14:textId="77777777" w:rsidTr="00277126">
        <w:trPr>
          <w:trHeight w:val="483"/>
        </w:trPr>
        <w:tc>
          <w:tcPr>
            <w:tcW w:w="2335" w:type="dxa"/>
          </w:tcPr>
          <w:p w14:paraId="680DCA6E" w14:textId="77777777" w:rsidR="005E7D43" w:rsidRPr="00760B13" w:rsidRDefault="005E7D43" w:rsidP="00B071F5">
            <w:pPr>
              <w:rPr>
                <w:rFonts w:ascii="Calibri" w:hAnsi="Calibri" w:cs="Calibri"/>
              </w:rPr>
            </w:pPr>
          </w:p>
        </w:tc>
        <w:tc>
          <w:tcPr>
            <w:tcW w:w="3240" w:type="dxa"/>
          </w:tcPr>
          <w:p w14:paraId="741BC3C9" w14:textId="77777777" w:rsidR="005E7D43" w:rsidRPr="00760B13" w:rsidRDefault="005E7D43" w:rsidP="00B071F5">
            <w:pPr>
              <w:rPr>
                <w:rFonts w:ascii="Calibri" w:hAnsi="Calibri" w:cs="Calibri"/>
              </w:rPr>
            </w:pPr>
          </w:p>
        </w:tc>
        <w:tc>
          <w:tcPr>
            <w:tcW w:w="4205" w:type="dxa"/>
          </w:tcPr>
          <w:p w14:paraId="6832F073" w14:textId="77777777" w:rsidR="005E7D43" w:rsidRPr="00760B13" w:rsidRDefault="005E7D43" w:rsidP="00B071F5">
            <w:pPr>
              <w:rPr>
                <w:rFonts w:ascii="Calibri" w:hAnsi="Calibri" w:cs="Calibri"/>
              </w:rPr>
            </w:pPr>
          </w:p>
        </w:tc>
      </w:tr>
      <w:tr w:rsidR="005E7D43" w:rsidRPr="00760B13" w14:paraId="5B9C3296" w14:textId="77777777" w:rsidTr="00277126">
        <w:trPr>
          <w:trHeight w:val="424"/>
        </w:trPr>
        <w:tc>
          <w:tcPr>
            <w:tcW w:w="2335" w:type="dxa"/>
          </w:tcPr>
          <w:p w14:paraId="6BFEDAC9" w14:textId="77777777" w:rsidR="005E7D43" w:rsidRPr="00760B13" w:rsidRDefault="005E7D43" w:rsidP="00B071F5">
            <w:pPr>
              <w:rPr>
                <w:rFonts w:ascii="Calibri" w:hAnsi="Calibri" w:cs="Calibri"/>
              </w:rPr>
            </w:pPr>
          </w:p>
        </w:tc>
        <w:tc>
          <w:tcPr>
            <w:tcW w:w="3240" w:type="dxa"/>
          </w:tcPr>
          <w:p w14:paraId="2B1C46E2" w14:textId="77777777" w:rsidR="005E7D43" w:rsidRPr="00760B13" w:rsidRDefault="005E7D43" w:rsidP="00B071F5">
            <w:pPr>
              <w:rPr>
                <w:rFonts w:ascii="Calibri" w:hAnsi="Calibri" w:cs="Calibri"/>
              </w:rPr>
            </w:pPr>
          </w:p>
        </w:tc>
        <w:tc>
          <w:tcPr>
            <w:tcW w:w="4205" w:type="dxa"/>
          </w:tcPr>
          <w:p w14:paraId="76D81B4C" w14:textId="77777777" w:rsidR="005E7D43" w:rsidRPr="00760B13" w:rsidRDefault="005E7D43" w:rsidP="00B071F5">
            <w:pPr>
              <w:rPr>
                <w:rFonts w:ascii="Calibri" w:hAnsi="Calibri" w:cs="Calibri"/>
              </w:rPr>
            </w:pPr>
          </w:p>
        </w:tc>
      </w:tr>
      <w:tr w:rsidR="005E7D43" w:rsidRPr="00760B13" w14:paraId="7168F467" w14:textId="77777777" w:rsidTr="00277126">
        <w:trPr>
          <w:trHeight w:val="442"/>
        </w:trPr>
        <w:tc>
          <w:tcPr>
            <w:tcW w:w="2335" w:type="dxa"/>
          </w:tcPr>
          <w:p w14:paraId="124D87A0" w14:textId="77777777" w:rsidR="005E7D43" w:rsidRPr="00760B13" w:rsidRDefault="005E7D43" w:rsidP="00B071F5">
            <w:pPr>
              <w:rPr>
                <w:rFonts w:ascii="Calibri" w:hAnsi="Calibri" w:cs="Calibri"/>
              </w:rPr>
            </w:pPr>
          </w:p>
        </w:tc>
        <w:tc>
          <w:tcPr>
            <w:tcW w:w="3240" w:type="dxa"/>
          </w:tcPr>
          <w:p w14:paraId="4358C484" w14:textId="77777777" w:rsidR="005E7D43" w:rsidRPr="00760B13" w:rsidRDefault="005E7D43" w:rsidP="00B071F5">
            <w:pPr>
              <w:rPr>
                <w:rFonts w:ascii="Calibri" w:hAnsi="Calibri" w:cs="Calibri"/>
              </w:rPr>
            </w:pPr>
          </w:p>
        </w:tc>
        <w:tc>
          <w:tcPr>
            <w:tcW w:w="4205" w:type="dxa"/>
          </w:tcPr>
          <w:p w14:paraId="3F77C90E" w14:textId="77777777" w:rsidR="005E7D43" w:rsidRPr="00760B13" w:rsidRDefault="005E7D43" w:rsidP="00B071F5">
            <w:pPr>
              <w:rPr>
                <w:rFonts w:ascii="Calibri" w:hAnsi="Calibri" w:cs="Calibri"/>
              </w:rPr>
            </w:pPr>
          </w:p>
        </w:tc>
      </w:tr>
    </w:tbl>
    <w:p w14:paraId="704DBBCB" w14:textId="332BD9F6" w:rsidR="00A420D2" w:rsidRPr="00760B13" w:rsidRDefault="00A420D2" w:rsidP="00760B13">
      <w:pPr>
        <w:pStyle w:val="TIIHeading3"/>
        <w:rPr>
          <w:bCs/>
        </w:rPr>
      </w:pPr>
      <w:bookmarkStart w:id="31" w:name="_Toc32326256"/>
      <w:bookmarkStart w:id="32" w:name="_Toc34055176"/>
      <w:bookmarkStart w:id="33" w:name="_Toc34055202"/>
      <w:bookmarkStart w:id="34" w:name="_Toc34210437"/>
      <w:bookmarkStart w:id="35" w:name="_Toc34210462"/>
      <w:bookmarkStart w:id="36" w:name="_Toc34212884"/>
      <w:bookmarkStart w:id="37" w:name="_Toc34212908"/>
      <w:bookmarkEnd w:id="31"/>
      <w:bookmarkEnd w:id="32"/>
      <w:bookmarkEnd w:id="33"/>
      <w:bookmarkEnd w:id="34"/>
      <w:bookmarkEnd w:id="35"/>
      <w:bookmarkEnd w:id="36"/>
      <w:bookmarkEnd w:id="37"/>
      <w:r w:rsidRPr="00760B13">
        <w:t>Network Features</w:t>
      </w:r>
    </w:p>
    <w:p w14:paraId="324D2FE2" w14:textId="6FA8B450" w:rsidR="00722A97" w:rsidRPr="00760B13" w:rsidRDefault="00A420D2" w:rsidP="00A420D2">
      <w:pPr>
        <w:pStyle w:val="TIIReporttext"/>
        <w:rPr>
          <w:rFonts w:ascii="Calibri" w:hAnsi="Calibri" w:cs="Calibri"/>
          <w:i/>
          <w:iCs/>
          <w:highlight w:val="lightGray"/>
        </w:rPr>
      </w:pPr>
      <w:r w:rsidRPr="00760B13">
        <w:rPr>
          <w:rFonts w:ascii="Calibri" w:hAnsi="Calibri" w:cs="Calibri"/>
          <w:i/>
          <w:iCs/>
          <w:highlight w:val="lightGray"/>
        </w:rPr>
        <w:t xml:space="preserve">The following table shall be completed, highlighting </w:t>
      </w:r>
      <w:r w:rsidR="00560F84" w:rsidRPr="00760B13">
        <w:rPr>
          <w:rFonts w:ascii="Calibri" w:hAnsi="Calibri" w:cs="Calibri"/>
          <w:i/>
          <w:iCs/>
          <w:highlight w:val="lightGray"/>
        </w:rPr>
        <w:t>features</w:t>
      </w:r>
      <w:r w:rsidR="00B55B5F" w:rsidRPr="00760B13">
        <w:rPr>
          <w:rFonts w:ascii="Calibri" w:hAnsi="Calibri" w:cs="Calibri"/>
          <w:i/>
          <w:iCs/>
          <w:highlight w:val="lightGray"/>
        </w:rPr>
        <w:t xml:space="preserve"> that exist on the network</w:t>
      </w:r>
      <w:r w:rsidR="00560F84" w:rsidRPr="00760B13">
        <w:rPr>
          <w:rFonts w:ascii="Calibri" w:hAnsi="Calibri" w:cs="Calibri"/>
          <w:i/>
          <w:iCs/>
          <w:highlight w:val="lightGray"/>
        </w:rPr>
        <w:t xml:space="preserve"> </w:t>
      </w:r>
      <w:r w:rsidR="00F96423" w:rsidRPr="00760B13">
        <w:rPr>
          <w:rFonts w:ascii="Calibri" w:hAnsi="Calibri" w:cs="Calibri"/>
          <w:i/>
          <w:iCs/>
          <w:highlight w:val="lightGray"/>
        </w:rPr>
        <w:t>such as</w:t>
      </w:r>
      <w:r w:rsidR="00722A97" w:rsidRPr="00760B13">
        <w:rPr>
          <w:rFonts w:ascii="Calibri" w:hAnsi="Calibri" w:cs="Calibri"/>
          <w:i/>
          <w:iCs/>
          <w:highlight w:val="lightGray"/>
        </w:rPr>
        <w:t>:</w:t>
      </w:r>
      <w:r w:rsidRPr="00760B13">
        <w:rPr>
          <w:rFonts w:ascii="Calibri" w:hAnsi="Calibri" w:cs="Calibri"/>
          <w:i/>
          <w:iCs/>
          <w:highlight w:val="lightGray"/>
        </w:rPr>
        <w:t xml:space="preserve"> </w:t>
      </w:r>
    </w:p>
    <w:p w14:paraId="4F0ADB90" w14:textId="3E5DF451" w:rsidR="003273EA" w:rsidRPr="00760B13" w:rsidRDefault="00D7461E" w:rsidP="0084255D">
      <w:pPr>
        <w:pStyle w:val="TIIReporttext"/>
        <w:numPr>
          <w:ilvl w:val="0"/>
          <w:numId w:val="33"/>
        </w:numPr>
        <w:ind w:left="1560"/>
        <w:rPr>
          <w:rFonts w:ascii="Calibri" w:hAnsi="Calibri" w:cs="Calibri"/>
          <w:i/>
          <w:iCs/>
          <w:highlight w:val="lightGray"/>
        </w:rPr>
      </w:pPr>
      <w:r w:rsidRPr="00760B13">
        <w:rPr>
          <w:rFonts w:ascii="Calibri" w:hAnsi="Calibri" w:cs="Calibri"/>
          <w:i/>
          <w:iCs/>
          <w:highlight w:val="lightGray"/>
        </w:rPr>
        <w:t xml:space="preserve">the location and type of </w:t>
      </w:r>
      <w:r w:rsidR="00A420D2" w:rsidRPr="00760B13">
        <w:rPr>
          <w:rFonts w:ascii="Calibri" w:hAnsi="Calibri" w:cs="Calibri"/>
          <w:i/>
          <w:iCs/>
          <w:highlight w:val="lightGray"/>
        </w:rPr>
        <w:t>emergency crossings (winter service vehicle turning facilities)</w:t>
      </w:r>
    </w:p>
    <w:p w14:paraId="0B320995" w14:textId="7F399C69" w:rsidR="005B56B6" w:rsidRPr="00760B13" w:rsidRDefault="00D7461E" w:rsidP="0084255D">
      <w:pPr>
        <w:pStyle w:val="TIIReporttext"/>
        <w:numPr>
          <w:ilvl w:val="0"/>
          <w:numId w:val="33"/>
        </w:numPr>
        <w:ind w:left="1560"/>
        <w:rPr>
          <w:rFonts w:ascii="Calibri" w:hAnsi="Calibri" w:cs="Calibri"/>
          <w:i/>
          <w:iCs/>
          <w:highlight w:val="lightGray"/>
        </w:rPr>
      </w:pPr>
      <w:r w:rsidRPr="00760B13">
        <w:rPr>
          <w:rFonts w:ascii="Calibri" w:hAnsi="Calibri" w:cs="Calibri"/>
          <w:i/>
          <w:iCs/>
          <w:highlight w:val="lightGray"/>
        </w:rPr>
        <w:t xml:space="preserve">the location and length of </w:t>
      </w:r>
      <w:r w:rsidR="00C50DBC" w:rsidRPr="00760B13">
        <w:rPr>
          <w:rFonts w:ascii="Calibri" w:hAnsi="Calibri" w:cs="Calibri"/>
          <w:i/>
          <w:iCs/>
          <w:highlight w:val="lightGray"/>
        </w:rPr>
        <w:t>solid vertical barrier</w:t>
      </w:r>
    </w:p>
    <w:p w14:paraId="3E861788" w14:textId="58CF5DDD" w:rsidR="00F11369" w:rsidRPr="00760B13" w:rsidRDefault="00A420D2" w:rsidP="00A420D2">
      <w:pPr>
        <w:pStyle w:val="TIIReporttext"/>
        <w:rPr>
          <w:rFonts w:ascii="Calibri" w:hAnsi="Calibri" w:cs="Calibri"/>
          <w:i/>
          <w:iCs/>
          <w:highlight w:val="lightGray"/>
        </w:rPr>
      </w:pPr>
      <w:r w:rsidRPr="00760B13">
        <w:rPr>
          <w:rFonts w:ascii="Calibri" w:hAnsi="Calibri" w:cs="Calibri"/>
          <w:i/>
          <w:iCs/>
          <w:highlight w:val="lightGray"/>
        </w:rPr>
        <w:t xml:space="preserve">Details of operation and maintenance of these </w:t>
      </w:r>
      <w:r w:rsidR="0052202C" w:rsidRPr="00760B13">
        <w:rPr>
          <w:rFonts w:ascii="Calibri" w:hAnsi="Calibri" w:cs="Calibri"/>
          <w:i/>
          <w:iCs/>
          <w:highlight w:val="lightGray"/>
        </w:rPr>
        <w:t xml:space="preserve">features </w:t>
      </w:r>
      <w:r w:rsidRPr="00760B13">
        <w:rPr>
          <w:rFonts w:ascii="Calibri" w:hAnsi="Calibri" w:cs="Calibri"/>
          <w:i/>
          <w:iCs/>
          <w:highlight w:val="lightGray"/>
        </w:rPr>
        <w:t>shall be included in Section 4.</w:t>
      </w:r>
      <w:r w:rsidR="00625774" w:rsidRPr="00760B13">
        <w:rPr>
          <w:rFonts w:ascii="Calibri" w:hAnsi="Calibri" w:cs="Calibri"/>
          <w:i/>
          <w:iCs/>
          <w:highlight w:val="lightGray"/>
        </w:rPr>
        <w:t>6</w:t>
      </w:r>
      <w:r w:rsidRPr="00760B13">
        <w:rPr>
          <w:rFonts w:ascii="Calibri" w:hAnsi="Calibri" w:cs="Calibri"/>
          <w:i/>
          <w:iCs/>
          <w:highlight w:val="lightGray"/>
        </w:rPr>
        <w:t xml:space="preserve"> and appropriate cross-references included. Specifically, a cross reference to the details contained in the Network Contingency Plan on emergency crossing points (removable sections of barrier) shall be included.</w:t>
      </w:r>
      <w:r w:rsidR="00813F98" w:rsidRPr="00760B13">
        <w:rPr>
          <w:rFonts w:ascii="Calibri" w:hAnsi="Calibri" w:cs="Calibri"/>
          <w:i/>
          <w:iCs/>
          <w:highlight w:val="lightGray"/>
        </w:rPr>
        <w:t xml:space="preserve"> </w:t>
      </w:r>
    </w:p>
    <w:p w14:paraId="712A4418" w14:textId="34AA1CD9" w:rsidR="00A420D2" w:rsidRPr="00760B13" w:rsidRDefault="00A420D2" w:rsidP="00A420D2">
      <w:pPr>
        <w:pStyle w:val="TIIReporttext"/>
        <w:rPr>
          <w:rFonts w:ascii="Calibri" w:hAnsi="Calibri" w:cs="Calibri"/>
          <w:i/>
          <w:iCs/>
          <w:highlight w:val="lightGray"/>
        </w:rPr>
      </w:pPr>
      <w:r w:rsidRPr="00760B13">
        <w:rPr>
          <w:rFonts w:ascii="Calibri" w:hAnsi="Calibri" w:cs="Calibri"/>
          <w:i/>
          <w:iCs/>
          <w:highlight w:val="lightGray"/>
        </w:rPr>
        <w:t>Where none</w:t>
      </w:r>
      <w:r w:rsidR="00F11369" w:rsidRPr="00760B13">
        <w:rPr>
          <w:rFonts w:ascii="Calibri" w:hAnsi="Calibri" w:cs="Calibri"/>
          <w:i/>
          <w:iCs/>
          <w:highlight w:val="lightGray"/>
        </w:rPr>
        <w:t xml:space="preserve"> of the</w:t>
      </w:r>
      <w:r w:rsidR="00A561A5" w:rsidRPr="00760B13">
        <w:rPr>
          <w:rFonts w:ascii="Calibri" w:hAnsi="Calibri" w:cs="Calibri"/>
          <w:i/>
          <w:iCs/>
          <w:highlight w:val="lightGray"/>
        </w:rPr>
        <w:t xml:space="preserve"> listed</w:t>
      </w:r>
      <w:r w:rsidR="00F11369" w:rsidRPr="00760B13">
        <w:rPr>
          <w:rFonts w:ascii="Calibri" w:hAnsi="Calibri" w:cs="Calibri"/>
          <w:i/>
          <w:iCs/>
          <w:highlight w:val="lightGray"/>
        </w:rPr>
        <w:t xml:space="preserve"> fea</w:t>
      </w:r>
      <w:r w:rsidR="00306770" w:rsidRPr="00760B13">
        <w:rPr>
          <w:rFonts w:ascii="Calibri" w:hAnsi="Calibri" w:cs="Calibri"/>
          <w:i/>
          <w:iCs/>
          <w:highlight w:val="lightGray"/>
        </w:rPr>
        <w:t>tures</w:t>
      </w:r>
      <w:r w:rsidRPr="00760B13">
        <w:rPr>
          <w:rFonts w:ascii="Calibri" w:hAnsi="Calibri" w:cs="Calibri"/>
          <w:i/>
          <w:iCs/>
          <w:highlight w:val="lightGray"/>
        </w:rPr>
        <w:t xml:space="preserve"> exist</w:t>
      </w:r>
      <w:r w:rsidR="00B33AA0" w:rsidRPr="00760B13">
        <w:rPr>
          <w:rFonts w:ascii="Calibri" w:hAnsi="Calibri" w:cs="Calibri"/>
          <w:i/>
          <w:iCs/>
          <w:highlight w:val="lightGray"/>
        </w:rPr>
        <w:t>,</w:t>
      </w:r>
      <w:r w:rsidRPr="00760B13">
        <w:rPr>
          <w:rFonts w:ascii="Calibri" w:hAnsi="Calibri" w:cs="Calibri"/>
          <w:i/>
          <w:iCs/>
          <w:highlight w:val="lightGray"/>
        </w:rPr>
        <w:t xml:space="preserve"> a positive statement to that effect shall be included here.</w:t>
      </w:r>
    </w:p>
    <w:tbl>
      <w:tblPr>
        <w:tblStyle w:val="TIITableStyle3"/>
        <w:tblW w:w="9780" w:type="dxa"/>
        <w:tblLook w:val="04A0" w:firstRow="1" w:lastRow="0" w:firstColumn="1" w:lastColumn="0" w:noHBand="0" w:noVBand="1"/>
      </w:tblPr>
      <w:tblGrid>
        <w:gridCol w:w="2335"/>
        <w:gridCol w:w="3240"/>
        <w:gridCol w:w="4205"/>
      </w:tblGrid>
      <w:tr w:rsidR="00A420D2" w:rsidRPr="00760B13" w14:paraId="3DA1A6B5" w14:textId="77777777" w:rsidTr="00277126">
        <w:trPr>
          <w:cnfStyle w:val="100000000000" w:firstRow="1" w:lastRow="0" w:firstColumn="0" w:lastColumn="0" w:oddVBand="0" w:evenVBand="0" w:oddHBand="0" w:evenHBand="0" w:firstRowFirstColumn="0" w:firstRowLastColumn="0" w:lastRowFirstColumn="0" w:lastRowLastColumn="0"/>
          <w:trHeight w:val="457"/>
        </w:trPr>
        <w:tc>
          <w:tcPr>
            <w:tcW w:w="2335" w:type="dxa"/>
          </w:tcPr>
          <w:p w14:paraId="7D83358A" w14:textId="77777777" w:rsidR="00A420D2" w:rsidRPr="00760B13" w:rsidRDefault="00A420D2" w:rsidP="00273934">
            <w:pPr>
              <w:spacing w:before="120"/>
              <w:rPr>
                <w:rFonts w:ascii="Calibri" w:hAnsi="Calibri" w:cs="Calibri"/>
              </w:rPr>
            </w:pPr>
            <w:r w:rsidRPr="00760B13">
              <w:rPr>
                <w:rFonts w:ascii="Calibri" w:hAnsi="Calibri" w:cs="Calibri"/>
              </w:rPr>
              <w:t>Road</w:t>
            </w:r>
          </w:p>
        </w:tc>
        <w:tc>
          <w:tcPr>
            <w:tcW w:w="3240" w:type="dxa"/>
          </w:tcPr>
          <w:p w14:paraId="2DA9F3D5" w14:textId="77777777" w:rsidR="00A420D2" w:rsidRPr="00760B13" w:rsidRDefault="00A420D2" w:rsidP="00273934">
            <w:pPr>
              <w:spacing w:before="120"/>
              <w:rPr>
                <w:rFonts w:ascii="Calibri" w:hAnsi="Calibri" w:cs="Calibri"/>
              </w:rPr>
            </w:pPr>
            <w:r w:rsidRPr="00760B13">
              <w:rPr>
                <w:rFonts w:ascii="Calibri" w:hAnsi="Calibri" w:cs="Calibri"/>
              </w:rPr>
              <w:t>Location</w:t>
            </w:r>
          </w:p>
        </w:tc>
        <w:tc>
          <w:tcPr>
            <w:tcW w:w="4205" w:type="dxa"/>
          </w:tcPr>
          <w:p w14:paraId="6BFC003A" w14:textId="77777777" w:rsidR="00A420D2" w:rsidRPr="00760B13" w:rsidRDefault="00A420D2" w:rsidP="00273934">
            <w:pPr>
              <w:spacing w:before="120"/>
              <w:rPr>
                <w:rFonts w:ascii="Calibri" w:hAnsi="Calibri" w:cs="Calibri"/>
              </w:rPr>
            </w:pPr>
            <w:r w:rsidRPr="00760B13">
              <w:rPr>
                <w:rFonts w:ascii="Calibri" w:hAnsi="Calibri" w:cs="Calibri"/>
              </w:rPr>
              <w:t>Type</w:t>
            </w:r>
          </w:p>
        </w:tc>
      </w:tr>
      <w:tr w:rsidR="00A420D2" w:rsidRPr="00760B13" w14:paraId="3B70F40A" w14:textId="77777777" w:rsidTr="00277126">
        <w:trPr>
          <w:trHeight w:val="424"/>
        </w:trPr>
        <w:tc>
          <w:tcPr>
            <w:tcW w:w="2335" w:type="dxa"/>
          </w:tcPr>
          <w:p w14:paraId="7D854E7C" w14:textId="77777777" w:rsidR="00A420D2" w:rsidRPr="00760B13" w:rsidRDefault="00A420D2" w:rsidP="00273934">
            <w:pPr>
              <w:rPr>
                <w:rFonts w:ascii="Calibri" w:hAnsi="Calibri" w:cs="Calibri"/>
              </w:rPr>
            </w:pPr>
            <w:r w:rsidRPr="00760B13">
              <w:rPr>
                <w:rFonts w:ascii="Calibri" w:hAnsi="Calibri" w:cs="Calibri"/>
                <w:highlight w:val="lightGray"/>
              </w:rPr>
              <w:t>[N999]</w:t>
            </w:r>
          </w:p>
        </w:tc>
        <w:tc>
          <w:tcPr>
            <w:tcW w:w="3240" w:type="dxa"/>
          </w:tcPr>
          <w:p w14:paraId="7E20D7FD" w14:textId="77777777" w:rsidR="00A420D2" w:rsidRPr="00760B13" w:rsidRDefault="00A420D2" w:rsidP="00273934">
            <w:pPr>
              <w:rPr>
                <w:rFonts w:ascii="Calibri" w:hAnsi="Calibri" w:cs="Calibri"/>
              </w:rPr>
            </w:pPr>
          </w:p>
        </w:tc>
        <w:tc>
          <w:tcPr>
            <w:tcW w:w="4205" w:type="dxa"/>
          </w:tcPr>
          <w:p w14:paraId="4D0B094F" w14:textId="77777777" w:rsidR="00A420D2" w:rsidRPr="00760B13" w:rsidRDefault="00A420D2" w:rsidP="00273934">
            <w:pPr>
              <w:rPr>
                <w:rFonts w:ascii="Calibri" w:hAnsi="Calibri" w:cs="Calibri"/>
              </w:rPr>
            </w:pPr>
          </w:p>
        </w:tc>
      </w:tr>
      <w:tr w:rsidR="00A420D2" w:rsidRPr="00760B13" w14:paraId="7C0956D9" w14:textId="77777777" w:rsidTr="00277126">
        <w:trPr>
          <w:trHeight w:val="483"/>
        </w:trPr>
        <w:tc>
          <w:tcPr>
            <w:tcW w:w="2335" w:type="dxa"/>
          </w:tcPr>
          <w:p w14:paraId="774F0363" w14:textId="77777777" w:rsidR="00A420D2" w:rsidRPr="00760B13" w:rsidRDefault="00A420D2" w:rsidP="00273934">
            <w:pPr>
              <w:rPr>
                <w:rFonts w:ascii="Calibri" w:hAnsi="Calibri" w:cs="Calibri"/>
              </w:rPr>
            </w:pPr>
          </w:p>
        </w:tc>
        <w:tc>
          <w:tcPr>
            <w:tcW w:w="3240" w:type="dxa"/>
          </w:tcPr>
          <w:p w14:paraId="2D41F26A" w14:textId="77777777" w:rsidR="00A420D2" w:rsidRPr="00760B13" w:rsidRDefault="00A420D2" w:rsidP="00273934">
            <w:pPr>
              <w:rPr>
                <w:rFonts w:ascii="Calibri" w:hAnsi="Calibri" w:cs="Calibri"/>
              </w:rPr>
            </w:pPr>
          </w:p>
        </w:tc>
        <w:tc>
          <w:tcPr>
            <w:tcW w:w="4205" w:type="dxa"/>
          </w:tcPr>
          <w:p w14:paraId="55FD9350" w14:textId="77777777" w:rsidR="00A420D2" w:rsidRPr="00760B13" w:rsidRDefault="00A420D2" w:rsidP="00273934">
            <w:pPr>
              <w:rPr>
                <w:rFonts w:ascii="Calibri" w:hAnsi="Calibri" w:cs="Calibri"/>
              </w:rPr>
            </w:pPr>
          </w:p>
        </w:tc>
      </w:tr>
      <w:tr w:rsidR="00A420D2" w:rsidRPr="00760B13" w14:paraId="01A6590F" w14:textId="77777777" w:rsidTr="00277126">
        <w:trPr>
          <w:trHeight w:val="424"/>
        </w:trPr>
        <w:tc>
          <w:tcPr>
            <w:tcW w:w="2335" w:type="dxa"/>
          </w:tcPr>
          <w:p w14:paraId="0D55CD87" w14:textId="77777777" w:rsidR="00A420D2" w:rsidRPr="00760B13" w:rsidRDefault="00A420D2" w:rsidP="00273934">
            <w:pPr>
              <w:rPr>
                <w:rFonts w:ascii="Calibri" w:hAnsi="Calibri" w:cs="Calibri"/>
              </w:rPr>
            </w:pPr>
          </w:p>
        </w:tc>
        <w:tc>
          <w:tcPr>
            <w:tcW w:w="3240" w:type="dxa"/>
          </w:tcPr>
          <w:p w14:paraId="2FBA6FE9" w14:textId="77777777" w:rsidR="00A420D2" w:rsidRPr="00760B13" w:rsidRDefault="00A420D2" w:rsidP="00273934">
            <w:pPr>
              <w:rPr>
                <w:rFonts w:ascii="Calibri" w:hAnsi="Calibri" w:cs="Calibri"/>
              </w:rPr>
            </w:pPr>
          </w:p>
        </w:tc>
        <w:tc>
          <w:tcPr>
            <w:tcW w:w="4205" w:type="dxa"/>
          </w:tcPr>
          <w:p w14:paraId="1E641C82" w14:textId="77777777" w:rsidR="00A420D2" w:rsidRPr="00760B13" w:rsidRDefault="00A420D2" w:rsidP="00273934">
            <w:pPr>
              <w:rPr>
                <w:rFonts w:ascii="Calibri" w:hAnsi="Calibri" w:cs="Calibri"/>
              </w:rPr>
            </w:pPr>
          </w:p>
        </w:tc>
      </w:tr>
      <w:tr w:rsidR="00A420D2" w:rsidRPr="00760B13" w14:paraId="680811BE" w14:textId="77777777" w:rsidTr="00277126">
        <w:trPr>
          <w:trHeight w:val="442"/>
        </w:trPr>
        <w:tc>
          <w:tcPr>
            <w:tcW w:w="2335" w:type="dxa"/>
          </w:tcPr>
          <w:p w14:paraId="65B33FE8" w14:textId="77777777" w:rsidR="00A420D2" w:rsidRPr="00760B13" w:rsidRDefault="00A420D2" w:rsidP="00273934">
            <w:pPr>
              <w:rPr>
                <w:rFonts w:ascii="Calibri" w:hAnsi="Calibri" w:cs="Calibri"/>
              </w:rPr>
            </w:pPr>
          </w:p>
        </w:tc>
        <w:tc>
          <w:tcPr>
            <w:tcW w:w="3240" w:type="dxa"/>
          </w:tcPr>
          <w:p w14:paraId="28A78E9C" w14:textId="77777777" w:rsidR="00A420D2" w:rsidRPr="00760B13" w:rsidRDefault="00A420D2" w:rsidP="00273934">
            <w:pPr>
              <w:rPr>
                <w:rFonts w:ascii="Calibri" w:hAnsi="Calibri" w:cs="Calibri"/>
              </w:rPr>
            </w:pPr>
          </w:p>
        </w:tc>
        <w:tc>
          <w:tcPr>
            <w:tcW w:w="4205" w:type="dxa"/>
          </w:tcPr>
          <w:p w14:paraId="3F16C81F" w14:textId="77777777" w:rsidR="00A420D2" w:rsidRPr="00760B13" w:rsidRDefault="00A420D2" w:rsidP="00273934">
            <w:pPr>
              <w:rPr>
                <w:rFonts w:ascii="Calibri" w:hAnsi="Calibri" w:cs="Calibri"/>
              </w:rPr>
            </w:pPr>
          </w:p>
        </w:tc>
      </w:tr>
    </w:tbl>
    <w:p w14:paraId="189DA6FA" w14:textId="77777777" w:rsidR="00A420D2" w:rsidRPr="00760B13" w:rsidRDefault="00A420D2" w:rsidP="00A420D2">
      <w:pPr>
        <w:pStyle w:val="TIIReporttext"/>
        <w:rPr>
          <w:rFonts w:ascii="Calibri" w:hAnsi="Calibri" w:cs="Calibri"/>
          <w:b/>
          <w:bCs/>
        </w:rPr>
      </w:pPr>
    </w:p>
    <w:p w14:paraId="0D09B6E4" w14:textId="09791A82" w:rsidR="002C19E0" w:rsidRPr="00F516C0" w:rsidRDefault="00F516C0" w:rsidP="00F516C0">
      <w:pPr>
        <w:pStyle w:val="TIIHeading1"/>
      </w:pPr>
      <w:bookmarkStart w:id="38" w:name="_Toc78964658"/>
      <w:bookmarkStart w:id="39" w:name="_Toc112675290"/>
      <w:r w:rsidRPr="00F516C0">
        <w:t>Operations</w:t>
      </w:r>
      <w:bookmarkEnd w:id="38"/>
      <w:bookmarkEnd w:id="39"/>
    </w:p>
    <w:p w14:paraId="256107DC" w14:textId="147C66B4" w:rsidR="002C19E0" w:rsidRPr="00760B13" w:rsidRDefault="00A45240" w:rsidP="00F516C0">
      <w:pPr>
        <w:pStyle w:val="TIIHeading2"/>
      </w:pPr>
      <w:bookmarkStart w:id="40" w:name="_Toc34210464"/>
      <w:bookmarkStart w:id="41" w:name="_Toc34212886"/>
      <w:bookmarkStart w:id="42" w:name="_Toc112675291"/>
      <w:bookmarkEnd w:id="40"/>
      <w:bookmarkEnd w:id="41"/>
      <w:r w:rsidRPr="00760B13">
        <w:t>Introduction</w:t>
      </w:r>
      <w:bookmarkEnd w:id="42"/>
    </w:p>
    <w:p w14:paraId="167741DD" w14:textId="2D134E84" w:rsidR="002C19E0" w:rsidRPr="00760B13" w:rsidRDefault="002C19E0" w:rsidP="00774510">
      <w:pPr>
        <w:pStyle w:val="TIIReporttext"/>
        <w:rPr>
          <w:rFonts w:ascii="Calibri" w:hAnsi="Calibri" w:cs="Calibri"/>
        </w:rPr>
      </w:pPr>
      <w:r w:rsidRPr="00760B13">
        <w:rPr>
          <w:rFonts w:ascii="Calibri" w:hAnsi="Calibri" w:cs="Calibri"/>
        </w:rPr>
        <w:t xml:space="preserve">This section of the Winter Service Plan contains detailed operational procedures for delivery of </w:t>
      </w:r>
      <w:r w:rsidR="003E1AEB" w:rsidRPr="00760B13">
        <w:rPr>
          <w:rFonts w:ascii="Calibri" w:hAnsi="Calibri" w:cs="Calibri"/>
        </w:rPr>
        <w:t>winter service</w:t>
      </w:r>
      <w:r w:rsidRPr="00760B13">
        <w:rPr>
          <w:rFonts w:ascii="Calibri" w:hAnsi="Calibri" w:cs="Calibri"/>
        </w:rPr>
        <w:t>s</w:t>
      </w:r>
      <w:r w:rsidR="00DB4240" w:rsidRPr="00760B13">
        <w:rPr>
          <w:rFonts w:ascii="Calibri" w:hAnsi="Calibri" w:cs="Calibri"/>
        </w:rPr>
        <w:t xml:space="preserve"> on the national road network</w:t>
      </w:r>
      <w:r w:rsidRPr="00760B13">
        <w:rPr>
          <w:rFonts w:ascii="Calibri" w:hAnsi="Calibri" w:cs="Calibri"/>
        </w:rPr>
        <w:t xml:space="preserve"> and details the alert procedures and actions in the event of winter weather on </w:t>
      </w:r>
      <w:r w:rsidR="00CE6DB1" w:rsidRPr="00760B13">
        <w:rPr>
          <w:rFonts w:ascii="Calibri" w:hAnsi="Calibri" w:cs="Calibri"/>
        </w:rPr>
        <w:t>the network</w:t>
      </w:r>
      <w:r w:rsidRPr="00760B13">
        <w:rPr>
          <w:rFonts w:ascii="Calibri" w:hAnsi="Calibri" w:cs="Calibri"/>
        </w:rPr>
        <w:t xml:space="preserve"> and includes arrangements for liaison and co-operation with </w:t>
      </w:r>
      <w:r w:rsidR="00ED7B6B" w:rsidRPr="00760B13">
        <w:rPr>
          <w:rFonts w:ascii="Calibri" w:hAnsi="Calibri" w:cs="Calibri"/>
          <w:i/>
          <w:highlight w:val="lightGray"/>
        </w:rPr>
        <w:t>[neighbouring Managing Organisations]</w:t>
      </w:r>
      <w:r w:rsidRPr="00760B13">
        <w:rPr>
          <w:rFonts w:ascii="Calibri" w:hAnsi="Calibri" w:cs="Calibri"/>
        </w:rPr>
        <w:t xml:space="preserve"> to promote delivery of a consistent and co-ordinated service across all boundaries.</w:t>
      </w:r>
    </w:p>
    <w:p w14:paraId="782684F0" w14:textId="6D9C7E56" w:rsidR="002C19E0" w:rsidRPr="00760B13" w:rsidRDefault="00A82016" w:rsidP="00774510">
      <w:pPr>
        <w:pStyle w:val="TIIReporttext"/>
        <w:rPr>
          <w:rFonts w:ascii="Calibri" w:hAnsi="Calibri" w:cs="Calibri"/>
          <w:i/>
          <w:iCs/>
        </w:rPr>
      </w:pPr>
      <w:r w:rsidRPr="00760B13">
        <w:rPr>
          <w:rFonts w:ascii="Calibri" w:hAnsi="Calibri" w:cs="Calibri"/>
          <w:i/>
          <w:iCs/>
          <w:highlight w:val="lightGray"/>
        </w:rPr>
        <w:t>Include</w:t>
      </w:r>
      <w:r w:rsidR="002C19E0" w:rsidRPr="00760B13">
        <w:rPr>
          <w:rFonts w:ascii="Calibri" w:hAnsi="Calibri" w:cs="Calibri"/>
          <w:i/>
          <w:iCs/>
          <w:highlight w:val="lightGray"/>
        </w:rPr>
        <w:t xml:space="preserve"> area specific introduction as appropriate.</w:t>
      </w:r>
    </w:p>
    <w:p w14:paraId="78C6DA3A" w14:textId="6F44E9A0" w:rsidR="002C19E0" w:rsidRPr="00760B13" w:rsidRDefault="002C19E0" w:rsidP="00F516C0">
      <w:pPr>
        <w:pStyle w:val="TIIHeading2"/>
      </w:pPr>
      <w:bookmarkStart w:id="43" w:name="_Toc112675292"/>
      <w:r w:rsidRPr="00760B13">
        <w:t>General Arrangements and Decision Making</w:t>
      </w:r>
      <w:bookmarkEnd w:id="43"/>
      <w:r w:rsidRPr="00760B13">
        <w:t xml:space="preserve"> </w:t>
      </w:r>
    </w:p>
    <w:p w14:paraId="7FAEEAC3" w14:textId="77777777" w:rsidR="002C19E0" w:rsidRPr="00760B13" w:rsidRDefault="002C19E0" w:rsidP="00760B13">
      <w:pPr>
        <w:pStyle w:val="TIIHeading3"/>
      </w:pPr>
      <w:r w:rsidRPr="00760B13">
        <w:t>Process</w:t>
      </w:r>
    </w:p>
    <w:p w14:paraId="7471393E" w14:textId="05BB4BB0" w:rsidR="002C19E0" w:rsidRPr="00760B13" w:rsidRDefault="00A82016" w:rsidP="00774510">
      <w:pPr>
        <w:pStyle w:val="TIIReporttext"/>
        <w:rPr>
          <w:rFonts w:ascii="Calibri" w:hAnsi="Calibri" w:cs="Calibri"/>
          <w:i/>
          <w:iCs/>
        </w:rPr>
      </w:pPr>
      <w:r w:rsidRPr="00760B13">
        <w:rPr>
          <w:rFonts w:ascii="Calibri" w:hAnsi="Calibri" w:cs="Calibri"/>
          <w:i/>
          <w:iCs/>
          <w:highlight w:val="lightGray"/>
        </w:rPr>
        <w:t>Include</w:t>
      </w:r>
      <w:r w:rsidR="002C19E0" w:rsidRPr="00760B13">
        <w:rPr>
          <w:rFonts w:ascii="Calibri" w:hAnsi="Calibri" w:cs="Calibri"/>
          <w:i/>
          <w:iCs/>
          <w:highlight w:val="lightGray"/>
        </w:rPr>
        <w:t xml:space="preserve"> a detailed description of the process including forecast, data gathering i.e. use of </w:t>
      </w:r>
      <w:r w:rsidR="002447CB" w:rsidRPr="00760B13">
        <w:rPr>
          <w:rFonts w:ascii="Calibri" w:hAnsi="Calibri" w:cs="Calibri"/>
          <w:i/>
          <w:iCs/>
          <w:highlight w:val="lightGray"/>
        </w:rPr>
        <w:t>TII</w:t>
      </w:r>
      <w:r w:rsidR="006D0DCB" w:rsidRPr="00760B13">
        <w:rPr>
          <w:rFonts w:ascii="Calibri" w:hAnsi="Calibri" w:cs="Calibri"/>
          <w:i/>
          <w:iCs/>
          <w:highlight w:val="lightGray"/>
        </w:rPr>
        <w:t>’s</w:t>
      </w:r>
      <w:r w:rsidR="002C19E0" w:rsidRPr="00760B13">
        <w:rPr>
          <w:rFonts w:ascii="Calibri" w:hAnsi="Calibri" w:cs="Calibri"/>
          <w:i/>
          <w:iCs/>
          <w:highlight w:val="lightGray"/>
        </w:rPr>
        <w:t xml:space="preserve"> </w:t>
      </w:r>
      <w:r w:rsidR="006D0DCB" w:rsidRPr="00760B13">
        <w:rPr>
          <w:rFonts w:ascii="Calibri" w:hAnsi="Calibri" w:cs="Calibri"/>
          <w:i/>
          <w:iCs/>
          <w:highlight w:val="lightGray"/>
        </w:rPr>
        <w:t>Road Weather Information System (RWIS)</w:t>
      </w:r>
      <w:r w:rsidR="002C19E0" w:rsidRPr="00760B13">
        <w:rPr>
          <w:rFonts w:ascii="Calibri" w:hAnsi="Calibri" w:cs="Calibri"/>
          <w:i/>
          <w:iCs/>
          <w:highlight w:val="lightGray"/>
        </w:rPr>
        <w:t xml:space="preserve"> and other sources, decision, instruction, treatment, monitoring loop and command and control arrangements for winter service events. (Use of a flowchart process diagram is considered best practice).</w:t>
      </w:r>
    </w:p>
    <w:p w14:paraId="36ADE9D9" w14:textId="77777777" w:rsidR="002C19E0" w:rsidRPr="00760B13" w:rsidRDefault="002C19E0" w:rsidP="00760B13">
      <w:pPr>
        <w:pStyle w:val="TIIHeading3"/>
      </w:pPr>
      <w:r w:rsidRPr="00760B13">
        <w:t>Decision Maker (Definition of Roles)</w:t>
      </w:r>
    </w:p>
    <w:p w14:paraId="48F0FA14" w14:textId="2D5151C8" w:rsidR="002C19E0" w:rsidRPr="00760B13" w:rsidRDefault="00A82016" w:rsidP="00774510">
      <w:pPr>
        <w:pStyle w:val="TIIReporttext"/>
        <w:rPr>
          <w:rFonts w:ascii="Calibri" w:hAnsi="Calibri" w:cs="Calibri"/>
          <w:i/>
          <w:iCs/>
          <w:highlight w:val="lightGray"/>
        </w:rPr>
      </w:pPr>
      <w:r w:rsidRPr="00760B13">
        <w:rPr>
          <w:rFonts w:ascii="Calibri" w:hAnsi="Calibri" w:cs="Calibri"/>
          <w:i/>
          <w:iCs/>
          <w:highlight w:val="lightGray"/>
        </w:rPr>
        <w:t>Include</w:t>
      </w:r>
      <w:r w:rsidR="002C19E0" w:rsidRPr="00760B13">
        <w:rPr>
          <w:rFonts w:ascii="Calibri" w:hAnsi="Calibri" w:cs="Calibri"/>
          <w:i/>
          <w:iCs/>
          <w:highlight w:val="lightGray"/>
        </w:rPr>
        <w:t xml:space="preserve"> details of the decision maker(s) e.g. Winter Service Manager, Winter Service Duty </w:t>
      </w:r>
      <w:r w:rsidR="00CF16AC" w:rsidRPr="00760B13">
        <w:rPr>
          <w:rFonts w:ascii="Calibri" w:hAnsi="Calibri" w:cs="Calibri"/>
          <w:i/>
          <w:iCs/>
          <w:highlight w:val="lightGray"/>
        </w:rPr>
        <w:t>Engineer</w:t>
      </w:r>
      <w:r w:rsidR="002C19E0" w:rsidRPr="00760B13">
        <w:rPr>
          <w:rFonts w:ascii="Calibri" w:hAnsi="Calibri" w:cs="Calibri"/>
          <w:i/>
          <w:iCs/>
          <w:highlight w:val="lightGray"/>
        </w:rPr>
        <w:t xml:space="preserve"> and definitions of the role(s)</w:t>
      </w:r>
    </w:p>
    <w:p w14:paraId="00E578EC" w14:textId="5C65C1ED" w:rsidR="002C19E0" w:rsidRPr="00760B13" w:rsidRDefault="002C19E0" w:rsidP="00760B13">
      <w:pPr>
        <w:pStyle w:val="TIIHeading3"/>
      </w:pPr>
      <w:r w:rsidRPr="00760B13">
        <w:t>Duty Rota</w:t>
      </w:r>
    </w:p>
    <w:p w14:paraId="7E5C9400" w14:textId="072671A0" w:rsidR="002C19E0" w:rsidRPr="00760B13" w:rsidRDefault="00A82016" w:rsidP="00774510">
      <w:pPr>
        <w:pStyle w:val="TIIReporttext"/>
        <w:rPr>
          <w:rFonts w:ascii="Calibri" w:hAnsi="Calibri" w:cs="Calibri"/>
          <w:i/>
          <w:iCs/>
          <w:highlight w:val="lightGray"/>
        </w:rPr>
      </w:pPr>
      <w:r w:rsidRPr="00760B13">
        <w:rPr>
          <w:rFonts w:ascii="Calibri" w:hAnsi="Calibri" w:cs="Calibri"/>
          <w:i/>
          <w:iCs/>
          <w:highlight w:val="lightGray"/>
        </w:rPr>
        <w:t>Include</w:t>
      </w:r>
      <w:r w:rsidR="002C19E0" w:rsidRPr="00760B13">
        <w:rPr>
          <w:rFonts w:ascii="Calibri" w:hAnsi="Calibri" w:cs="Calibri"/>
          <w:i/>
          <w:iCs/>
          <w:highlight w:val="lightGray"/>
        </w:rPr>
        <w:t xml:space="preserve"> duty rotas for all personnel involved in </w:t>
      </w:r>
      <w:r w:rsidR="003E1AEB" w:rsidRPr="00760B13">
        <w:rPr>
          <w:rFonts w:ascii="Calibri" w:hAnsi="Calibri" w:cs="Calibri"/>
          <w:i/>
          <w:iCs/>
          <w:highlight w:val="lightGray"/>
        </w:rPr>
        <w:t>winter service</w:t>
      </w:r>
      <w:r w:rsidR="002C19E0" w:rsidRPr="00760B13">
        <w:rPr>
          <w:rFonts w:ascii="Calibri" w:hAnsi="Calibri" w:cs="Calibri"/>
          <w:i/>
          <w:iCs/>
          <w:highlight w:val="lightGray"/>
        </w:rPr>
        <w:t xml:space="preserve"> operations</w:t>
      </w:r>
    </w:p>
    <w:p w14:paraId="40A6D2E4" w14:textId="6BD40478" w:rsidR="002C19E0" w:rsidRPr="00760B13" w:rsidRDefault="002C19E0" w:rsidP="00774510">
      <w:pPr>
        <w:pStyle w:val="TIIReporttext"/>
        <w:rPr>
          <w:rFonts w:ascii="Calibri" w:hAnsi="Calibri" w:cs="Calibri"/>
        </w:rPr>
      </w:pPr>
      <w:r w:rsidRPr="00760B13">
        <w:rPr>
          <w:rFonts w:ascii="Calibri" w:hAnsi="Calibri" w:cs="Calibri"/>
        </w:rPr>
        <w:t>The Decision Maker Duty Rota is included at Appendix A.1</w:t>
      </w:r>
      <w:r w:rsidR="00C83EF1" w:rsidRPr="00760B13">
        <w:rPr>
          <w:rFonts w:ascii="Calibri" w:hAnsi="Calibri" w:cs="Calibri"/>
        </w:rPr>
        <w:t>1</w:t>
      </w:r>
      <w:r w:rsidRPr="00760B13">
        <w:rPr>
          <w:rFonts w:ascii="Calibri" w:hAnsi="Calibri" w:cs="Calibri"/>
        </w:rPr>
        <w:t>.</w:t>
      </w:r>
    </w:p>
    <w:p w14:paraId="5AF542D4" w14:textId="77777777" w:rsidR="002C19E0" w:rsidRPr="00760B13" w:rsidRDefault="002C19E0" w:rsidP="00760B13">
      <w:pPr>
        <w:pStyle w:val="TIIHeading3"/>
      </w:pPr>
      <w:r w:rsidRPr="00760B13">
        <w:t>Guidance</w:t>
      </w:r>
    </w:p>
    <w:p w14:paraId="1F24C7B2" w14:textId="14FB6A41" w:rsidR="0024779F" w:rsidRPr="00760B13" w:rsidRDefault="002B697A" w:rsidP="00774510">
      <w:pPr>
        <w:pStyle w:val="TIIReporttext"/>
        <w:rPr>
          <w:rFonts w:ascii="Calibri" w:hAnsi="Calibri" w:cs="Calibri"/>
          <w:i/>
          <w:iCs/>
          <w:color w:val="FF0000"/>
        </w:rPr>
      </w:pPr>
      <w:r w:rsidRPr="00760B13">
        <w:rPr>
          <w:rFonts w:ascii="Calibri" w:hAnsi="Calibri" w:cs="Calibri"/>
          <w:i/>
          <w:iCs/>
          <w:highlight w:val="lightGray"/>
        </w:rPr>
        <w:t xml:space="preserve">Local Authority </w:t>
      </w:r>
      <w:r w:rsidR="00425AB7" w:rsidRPr="00760B13">
        <w:rPr>
          <w:rFonts w:ascii="Calibri" w:hAnsi="Calibri" w:cs="Calibri"/>
          <w:i/>
          <w:iCs/>
          <w:highlight w:val="lightGray"/>
        </w:rPr>
        <w:t>sh</w:t>
      </w:r>
      <w:r w:rsidR="008C6B19" w:rsidRPr="00760B13">
        <w:rPr>
          <w:rFonts w:ascii="Calibri" w:hAnsi="Calibri" w:cs="Calibri"/>
          <w:i/>
          <w:iCs/>
          <w:highlight w:val="lightGray"/>
        </w:rPr>
        <w:t>all</w:t>
      </w:r>
      <w:r w:rsidR="002C19E0" w:rsidRPr="00760B13">
        <w:rPr>
          <w:rFonts w:ascii="Calibri" w:hAnsi="Calibri" w:cs="Calibri"/>
          <w:i/>
          <w:iCs/>
          <w:highlight w:val="lightGray"/>
        </w:rPr>
        <w:t xml:space="preserve"> take account of relevant </w:t>
      </w:r>
      <w:r w:rsidR="002447CB" w:rsidRPr="00760B13">
        <w:rPr>
          <w:rFonts w:ascii="Calibri" w:hAnsi="Calibri" w:cs="Calibri"/>
          <w:i/>
          <w:iCs/>
          <w:highlight w:val="lightGray"/>
        </w:rPr>
        <w:t>TII</w:t>
      </w:r>
      <w:r w:rsidR="002C19E0" w:rsidRPr="00760B13">
        <w:rPr>
          <w:rFonts w:ascii="Calibri" w:hAnsi="Calibri" w:cs="Calibri"/>
          <w:i/>
          <w:iCs/>
          <w:highlight w:val="lightGray"/>
        </w:rPr>
        <w:t>’s advice</w:t>
      </w:r>
      <w:r w:rsidR="005156A9" w:rsidRPr="00760B13">
        <w:rPr>
          <w:rFonts w:ascii="Calibri" w:hAnsi="Calibri" w:cs="Calibri"/>
          <w:i/>
          <w:iCs/>
          <w:highlight w:val="lightGray"/>
        </w:rPr>
        <w:t xml:space="preserve">, </w:t>
      </w:r>
      <w:r w:rsidR="002C19E0" w:rsidRPr="00760B13">
        <w:rPr>
          <w:rFonts w:ascii="Calibri" w:hAnsi="Calibri" w:cs="Calibri"/>
          <w:i/>
          <w:iCs/>
          <w:highlight w:val="lightGray"/>
        </w:rPr>
        <w:t>guidance</w:t>
      </w:r>
      <w:r w:rsidR="005156A9" w:rsidRPr="00760B13">
        <w:rPr>
          <w:rFonts w:ascii="Calibri" w:hAnsi="Calibri" w:cs="Calibri"/>
          <w:i/>
          <w:iCs/>
          <w:highlight w:val="lightGray"/>
        </w:rPr>
        <w:t xml:space="preserve"> and standards</w:t>
      </w:r>
      <w:r w:rsidR="002C19E0" w:rsidRPr="00760B13">
        <w:rPr>
          <w:rFonts w:ascii="Calibri" w:hAnsi="Calibri" w:cs="Calibri"/>
          <w:i/>
          <w:iCs/>
          <w:highlight w:val="lightGray"/>
        </w:rPr>
        <w:t xml:space="preserve">. </w:t>
      </w:r>
    </w:p>
    <w:p w14:paraId="3787C1F8" w14:textId="77777777" w:rsidR="00CD2DFA" w:rsidRPr="00760B13" w:rsidRDefault="00CD2DFA" w:rsidP="00F516C0">
      <w:pPr>
        <w:pStyle w:val="TIIHeading2"/>
      </w:pPr>
      <w:bookmarkStart w:id="44" w:name="_Toc112675293"/>
      <w:r w:rsidRPr="00760B13">
        <w:t>Weather Forecasting and Road Weather Information System</w:t>
      </w:r>
      <w:bookmarkEnd w:id="44"/>
    </w:p>
    <w:p w14:paraId="6E292A85" w14:textId="77777777" w:rsidR="00CD2DFA" w:rsidRPr="00760B13" w:rsidRDefault="00CD2DFA" w:rsidP="00760B13">
      <w:pPr>
        <w:pStyle w:val="TIIHeading3"/>
        <w:rPr>
          <w:bCs/>
        </w:rPr>
      </w:pPr>
      <w:r w:rsidRPr="00760B13">
        <w:t>General Arrangements</w:t>
      </w:r>
    </w:p>
    <w:p w14:paraId="3C5131F1" w14:textId="1B21A061" w:rsidR="00CD2DFA" w:rsidRPr="00760B13" w:rsidRDefault="008259D0" w:rsidP="00CD2DFA">
      <w:pPr>
        <w:pStyle w:val="TIIReporttext"/>
        <w:rPr>
          <w:rFonts w:ascii="Calibri" w:hAnsi="Calibri" w:cs="Calibri"/>
        </w:rPr>
      </w:pPr>
      <w:r w:rsidRPr="00760B13">
        <w:rPr>
          <w:rFonts w:ascii="Calibri" w:hAnsi="Calibri" w:cs="Calibri"/>
          <w:i/>
          <w:highlight w:val="lightGray"/>
        </w:rPr>
        <w:t>[Local Authority]</w:t>
      </w:r>
      <w:r w:rsidR="00CD2DFA" w:rsidRPr="00760B13">
        <w:rPr>
          <w:rFonts w:ascii="Calibri" w:hAnsi="Calibri" w:cs="Calibri"/>
        </w:rPr>
        <w:t xml:space="preserve"> obtains weather forecasting service from </w:t>
      </w:r>
      <w:r w:rsidR="00CD2DFA" w:rsidRPr="00760B13">
        <w:rPr>
          <w:rFonts w:ascii="Calibri" w:hAnsi="Calibri" w:cs="Calibri"/>
          <w:color w:val="000000" w:themeColor="text1"/>
        </w:rPr>
        <w:t xml:space="preserve">TII’s Road Weather Information System (RWIS) </w:t>
      </w:r>
      <w:r w:rsidR="00A7720D" w:rsidRPr="00760B13">
        <w:rPr>
          <w:rFonts w:ascii="Calibri" w:hAnsi="Calibri" w:cs="Calibri"/>
          <w:i/>
          <w:iCs/>
          <w:highlight w:val="lightGray"/>
        </w:rPr>
        <w:t>[</w:t>
      </w:r>
      <w:r w:rsidR="00CD2DFA" w:rsidRPr="00760B13">
        <w:rPr>
          <w:rFonts w:ascii="Calibri" w:hAnsi="Calibri" w:cs="Calibri"/>
          <w:i/>
          <w:iCs/>
          <w:highlight w:val="lightGray"/>
        </w:rPr>
        <w:t>include any other providers details</w:t>
      </w:r>
      <w:r w:rsidR="00A7720D" w:rsidRPr="00760B13">
        <w:rPr>
          <w:rFonts w:ascii="Calibri" w:hAnsi="Calibri" w:cs="Calibri"/>
          <w:i/>
          <w:iCs/>
          <w:highlight w:val="lightGray"/>
        </w:rPr>
        <w:t>]</w:t>
      </w:r>
      <w:r w:rsidR="00CD2DFA" w:rsidRPr="00760B13">
        <w:rPr>
          <w:rFonts w:ascii="Calibri" w:hAnsi="Calibri" w:cs="Calibri"/>
          <w:color w:val="000000" w:themeColor="text1"/>
        </w:rPr>
        <w:t>.</w:t>
      </w:r>
      <w:r w:rsidR="00CD2DFA" w:rsidRPr="00760B13">
        <w:rPr>
          <w:rFonts w:ascii="Calibri" w:hAnsi="Calibri" w:cs="Calibri"/>
          <w:color w:val="FF0000"/>
        </w:rPr>
        <w:t xml:space="preserve"> </w:t>
      </w:r>
      <w:r w:rsidR="00CD2DFA" w:rsidRPr="00760B13">
        <w:rPr>
          <w:rFonts w:ascii="Calibri" w:hAnsi="Calibri" w:cs="Calibri"/>
        </w:rPr>
        <w:t xml:space="preserve">The services provided are </w:t>
      </w:r>
      <w:r w:rsidR="00CD2DFA" w:rsidRPr="00760B13">
        <w:rPr>
          <w:rFonts w:ascii="Calibri" w:hAnsi="Calibri" w:cs="Calibri"/>
          <w:i/>
          <w:iCs/>
          <w:highlight w:val="lightGray"/>
        </w:rPr>
        <w:t>[services]</w:t>
      </w:r>
      <w:r w:rsidR="00CD2DFA" w:rsidRPr="00760B13">
        <w:rPr>
          <w:rFonts w:ascii="Calibri" w:hAnsi="Calibri" w:cs="Calibri"/>
          <w:color w:val="000000" w:themeColor="text1"/>
        </w:rPr>
        <w:t xml:space="preserve">. </w:t>
      </w:r>
    </w:p>
    <w:p w14:paraId="11F5CDAF" w14:textId="436B2B40" w:rsidR="00CD2DFA" w:rsidRPr="00760B13" w:rsidRDefault="00A82016" w:rsidP="00CD2DFA">
      <w:pPr>
        <w:pStyle w:val="TIIReporttext"/>
        <w:rPr>
          <w:rFonts w:ascii="Calibri" w:hAnsi="Calibri" w:cs="Calibri"/>
        </w:rPr>
      </w:pPr>
      <w:r w:rsidRPr="00760B13">
        <w:rPr>
          <w:rFonts w:ascii="Calibri" w:hAnsi="Calibri" w:cs="Calibri"/>
          <w:i/>
          <w:iCs/>
          <w:highlight w:val="lightGray"/>
        </w:rPr>
        <w:t>Include</w:t>
      </w:r>
      <w:r w:rsidR="00CD2DFA" w:rsidRPr="00760B13">
        <w:rPr>
          <w:rFonts w:ascii="Calibri" w:hAnsi="Calibri" w:cs="Calibri"/>
          <w:i/>
          <w:iCs/>
          <w:highlight w:val="lightGray"/>
        </w:rPr>
        <w:t xml:space="preserve"> details of suppliers and services for weather forecasting</w:t>
      </w:r>
      <w:r w:rsidR="00CD2DFA" w:rsidRPr="00760B13">
        <w:rPr>
          <w:rFonts w:ascii="Calibri" w:hAnsi="Calibri" w:cs="Calibri"/>
          <w:highlight w:val="lightGray"/>
        </w:rPr>
        <w:t>.</w:t>
      </w:r>
    </w:p>
    <w:p w14:paraId="1DE071F7" w14:textId="211828CE" w:rsidR="00CD2DFA" w:rsidRPr="00760B13" w:rsidRDefault="008259D0" w:rsidP="00CD2DFA">
      <w:pPr>
        <w:pStyle w:val="TIIReporttext"/>
        <w:rPr>
          <w:rFonts w:ascii="Calibri" w:hAnsi="Calibri" w:cs="Calibri"/>
        </w:rPr>
      </w:pPr>
      <w:r w:rsidRPr="00760B13">
        <w:rPr>
          <w:rFonts w:ascii="Calibri" w:hAnsi="Calibri" w:cs="Calibri"/>
          <w:i/>
          <w:highlight w:val="lightGray"/>
        </w:rPr>
        <w:t>[Local Authority]</w:t>
      </w:r>
      <w:r w:rsidR="00CD2DFA" w:rsidRPr="00760B13">
        <w:rPr>
          <w:rFonts w:ascii="Calibri" w:hAnsi="Calibri" w:cs="Calibri"/>
        </w:rPr>
        <w:t xml:space="preserve"> </w:t>
      </w:r>
      <w:r w:rsidR="00CD2DFA" w:rsidRPr="00760B13">
        <w:rPr>
          <w:rFonts w:ascii="Calibri" w:hAnsi="Calibri" w:cs="Calibri"/>
          <w:color w:val="000000" w:themeColor="text1"/>
        </w:rPr>
        <w:t xml:space="preserve">shall notify TII of </w:t>
      </w:r>
      <w:r w:rsidR="00CD2DFA" w:rsidRPr="00760B13">
        <w:rPr>
          <w:rFonts w:ascii="Calibri" w:hAnsi="Calibri" w:cs="Calibri"/>
        </w:rPr>
        <w:t xml:space="preserve">any faults or suspected faults </w:t>
      </w:r>
      <w:r w:rsidR="00CD2DFA" w:rsidRPr="00760B13">
        <w:rPr>
          <w:rFonts w:ascii="Calibri" w:hAnsi="Calibri" w:cs="Calibri"/>
          <w:color w:val="000000" w:themeColor="text1"/>
        </w:rPr>
        <w:t>on the RWIS</w:t>
      </w:r>
      <w:r w:rsidR="00CD2DFA" w:rsidRPr="00760B13">
        <w:rPr>
          <w:rFonts w:ascii="Calibri" w:hAnsi="Calibri" w:cs="Calibri"/>
        </w:rPr>
        <w:t xml:space="preserve"> at the latest by 9.00am of each day. Contact details can be found in Appendix A.9.</w:t>
      </w:r>
    </w:p>
    <w:p w14:paraId="4680DDD5" w14:textId="77777777" w:rsidR="00CD2DFA" w:rsidRPr="00760B13" w:rsidRDefault="00CD2DFA" w:rsidP="00760B13">
      <w:pPr>
        <w:pStyle w:val="TIIHeading3"/>
      </w:pPr>
      <w:r w:rsidRPr="00760B13">
        <w:t xml:space="preserve">Roadside Weather stations used by TII’s RWIS on Network </w:t>
      </w:r>
    </w:p>
    <w:p w14:paraId="58CB0AB2" w14:textId="72B200DB" w:rsidR="00CD2DFA" w:rsidRPr="00760B13" w:rsidRDefault="00A82016" w:rsidP="00CD2DFA">
      <w:pPr>
        <w:pStyle w:val="TIIReporttext"/>
        <w:rPr>
          <w:rFonts w:ascii="Calibri" w:hAnsi="Calibri" w:cs="Calibri"/>
          <w:i/>
          <w:iCs/>
        </w:rPr>
      </w:pPr>
      <w:r w:rsidRPr="00760B13">
        <w:rPr>
          <w:rFonts w:ascii="Calibri" w:hAnsi="Calibri" w:cs="Calibri"/>
          <w:i/>
          <w:iCs/>
          <w:highlight w:val="lightGray"/>
        </w:rPr>
        <w:t>Include</w:t>
      </w:r>
      <w:r w:rsidR="00CD2DFA" w:rsidRPr="00760B13">
        <w:rPr>
          <w:rFonts w:ascii="Calibri" w:hAnsi="Calibri" w:cs="Calibri"/>
          <w:i/>
          <w:iCs/>
          <w:highlight w:val="lightGray"/>
        </w:rPr>
        <w:t xml:space="preserve"> map</w:t>
      </w:r>
    </w:p>
    <w:p w14:paraId="7FD27CF2" w14:textId="195DF166" w:rsidR="002C19E0" w:rsidRPr="00760B13" w:rsidRDefault="002C19E0" w:rsidP="00F516C0">
      <w:pPr>
        <w:pStyle w:val="TIIHeading2"/>
      </w:pPr>
      <w:bookmarkStart w:id="45" w:name="_Toc112675294"/>
      <w:r w:rsidRPr="00760B13">
        <w:t>Escalation</w:t>
      </w:r>
      <w:bookmarkEnd w:id="45"/>
    </w:p>
    <w:p w14:paraId="49104135" w14:textId="1AB3A543" w:rsidR="002C19E0" w:rsidRPr="00760B13" w:rsidRDefault="002C19E0" w:rsidP="00774510">
      <w:pPr>
        <w:pStyle w:val="TIIReporttext"/>
        <w:rPr>
          <w:rFonts w:ascii="Calibri" w:hAnsi="Calibri" w:cs="Calibri"/>
        </w:rPr>
      </w:pPr>
      <w:r w:rsidRPr="00760B13">
        <w:rPr>
          <w:rFonts w:ascii="Calibri" w:hAnsi="Calibri" w:cs="Calibri"/>
          <w:color w:val="000000" w:themeColor="text1"/>
        </w:rPr>
        <w:t xml:space="preserve">Winter weather events </w:t>
      </w:r>
      <w:r w:rsidR="00B36908" w:rsidRPr="00760B13">
        <w:rPr>
          <w:rFonts w:ascii="Calibri" w:hAnsi="Calibri" w:cs="Calibri"/>
          <w:color w:val="000000" w:themeColor="text1"/>
        </w:rPr>
        <w:t>sha</w:t>
      </w:r>
      <w:r w:rsidR="008C6B19" w:rsidRPr="00760B13">
        <w:rPr>
          <w:rFonts w:ascii="Calibri" w:hAnsi="Calibri" w:cs="Calibri"/>
          <w:color w:val="000000" w:themeColor="text1"/>
        </w:rPr>
        <w:t xml:space="preserve">ll </w:t>
      </w:r>
      <w:r w:rsidRPr="00760B13">
        <w:rPr>
          <w:rFonts w:ascii="Calibri" w:hAnsi="Calibri" w:cs="Calibri"/>
          <w:color w:val="000000" w:themeColor="text1"/>
        </w:rPr>
        <w:t xml:space="preserve">normally </w:t>
      </w:r>
      <w:r w:rsidRPr="00760B13">
        <w:rPr>
          <w:rFonts w:ascii="Calibri" w:hAnsi="Calibri" w:cs="Calibri"/>
        </w:rPr>
        <w:t xml:space="preserve">be managed by </w:t>
      </w:r>
      <w:r w:rsidR="008259D0" w:rsidRPr="00760B13">
        <w:rPr>
          <w:rFonts w:ascii="Calibri" w:hAnsi="Calibri" w:cs="Calibri"/>
          <w:i/>
          <w:highlight w:val="lightGray"/>
        </w:rPr>
        <w:t>[Local Authority]</w:t>
      </w:r>
      <w:r w:rsidRPr="00760B13">
        <w:rPr>
          <w:rFonts w:ascii="Calibri" w:hAnsi="Calibri" w:cs="Calibri"/>
        </w:rPr>
        <w:t>.</w:t>
      </w:r>
    </w:p>
    <w:p w14:paraId="0FA25A4F" w14:textId="7A257A52" w:rsidR="002C19E0" w:rsidRPr="00760B13" w:rsidRDefault="00523A3B" w:rsidP="00774510">
      <w:pPr>
        <w:pStyle w:val="TIIReporttext"/>
        <w:rPr>
          <w:rFonts w:ascii="Calibri" w:hAnsi="Calibri" w:cs="Calibri"/>
          <w:i/>
          <w:iCs/>
        </w:rPr>
      </w:pPr>
      <w:r w:rsidRPr="00760B13">
        <w:rPr>
          <w:rFonts w:ascii="Calibri" w:hAnsi="Calibri" w:cs="Calibri"/>
          <w:i/>
          <w:iCs/>
          <w:highlight w:val="lightGray"/>
        </w:rPr>
        <w:t>D</w:t>
      </w:r>
      <w:r w:rsidR="002C19E0" w:rsidRPr="00760B13">
        <w:rPr>
          <w:rFonts w:ascii="Calibri" w:hAnsi="Calibri" w:cs="Calibri"/>
          <w:i/>
          <w:iCs/>
          <w:highlight w:val="lightGray"/>
        </w:rPr>
        <w:t>efine escalation arrangements</w:t>
      </w:r>
    </w:p>
    <w:p w14:paraId="626F4A2F" w14:textId="77777777" w:rsidR="002C19E0" w:rsidRPr="00760B13" w:rsidRDefault="002C19E0" w:rsidP="00760B13">
      <w:pPr>
        <w:pStyle w:val="TIIHeading3"/>
      </w:pPr>
      <w:r w:rsidRPr="00760B13">
        <w:t>Establishment of Winter Service Desk</w:t>
      </w:r>
    </w:p>
    <w:p w14:paraId="627DE3D5" w14:textId="09A74812" w:rsidR="002C19E0" w:rsidRPr="00760B13" w:rsidRDefault="008259D0" w:rsidP="00774510">
      <w:pPr>
        <w:pStyle w:val="TIIReporttext"/>
        <w:rPr>
          <w:rFonts w:ascii="Calibri" w:hAnsi="Calibri" w:cs="Calibri"/>
        </w:rPr>
      </w:pPr>
      <w:r w:rsidRPr="00760B13">
        <w:rPr>
          <w:rFonts w:ascii="Calibri" w:hAnsi="Calibri" w:cs="Calibri"/>
          <w:i/>
          <w:highlight w:val="lightGray"/>
        </w:rPr>
        <w:t>[Local Authority]</w:t>
      </w:r>
      <w:r w:rsidR="00B2313D" w:rsidRPr="00760B13">
        <w:rPr>
          <w:rFonts w:ascii="Calibri" w:hAnsi="Calibri" w:cs="Calibri"/>
        </w:rPr>
        <w:t xml:space="preserve"> shall establish a Winter Service</w:t>
      </w:r>
      <w:r w:rsidR="00A51FF9" w:rsidRPr="00760B13">
        <w:rPr>
          <w:rFonts w:ascii="Calibri" w:hAnsi="Calibri" w:cs="Calibri"/>
        </w:rPr>
        <w:t xml:space="preserve"> Desk</w:t>
      </w:r>
      <w:r w:rsidR="00B2313D" w:rsidRPr="00760B13">
        <w:rPr>
          <w:rFonts w:ascii="Calibri" w:hAnsi="Calibri" w:cs="Calibri"/>
        </w:rPr>
        <w:t xml:space="preserve"> </w:t>
      </w:r>
      <w:r w:rsidR="002C19E0" w:rsidRPr="00760B13">
        <w:rPr>
          <w:rFonts w:ascii="Calibri" w:hAnsi="Calibri" w:cs="Calibri"/>
          <w:color w:val="000000" w:themeColor="text1"/>
        </w:rPr>
        <w:t xml:space="preserve">prior to the forecast commencement of severe winter weather that could cause disruption to </w:t>
      </w:r>
      <w:r w:rsidR="00CE6DB1" w:rsidRPr="00760B13">
        <w:rPr>
          <w:rFonts w:ascii="Calibri" w:hAnsi="Calibri" w:cs="Calibri"/>
          <w:color w:val="000000" w:themeColor="text1"/>
        </w:rPr>
        <w:t>the national road network</w:t>
      </w:r>
      <w:r w:rsidR="002C19E0" w:rsidRPr="00760B13">
        <w:rPr>
          <w:rFonts w:ascii="Calibri" w:hAnsi="Calibri" w:cs="Calibri"/>
          <w:color w:val="000000" w:themeColor="text1"/>
        </w:rPr>
        <w:t xml:space="preserve"> </w:t>
      </w:r>
      <w:r w:rsidR="002C19E0" w:rsidRPr="00760B13">
        <w:rPr>
          <w:rFonts w:ascii="Calibri" w:hAnsi="Calibri" w:cs="Calibri"/>
        </w:rPr>
        <w:t xml:space="preserve">or as soon as </w:t>
      </w:r>
      <w:r w:rsidR="000146E4" w:rsidRPr="00760B13">
        <w:rPr>
          <w:rFonts w:ascii="Calibri" w:hAnsi="Calibri" w:cs="Calibri"/>
        </w:rPr>
        <w:t>practicably</w:t>
      </w:r>
      <w:r w:rsidR="002C19E0" w:rsidRPr="00760B13">
        <w:rPr>
          <w:rFonts w:ascii="Calibri" w:hAnsi="Calibri" w:cs="Calibri"/>
        </w:rPr>
        <w:t xml:space="preserve"> possible in the event of un-forecast snow falls or severe weather.</w:t>
      </w:r>
    </w:p>
    <w:p w14:paraId="129A5EC3" w14:textId="7DC4D753" w:rsidR="002C19E0" w:rsidRPr="00760B13" w:rsidRDefault="002C19E0" w:rsidP="00774510">
      <w:pPr>
        <w:pStyle w:val="TIIReporttext"/>
        <w:rPr>
          <w:rFonts w:ascii="Calibri" w:hAnsi="Calibri" w:cs="Calibri"/>
        </w:rPr>
      </w:pPr>
      <w:r w:rsidRPr="00760B13">
        <w:rPr>
          <w:rFonts w:ascii="Calibri" w:hAnsi="Calibri" w:cs="Calibri"/>
        </w:rPr>
        <w:t xml:space="preserve">The Winter Service </w:t>
      </w:r>
      <w:r w:rsidRPr="00760B13">
        <w:rPr>
          <w:rFonts w:ascii="Calibri" w:hAnsi="Calibri" w:cs="Calibri"/>
          <w:color w:val="000000" w:themeColor="text1"/>
        </w:rPr>
        <w:t xml:space="preserve">Desk </w:t>
      </w:r>
      <w:r w:rsidR="00B36908" w:rsidRPr="00760B13">
        <w:rPr>
          <w:rFonts w:ascii="Calibri" w:hAnsi="Calibri" w:cs="Calibri"/>
          <w:color w:val="000000" w:themeColor="text1"/>
        </w:rPr>
        <w:t>sha</w:t>
      </w:r>
      <w:r w:rsidR="004325C6" w:rsidRPr="00760B13">
        <w:rPr>
          <w:rFonts w:ascii="Calibri" w:hAnsi="Calibri" w:cs="Calibri"/>
          <w:color w:val="000000" w:themeColor="text1"/>
        </w:rPr>
        <w:t>ll</w:t>
      </w:r>
      <w:r w:rsidRPr="00760B13">
        <w:rPr>
          <w:rFonts w:ascii="Calibri" w:hAnsi="Calibri" w:cs="Calibri"/>
          <w:color w:val="000000" w:themeColor="text1"/>
        </w:rPr>
        <w:t xml:space="preserve"> be </w:t>
      </w:r>
      <w:r w:rsidRPr="00760B13">
        <w:rPr>
          <w:rFonts w:ascii="Calibri" w:hAnsi="Calibri" w:cs="Calibri"/>
        </w:rPr>
        <w:t xml:space="preserve">established at </w:t>
      </w:r>
      <w:r w:rsidRPr="00760B13">
        <w:rPr>
          <w:rFonts w:ascii="Calibri" w:hAnsi="Calibri" w:cs="Calibri"/>
          <w:highlight w:val="lightGray"/>
        </w:rPr>
        <w:t>[location]</w:t>
      </w:r>
      <w:r w:rsidRPr="00760B13">
        <w:rPr>
          <w:rFonts w:ascii="Calibri" w:hAnsi="Calibri" w:cs="Calibri"/>
          <w:color w:val="000000" w:themeColor="text1"/>
        </w:rPr>
        <w:t>.</w:t>
      </w:r>
      <w:r w:rsidR="009C7787" w:rsidRPr="00760B13">
        <w:rPr>
          <w:rFonts w:ascii="Calibri" w:hAnsi="Calibri" w:cs="Calibri"/>
          <w:color w:val="000000" w:themeColor="text1"/>
        </w:rPr>
        <w:t xml:space="preserve"> The location shall be moveable to support remote working in the event of severe weather events and account for personnel changes in the rota.</w:t>
      </w:r>
    </w:p>
    <w:p w14:paraId="47322665" w14:textId="0468CB37" w:rsidR="002C19E0" w:rsidRPr="00760B13" w:rsidRDefault="002C19E0" w:rsidP="00774510">
      <w:pPr>
        <w:pStyle w:val="TIIReporttext"/>
        <w:rPr>
          <w:rFonts w:ascii="Calibri" w:hAnsi="Calibri" w:cs="Calibri"/>
        </w:rPr>
      </w:pPr>
      <w:r w:rsidRPr="00760B13">
        <w:rPr>
          <w:rFonts w:ascii="Calibri" w:hAnsi="Calibri" w:cs="Calibri"/>
        </w:rPr>
        <w:t xml:space="preserve">The Winter Service Desk/control room will have the ability to communicate directly with </w:t>
      </w:r>
      <w:r w:rsidR="00BF59B1" w:rsidRPr="00760B13">
        <w:rPr>
          <w:rFonts w:ascii="Calibri" w:hAnsi="Calibri" w:cs="Calibri"/>
        </w:rPr>
        <w:t>TII’s RWIS,</w:t>
      </w:r>
      <w:r w:rsidRPr="00760B13">
        <w:rPr>
          <w:rFonts w:ascii="Calibri" w:hAnsi="Calibri" w:cs="Calibri"/>
        </w:rPr>
        <w:t xml:space="preserve"> </w:t>
      </w:r>
      <w:r w:rsidR="00216524" w:rsidRPr="00760B13">
        <w:rPr>
          <w:rFonts w:ascii="Calibri" w:hAnsi="Calibri" w:cs="Calibri"/>
        </w:rPr>
        <w:t>a</w:t>
      </w:r>
      <w:r w:rsidRPr="00760B13">
        <w:rPr>
          <w:rFonts w:ascii="Calibri" w:hAnsi="Calibri" w:cs="Calibri"/>
          <w:color w:val="000000" w:themeColor="text1"/>
        </w:rPr>
        <w:t xml:space="preserve">nd neighbouring </w:t>
      </w:r>
      <w:r w:rsidR="00330F0A" w:rsidRPr="00760B13">
        <w:rPr>
          <w:rFonts w:ascii="Calibri" w:hAnsi="Calibri" w:cs="Calibri"/>
          <w:color w:val="000000" w:themeColor="text1"/>
        </w:rPr>
        <w:t>Managing Organisation</w:t>
      </w:r>
      <w:r w:rsidR="008D634C" w:rsidRPr="00760B13">
        <w:rPr>
          <w:rFonts w:ascii="Calibri" w:hAnsi="Calibri" w:cs="Calibri"/>
          <w:color w:val="000000" w:themeColor="text1"/>
        </w:rPr>
        <w:t>s</w:t>
      </w:r>
      <w:r w:rsidRPr="00760B13">
        <w:rPr>
          <w:rFonts w:ascii="Calibri" w:hAnsi="Calibri" w:cs="Calibri"/>
          <w:color w:val="000000" w:themeColor="text1"/>
        </w:rPr>
        <w:t xml:space="preserve"> </w:t>
      </w:r>
      <w:r w:rsidRPr="00760B13">
        <w:rPr>
          <w:rFonts w:ascii="Calibri" w:hAnsi="Calibri" w:cs="Calibri"/>
        </w:rPr>
        <w:t xml:space="preserve">and to listen to/watch local news/traffic media in order to plan and manage </w:t>
      </w:r>
      <w:r w:rsidR="008259D0" w:rsidRPr="00760B13">
        <w:rPr>
          <w:rFonts w:ascii="Calibri" w:hAnsi="Calibri" w:cs="Calibri"/>
          <w:i/>
          <w:highlight w:val="lightGray"/>
        </w:rPr>
        <w:t>[Local Authority]</w:t>
      </w:r>
      <w:r w:rsidRPr="00760B13">
        <w:rPr>
          <w:rFonts w:ascii="Calibri" w:hAnsi="Calibri" w:cs="Calibri"/>
        </w:rPr>
        <w:t>’s operational response to the severe weather event.</w:t>
      </w:r>
    </w:p>
    <w:p w14:paraId="5FF35884" w14:textId="38B4A11D" w:rsidR="00D85C9E" w:rsidRPr="00760B13" w:rsidRDefault="00D85C9E" w:rsidP="00774510">
      <w:pPr>
        <w:pStyle w:val="TIIReporttext"/>
        <w:rPr>
          <w:rFonts w:ascii="Calibri" w:hAnsi="Calibri" w:cs="Calibri"/>
        </w:rPr>
      </w:pPr>
      <w:r w:rsidRPr="00760B13">
        <w:rPr>
          <w:rFonts w:ascii="Calibri" w:hAnsi="Calibri" w:cs="Calibri"/>
        </w:rPr>
        <w:t xml:space="preserve">The Winter Service Duty Engineer shall implement and co-ordinate all </w:t>
      </w:r>
      <w:r w:rsidR="003E1AEB" w:rsidRPr="00760B13">
        <w:rPr>
          <w:rFonts w:ascii="Calibri" w:hAnsi="Calibri" w:cs="Calibri"/>
        </w:rPr>
        <w:t>winter service</w:t>
      </w:r>
      <w:r w:rsidRPr="00760B13">
        <w:rPr>
          <w:rFonts w:ascii="Calibri" w:hAnsi="Calibri" w:cs="Calibri"/>
        </w:rPr>
        <w:t xml:space="preserve"> responses. The Winter Service Duty Supervisor at each Depot shall co-ordinate the resource allocation to the specific actions required</w:t>
      </w:r>
    </w:p>
    <w:p w14:paraId="69F7DC70" w14:textId="58C2B1DC" w:rsidR="002C19E0" w:rsidRPr="00760B13" w:rsidRDefault="002C19E0" w:rsidP="00774510">
      <w:pPr>
        <w:pStyle w:val="TIIReporttext"/>
        <w:rPr>
          <w:rFonts w:ascii="Calibri" w:hAnsi="Calibri" w:cs="Calibri"/>
        </w:rPr>
      </w:pPr>
      <w:r w:rsidRPr="00760B13">
        <w:rPr>
          <w:rFonts w:ascii="Calibri" w:hAnsi="Calibri" w:cs="Calibri"/>
        </w:rPr>
        <w:t xml:space="preserve">Where decisions, and their implications, require oversight they will be referred to </w:t>
      </w:r>
      <w:r w:rsidR="008259D0" w:rsidRPr="00760B13">
        <w:rPr>
          <w:rFonts w:ascii="Calibri" w:hAnsi="Calibri" w:cs="Calibri"/>
          <w:i/>
          <w:highlight w:val="lightGray"/>
        </w:rPr>
        <w:t>[Local Authority]</w:t>
      </w:r>
      <w:r w:rsidRPr="00760B13">
        <w:rPr>
          <w:rFonts w:ascii="Calibri" w:hAnsi="Calibri" w:cs="Calibri"/>
          <w:highlight w:val="lightGray"/>
        </w:rPr>
        <w:t>’</w:t>
      </w:r>
      <w:r w:rsidRPr="00760B13">
        <w:rPr>
          <w:rFonts w:ascii="Calibri" w:hAnsi="Calibri" w:cs="Calibri"/>
        </w:rPr>
        <w:t xml:space="preserve">s </w:t>
      </w:r>
      <w:r w:rsidR="000C7F2C" w:rsidRPr="00760B13">
        <w:rPr>
          <w:rFonts w:ascii="Calibri" w:hAnsi="Calibri" w:cs="Calibri"/>
        </w:rPr>
        <w:t xml:space="preserve">on-call </w:t>
      </w:r>
      <w:r w:rsidRPr="00760B13">
        <w:rPr>
          <w:rFonts w:ascii="Calibri" w:hAnsi="Calibri" w:cs="Calibri"/>
        </w:rPr>
        <w:t>Decision Maker.</w:t>
      </w:r>
    </w:p>
    <w:p w14:paraId="64D0962B" w14:textId="77777777" w:rsidR="002C19E0" w:rsidRPr="00760B13" w:rsidRDefault="002C19E0" w:rsidP="00774510">
      <w:pPr>
        <w:pStyle w:val="TIIReporttext"/>
        <w:rPr>
          <w:rFonts w:ascii="Calibri" w:hAnsi="Calibri" w:cs="Calibri"/>
        </w:rPr>
      </w:pPr>
      <w:r w:rsidRPr="00760B13">
        <w:rPr>
          <w:rFonts w:ascii="Calibri" w:hAnsi="Calibri" w:cs="Calibri"/>
        </w:rPr>
        <w:t>The Winter Service Desk duty rota is included at Appendix A.13.</w:t>
      </w:r>
    </w:p>
    <w:p w14:paraId="311DD586" w14:textId="17FFC49C" w:rsidR="002C19E0" w:rsidRPr="00760B13" w:rsidRDefault="002C19E0" w:rsidP="00F516C0">
      <w:pPr>
        <w:pStyle w:val="TIIHeading2"/>
      </w:pPr>
      <w:bookmarkStart w:id="46" w:name="_Toc112675295"/>
      <w:r w:rsidRPr="00760B13">
        <w:t>Liaison and Communication</w:t>
      </w:r>
      <w:bookmarkEnd w:id="46"/>
      <w:r w:rsidRPr="00760B13">
        <w:t xml:space="preserve"> </w:t>
      </w:r>
    </w:p>
    <w:p w14:paraId="609550B7" w14:textId="77777777" w:rsidR="002C19E0" w:rsidRPr="00760B13" w:rsidRDefault="002C19E0" w:rsidP="00760B13">
      <w:pPr>
        <w:pStyle w:val="TIIHeading3"/>
      </w:pPr>
      <w:r w:rsidRPr="00760B13">
        <w:t>Notification of Treatments</w:t>
      </w:r>
    </w:p>
    <w:p w14:paraId="1A4B6A6A" w14:textId="48EDFC01" w:rsidR="005A5FDA" w:rsidRPr="00760B13" w:rsidRDefault="008259D0" w:rsidP="005A5FDA">
      <w:pPr>
        <w:pStyle w:val="TIIReporttext"/>
        <w:rPr>
          <w:rFonts w:ascii="Calibri" w:hAnsi="Calibri" w:cs="Calibri"/>
          <w:lang w:val="en-IE"/>
        </w:rPr>
      </w:pPr>
      <w:r w:rsidRPr="00760B13">
        <w:rPr>
          <w:rFonts w:ascii="Calibri" w:hAnsi="Calibri" w:cs="Calibri"/>
          <w:i/>
          <w:highlight w:val="lightGray"/>
          <w:lang w:val="en-IE"/>
        </w:rPr>
        <w:t>[Local Authority]</w:t>
      </w:r>
      <w:r w:rsidR="005A5FDA" w:rsidRPr="00760B13">
        <w:rPr>
          <w:rFonts w:ascii="Calibri" w:hAnsi="Calibri" w:cs="Calibri"/>
          <w:lang w:val="en-IE"/>
        </w:rPr>
        <w:t xml:space="preserve"> shall undertake reporting of key events via the TII RWIS decision recording and reporting tools, including reports on severe weather occurring or being forecast on the national road network. </w:t>
      </w:r>
    </w:p>
    <w:p w14:paraId="5A3E2FA9" w14:textId="58DC5FBB" w:rsidR="005A5FDA" w:rsidRPr="00760B13" w:rsidRDefault="005A5FDA" w:rsidP="005A5FDA">
      <w:pPr>
        <w:pStyle w:val="TIIReporttext"/>
        <w:rPr>
          <w:rFonts w:ascii="Calibri" w:hAnsi="Calibri" w:cs="Calibri"/>
          <w:lang w:val="en-IE"/>
        </w:rPr>
      </w:pPr>
      <w:r w:rsidRPr="00760B13">
        <w:rPr>
          <w:rFonts w:ascii="Calibri" w:hAnsi="Calibri" w:cs="Calibri"/>
          <w:lang w:val="en-IE"/>
        </w:rPr>
        <w:t xml:space="preserve">Each day during the winter season, </w:t>
      </w:r>
      <w:r w:rsidR="008259D0" w:rsidRPr="00760B13">
        <w:rPr>
          <w:rFonts w:ascii="Calibri" w:hAnsi="Calibri" w:cs="Calibri"/>
          <w:i/>
          <w:highlight w:val="lightGray"/>
          <w:lang w:val="en-IE"/>
        </w:rPr>
        <w:t>[Local Authority]</w:t>
      </w:r>
      <w:r w:rsidR="00FF3D92" w:rsidRPr="00760B13">
        <w:rPr>
          <w:rFonts w:ascii="Calibri" w:hAnsi="Calibri" w:cs="Calibri"/>
          <w:lang w:val="en-IE"/>
        </w:rPr>
        <w:t xml:space="preserve"> </w:t>
      </w:r>
      <w:r w:rsidRPr="00760B13">
        <w:rPr>
          <w:rFonts w:ascii="Calibri" w:hAnsi="Calibri" w:cs="Calibri"/>
          <w:lang w:val="en-IE"/>
        </w:rPr>
        <w:t>shall submit a daily action report to TII, setting out the following details:</w:t>
      </w:r>
    </w:p>
    <w:p w14:paraId="1EB7475B" w14:textId="77777777" w:rsidR="005A5FDA" w:rsidRPr="00760B13" w:rsidRDefault="005A5FDA" w:rsidP="0084255D">
      <w:pPr>
        <w:numPr>
          <w:ilvl w:val="0"/>
          <w:numId w:val="38"/>
        </w:numPr>
        <w:spacing w:before="246" w:after="0" w:line="276" w:lineRule="auto"/>
        <w:ind w:left="1701" w:right="72" w:hanging="567"/>
        <w:jc w:val="both"/>
        <w:textAlignment w:val="baseline"/>
        <w:rPr>
          <w:rFonts w:ascii="Calibri" w:eastAsia="Arial" w:hAnsi="Calibri" w:cs="Calibri"/>
          <w:color w:val="000000"/>
        </w:rPr>
      </w:pPr>
      <w:r w:rsidRPr="00760B13">
        <w:rPr>
          <w:rFonts w:ascii="Calibri" w:eastAsia="Arial" w:hAnsi="Calibri" w:cs="Calibri"/>
          <w:color w:val="000000"/>
        </w:rPr>
        <w:t>action taken over the previous 24-hour period including any decisions not to treat</w:t>
      </w:r>
    </w:p>
    <w:p w14:paraId="7839232E" w14:textId="77777777" w:rsidR="005A5FDA" w:rsidRPr="00760B13" w:rsidRDefault="005A5FDA" w:rsidP="0084255D">
      <w:pPr>
        <w:numPr>
          <w:ilvl w:val="0"/>
          <w:numId w:val="38"/>
        </w:numPr>
        <w:spacing w:before="246" w:after="0" w:line="276" w:lineRule="auto"/>
        <w:ind w:left="1701" w:right="72" w:hanging="567"/>
        <w:jc w:val="both"/>
        <w:textAlignment w:val="baseline"/>
        <w:rPr>
          <w:rFonts w:ascii="Calibri" w:eastAsia="Arial" w:hAnsi="Calibri" w:cs="Calibri"/>
          <w:color w:val="000000"/>
        </w:rPr>
      </w:pPr>
      <w:r w:rsidRPr="00760B13">
        <w:rPr>
          <w:rFonts w:ascii="Calibri" w:eastAsia="Arial" w:hAnsi="Calibri" w:cs="Calibri"/>
          <w:color w:val="000000"/>
        </w:rPr>
        <w:t>decisions not to change from previous plans or deviations from previous decisions</w:t>
      </w:r>
    </w:p>
    <w:p w14:paraId="43079399" w14:textId="77777777" w:rsidR="005A5FDA" w:rsidRPr="00760B13" w:rsidRDefault="005A5FDA" w:rsidP="0084255D">
      <w:pPr>
        <w:numPr>
          <w:ilvl w:val="0"/>
          <w:numId w:val="38"/>
        </w:numPr>
        <w:spacing w:before="246" w:after="0" w:line="276" w:lineRule="auto"/>
        <w:ind w:left="1701" w:right="72" w:hanging="567"/>
        <w:jc w:val="both"/>
        <w:textAlignment w:val="baseline"/>
        <w:rPr>
          <w:rFonts w:ascii="Calibri" w:eastAsia="Arial" w:hAnsi="Calibri" w:cs="Calibri"/>
          <w:color w:val="000000"/>
        </w:rPr>
      </w:pPr>
      <w:r w:rsidRPr="00760B13">
        <w:rPr>
          <w:rFonts w:ascii="Calibri" w:eastAsia="Arial" w:hAnsi="Calibri" w:cs="Calibri"/>
          <w:color w:val="000000"/>
        </w:rPr>
        <w:t>the predicted action to be taken over the next 24-hour period</w:t>
      </w:r>
    </w:p>
    <w:p w14:paraId="10A16279" w14:textId="77777777" w:rsidR="005A5FDA" w:rsidRPr="00760B13" w:rsidRDefault="005A5FDA" w:rsidP="00715B11">
      <w:pPr>
        <w:pStyle w:val="TIIReporttext"/>
        <w:spacing w:after="0"/>
        <w:rPr>
          <w:rFonts w:ascii="Calibri" w:hAnsi="Calibri" w:cs="Calibri"/>
        </w:rPr>
      </w:pPr>
    </w:p>
    <w:p w14:paraId="11FDF6A0" w14:textId="75745634" w:rsidR="00CD64D2" w:rsidRPr="00760B13" w:rsidRDefault="008259D0" w:rsidP="00774510">
      <w:pPr>
        <w:pStyle w:val="TIIReporttext"/>
        <w:rPr>
          <w:rFonts w:ascii="Calibri" w:hAnsi="Calibri" w:cs="Calibri"/>
        </w:rPr>
      </w:pPr>
      <w:r w:rsidRPr="00760B13">
        <w:rPr>
          <w:rFonts w:ascii="Calibri" w:hAnsi="Calibri" w:cs="Calibri"/>
          <w:i/>
          <w:highlight w:val="lightGray"/>
        </w:rPr>
        <w:t>[Local Authority]</w:t>
      </w:r>
      <w:r w:rsidR="002C19E0" w:rsidRPr="00760B13">
        <w:rPr>
          <w:rFonts w:ascii="Calibri" w:hAnsi="Calibri" w:cs="Calibri"/>
        </w:rPr>
        <w:t xml:space="preserve"> </w:t>
      </w:r>
      <w:r w:rsidR="00B36908" w:rsidRPr="00760B13">
        <w:rPr>
          <w:rFonts w:ascii="Calibri" w:hAnsi="Calibri" w:cs="Calibri"/>
          <w:color w:val="000000" w:themeColor="text1"/>
        </w:rPr>
        <w:t>sha</w:t>
      </w:r>
      <w:r w:rsidR="004325C6" w:rsidRPr="00760B13">
        <w:rPr>
          <w:rFonts w:ascii="Calibri" w:hAnsi="Calibri" w:cs="Calibri"/>
          <w:color w:val="000000" w:themeColor="text1"/>
        </w:rPr>
        <w:t>ll</w:t>
      </w:r>
      <w:r w:rsidR="002C19E0" w:rsidRPr="00760B13">
        <w:rPr>
          <w:rFonts w:ascii="Calibri" w:hAnsi="Calibri" w:cs="Calibri"/>
          <w:color w:val="000000" w:themeColor="text1"/>
        </w:rPr>
        <w:t xml:space="preserve"> notify </w:t>
      </w:r>
      <w:r w:rsidR="002447CB" w:rsidRPr="00760B13">
        <w:rPr>
          <w:rFonts w:ascii="Calibri" w:hAnsi="Calibri" w:cs="Calibri"/>
          <w:color w:val="000000" w:themeColor="text1"/>
        </w:rPr>
        <w:t>TII</w:t>
      </w:r>
      <w:r w:rsidR="002C19E0" w:rsidRPr="00760B13">
        <w:rPr>
          <w:rFonts w:ascii="Calibri" w:hAnsi="Calibri" w:cs="Calibri"/>
          <w:color w:val="000000" w:themeColor="text1"/>
        </w:rPr>
        <w:t xml:space="preserve">, </w:t>
      </w:r>
      <w:r w:rsidR="002C19E0" w:rsidRPr="00760B13">
        <w:rPr>
          <w:rFonts w:ascii="Calibri" w:hAnsi="Calibri" w:cs="Calibri"/>
        </w:rPr>
        <w:t>An Garda Síochána</w:t>
      </w:r>
      <w:r w:rsidR="005156A9" w:rsidRPr="00760B13">
        <w:rPr>
          <w:rFonts w:ascii="Calibri" w:hAnsi="Calibri" w:cs="Calibri"/>
        </w:rPr>
        <w:t xml:space="preserve"> (where required)</w:t>
      </w:r>
      <w:r w:rsidR="004F43AF" w:rsidRPr="00760B13">
        <w:rPr>
          <w:rFonts w:ascii="Calibri" w:hAnsi="Calibri" w:cs="Calibri"/>
        </w:rPr>
        <w:t>,</w:t>
      </w:r>
      <w:r w:rsidR="00554B4D" w:rsidRPr="00760B13">
        <w:rPr>
          <w:rFonts w:ascii="Calibri" w:hAnsi="Calibri" w:cs="Calibri"/>
        </w:rPr>
        <w:t xml:space="preserve"> </w:t>
      </w:r>
      <w:r w:rsidR="004F43AF" w:rsidRPr="00760B13">
        <w:rPr>
          <w:rFonts w:ascii="Calibri" w:hAnsi="Calibri" w:cs="Calibri"/>
          <w:lang w:val="en-IE"/>
        </w:rPr>
        <w:t xml:space="preserve">adjacent road network maintainers and local road authorities </w:t>
      </w:r>
      <w:r w:rsidR="002C19E0" w:rsidRPr="00760B13">
        <w:rPr>
          <w:rFonts w:ascii="Calibri" w:hAnsi="Calibri" w:cs="Calibri"/>
          <w:color w:val="000000" w:themeColor="text1"/>
        </w:rPr>
        <w:t xml:space="preserve">of </w:t>
      </w:r>
      <w:r w:rsidR="002C19E0" w:rsidRPr="00760B13">
        <w:rPr>
          <w:rFonts w:ascii="Calibri" w:hAnsi="Calibri" w:cs="Calibri"/>
        </w:rPr>
        <w:t xml:space="preserve">all proposed </w:t>
      </w:r>
      <w:r w:rsidR="003E1AEB" w:rsidRPr="00760B13">
        <w:rPr>
          <w:rFonts w:ascii="Calibri" w:hAnsi="Calibri" w:cs="Calibri"/>
          <w:lang w:val="en-IE"/>
        </w:rPr>
        <w:t>winter service</w:t>
      </w:r>
      <w:r w:rsidR="008E2587" w:rsidRPr="00760B13">
        <w:rPr>
          <w:rFonts w:ascii="Calibri" w:hAnsi="Calibri" w:cs="Calibri"/>
          <w:lang w:val="en-IE"/>
        </w:rPr>
        <w:t xml:space="preserve"> actions </w:t>
      </w:r>
      <w:r w:rsidR="00983044" w:rsidRPr="00760B13">
        <w:rPr>
          <w:rFonts w:ascii="Calibri" w:hAnsi="Calibri" w:cs="Calibri"/>
          <w:lang w:val="en-IE"/>
        </w:rPr>
        <w:t xml:space="preserve">to be taken during the winter season, </w:t>
      </w:r>
      <w:r w:rsidR="002C19E0" w:rsidRPr="00760B13">
        <w:rPr>
          <w:rFonts w:ascii="Calibri" w:hAnsi="Calibri" w:cs="Calibri"/>
        </w:rPr>
        <w:t>once known, but not later than 16:00 each day.</w:t>
      </w:r>
    </w:p>
    <w:p w14:paraId="5B4670EB" w14:textId="0EA507D2" w:rsidR="002C19E0" w:rsidRPr="00760B13" w:rsidRDefault="008259D0" w:rsidP="00774510">
      <w:pPr>
        <w:pStyle w:val="TIIReporttext"/>
        <w:rPr>
          <w:rFonts w:ascii="Calibri" w:hAnsi="Calibri" w:cs="Calibri"/>
        </w:rPr>
      </w:pPr>
      <w:r w:rsidRPr="00760B13">
        <w:rPr>
          <w:rFonts w:ascii="Calibri" w:hAnsi="Calibri" w:cs="Calibri"/>
          <w:i/>
          <w:highlight w:val="lightGray"/>
        </w:rPr>
        <w:t>[Local Authority]</w:t>
      </w:r>
      <w:r w:rsidR="002C19E0" w:rsidRPr="00760B13">
        <w:rPr>
          <w:rFonts w:ascii="Calibri" w:hAnsi="Calibri" w:cs="Calibri"/>
        </w:rPr>
        <w:t xml:space="preserve"> </w:t>
      </w:r>
      <w:r w:rsidR="00B36908" w:rsidRPr="00760B13">
        <w:rPr>
          <w:rFonts w:ascii="Calibri" w:hAnsi="Calibri" w:cs="Calibri"/>
          <w:color w:val="000000" w:themeColor="text1"/>
        </w:rPr>
        <w:t>sha</w:t>
      </w:r>
      <w:r w:rsidR="004325C6" w:rsidRPr="00760B13">
        <w:rPr>
          <w:rFonts w:ascii="Calibri" w:hAnsi="Calibri" w:cs="Calibri"/>
          <w:color w:val="000000" w:themeColor="text1"/>
        </w:rPr>
        <w:t>ll</w:t>
      </w:r>
      <w:r w:rsidR="002C19E0" w:rsidRPr="00760B13">
        <w:rPr>
          <w:rFonts w:ascii="Calibri" w:hAnsi="Calibri" w:cs="Calibri"/>
          <w:color w:val="000000" w:themeColor="text1"/>
        </w:rPr>
        <w:t xml:space="preserve"> notify </w:t>
      </w:r>
      <w:r w:rsidR="002447CB" w:rsidRPr="00760B13">
        <w:rPr>
          <w:rFonts w:ascii="Calibri" w:hAnsi="Calibri" w:cs="Calibri"/>
          <w:color w:val="000000" w:themeColor="text1"/>
        </w:rPr>
        <w:t>TII</w:t>
      </w:r>
      <w:r w:rsidR="003E37F5" w:rsidRPr="00760B13">
        <w:rPr>
          <w:rFonts w:ascii="Calibri" w:hAnsi="Calibri" w:cs="Calibri"/>
          <w:color w:val="000000" w:themeColor="text1"/>
        </w:rPr>
        <w:t>,</w:t>
      </w:r>
      <w:r w:rsidR="003E37F5" w:rsidRPr="00760B13">
        <w:rPr>
          <w:rFonts w:ascii="Calibri" w:hAnsi="Calibri" w:cs="Calibri"/>
          <w:color w:val="FF0000"/>
        </w:rPr>
        <w:t xml:space="preserve"> </w:t>
      </w:r>
      <w:r w:rsidR="002C19E0" w:rsidRPr="00760B13">
        <w:rPr>
          <w:rFonts w:ascii="Calibri" w:hAnsi="Calibri" w:cs="Calibri"/>
        </w:rPr>
        <w:t xml:space="preserve">An Garda Síochána </w:t>
      </w:r>
      <w:r w:rsidR="005156A9" w:rsidRPr="00760B13">
        <w:rPr>
          <w:rFonts w:ascii="Calibri" w:hAnsi="Calibri" w:cs="Calibri"/>
        </w:rPr>
        <w:t xml:space="preserve">(where required) </w:t>
      </w:r>
      <w:r w:rsidR="002C19E0" w:rsidRPr="00760B13">
        <w:rPr>
          <w:rFonts w:ascii="Calibri" w:hAnsi="Calibri" w:cs="Calibri"/>
        </w:rPr>
        <w:t xml:space="preserve">and </w:t>
      </w:r>
      <w:r w:rsidR="002C19E0" w:rsidRPr="00760B13">
        <w:rPr>
          <w:rFonts w:ascii="Calibri" w:hAnsi="Calibri" w:cs="Calibri"/>
          <w:color w:val="000000" w:themeColor="text1"/>
        </w:rPr>
        <w:t xml:space="preserve">neighbouring </w:t>
      </w:r>
      <w:r w:rsidR="00330F0A" w:rsidRPr="00760B13">
        <w:rPr>
          <w:rFonts w:ascii="Calibri" w:hAnsi="Calibri" w:cs="Calibri"/>
          <w:color w:val="000000" w:themeColor="text1"/>
        </w:rPr>
        <w:t>Managing Organisation</w:t>
      </w:r>
      <w:r w:rsidR="00804EC6" w:rsidRPr="00760B13">
        <w:rPr>
          <w:rFonts w:ascii="Calibri" w:hAnsi="Calibri" w:cs="Calibri"/>
          <w:color w:val="000000" w:themeColor="text1"/>
        </w:rPr>
        <w:t>s</w:t>
      </w:r>
      <w:r w:rsidR="002C19E0" w:rsidRPr="00760B13">
        <w:rPr>
          <w:rFonts w:ascii="Calibri" w:hAnsi="Calibri" w:cs="Calibri"/>
          <w:color w:val="000000" w:themeColor="text1"/>
        </w:rPr>
        <w:t xml:space="preserve"> of </w:t>
      </w:r>
      <w:r w:rsidR="002C19E0" w:rsidRPr="00760B13">
        <w:rPr>
          <w:rFonts w:ascii="Calibri" w:hAnsi="Calibri" w:cs="Calibri"/>
        </w:rPr>
        <w:t>all proposed treatments once known, but not normally later than 16:00 each day.</w:t>
      </w:r>
    </w:p>
    <w:p w14:paraId="22663330" w14:textId="6C3AC40F" w:rsidR="002C19E0" w:rsidRPr="00760B13" w:rsidRDefault="008259D0" w:rsidP="00774510">
      <w:pPr>
        <w:pStyle w:val="TIIReporttext"/>
        <w:rPr>
          <w:rFonts w:ascii="Calibri" w:hAnsi="Calibri" w:cs="Calibri"/>
        </w:rPr>
      </w:pPr>
      <w:r w:rsidRPr="00760B13">
        <w:rPr>
          <w:rFonts w:ascii="Calibri" w:hAnsi="Calibri" w:cs="Calibri"/>
          <w:i/>
          <w:highlight w:val="lightGray"/>
        </w:rPr>
        <w:t>[Local Authority]</w:t>
      </w:r>
      <w:r w:rsidR="002C19E0" w:rsidRPr="00760B13">
        <w:rPr>
          <w:rFonts w:ascii="Calibri" w:hAnsi="Calibri" w:cs="Calibri"/>
        </w:rPr>
        <w:t xml:space="preserve"> </w:t>
      </w:r>
      <w:r w:rsidR="00B36908" w:rsidRPr="00760B13">
        <w:rPr>
          <w:rFonts w:ascii="Calibri" w:hAnsi="Calibri" w:cs="Calibri"/>
          <w:color w:val="000000" w:themeColor="text1"/>
        </w:rPr>
        <w:t>sha</w:t>
      </w:r>
      <w:r w:rsidR="004325C6" w:rsidRPr="00760B13">
        <w:rPr>
          <w:rFonts w:ascii="Calibri" w:hAnsi="Calibri" w:cs="Calibri"/>
          <w:color w:val="000000" w:themeColor="text1"/>
        </w:rPr>
        <w:t>ll</w:t>
      </w:r>
      <w:r w:rsidR="002C19E0" w:rsidRPr="00760B13">
        <w:rPr>
          <w:rFonts w:ascii="Calibri" w:hAnsi="Calibri" w:cs="Calibri"/>
          <w:color w:val="000000" w:themeColor="text1"/>
        </w:rPr>
        <w:t>, as soon as practicable and within 1 hour, notif</w:t>
      </w:r>
      <w:r w:rsidR="00804EC6" w:rsidRPr="00760B13">
        <w:rPr>
          <w:rFonts w:ascii="Calibri" w:hAnsi="Calibri" w:cs="Calibri"/>
          <w:color w:val="000000" w:themeColor="text1"/>
        </w:rPr>
        <w:t>y</w:t>
      </w:r>
      <w:r w:rsidR="002C19E0" w:rsidRPr="00760B13">
        <w:rPr>
          <w:rFonts w:ascii="Calibri" w:hAnsi="Calibri" w:cs="Calibri"/>
          <w:color w:val="000000" w:themeColor="text1"/>
        </w:rPr>
        <w:t xml:space="preserve"> </w:t>
      </w:r>
      <w:r w:rsidR="002447CB" w:rsidRPr="00760B13">
        <w:rPr>
          <w:rFonts w:ascii="Calibri" w:hAnsi="Calibri" w:cs="Calibri"/>
          <w:color w:val="000000" w:themeColor="text1"/>
        </w:rPr>
        <w:t>TII</w:t>
      </w:r>
      <w:r w:rsidR="002C19E0" w:rsidRPr="00760B13">
        <w:rPr>
          <w:rFonts w:ascii="Calibri" w:hAnsi="Calibri" w:cs="Calibri"/>
          <w:color w:val="000000" w:themeColor="text1"/>
        </w:rPr>
        <w:t xml:space="preserve">, </w:t>
      </w:r>
      <w:r w:rsidR="002C19E0" w:rsidRPr="00760B13">
        <w:rPr>
          <w:rFonts w:ascii="Calibri" w:hAnsi="Calibri" w:cs="Calibri"/>
        </w:rPr>
        <w:t xml:space="preserve">An Garda Síochána, </w:t>
      </w:r>
      <w:r w:rsidR="002C19E0" w:rsidRPr="00760B13">
        <w:rPr>
          <w:rFonts w:ascii="Calibri" w:hAnsi="Calibri" w:cs="Calibri"/>
          <w:color w:val="000000" w:themeColor="text1"/>
        </w:rPr>
        <w:t xml:space="preserve">neighbouring </w:t>
      </w:r>
      <w:r w:rsidR="00330F0A" w:rsidRPr="00760B13">
        <w:rPr>
          <w:rFonts w:ascii="Calibri" w:hAnsi="Calibri" w:cs="Calibri"/>
          <w:color w:val="000000" w:themeColor="text1"/>
        </w:rPr>
        <w:t>Managing Organisation</w:t>
      </w:r>
      <w:r w:rsidR="00804EC6" w:rsidRPr="00760B13">
        <w:rPr>
          <w:rFonts w:ascii="Calibri" w:hAnsi="Calibri" w:cs="Calibri"/>
          <w:color w:val="000000" w:themeColor="text1"/>
        </w:rPr>
        <w:t>s</w:t>
      </w:r>
      <w:r w:rsidR="002C19E0" w:rsidRPr="00760B13">
        <w:rPr>
          <w:rFonts w:ascii="Calibri" w:hAnsi="Calibri" w:cs="Calibri"/>
          <w:color w:val="000000" w:themeColor="text1"/>
        </w:rPr>
        <w:t xml:space="preserve"> of </w:t>
      </w:r>
      <w:r w:rsidR="002C19E0" w:rsidRPr="00760B13">
        <w:rPr>
          <w:rFonts w:ascii="Calibri" w:hAnsi="Calibri" w:cs="Calibri"/>
        </w:rPr>
        <w:t>other actions including changes to planned treatments, reactive treatments and snow clearance.</w:t>
      </w:r>
    </w:p>
    <w:p w14:paraId="55C24674" w14:textId="77777777" w:rsidR="00CF2181" w:rsidRPr="00760B13" w:rsidRDefault="00CF2181" w:rsidP="00CF2181">
      <w:pPr>
        <w:pStyle w:val="TIIReporttext"/>
        <w:rPr>
          <w:rFonts w:ascii="Calibri" w:hAnsi="Calibri" w:cs="Calibri"/>
        </w:rPr>
      </w:pPr>
      <w:r w:rsidRPr="00760B13">
        <w:rPr>
          <w:rFonts w:ascii="Calibri" w:hAnsi="Calibri" w:cs="Calibri"/>
          <w:lang w:val="en-IE"/>
        </w:rPr>
        <w:t xml:space="preserve">The above requirements shall be satisfied via the TII </w:t>
      </w:r>
      <w:r w:rsidRPr="00760B13">
        <w:rPr>
          <w:rFonts w:ascii="Calibri" w:hAnsi="Calibri" w:cs="Calibri"/>
        </w:rPr>
        <w:t>RWIS road maintenance route planning, operations and diary functions</w:t>
      </w:r>
      <w:r w:rsidRPr="00760B13">
        <w:rPr>
          <w:rFonts w:ascii="Calibri" w:hAnsi="Calibri" w:cs="Calibri"/>
          <w:lang w:val="en-IE"/>
        </w:rPr>
        <w:t>.</w:t>
      </w:r>
      <w:r w:rsidRPr="00760B13">
        <w:rPr>
          <w:rFonts w:ascii="Calibri" w:hAnsi="Calibri" w:cs="Calibri"/>
        </w:rPr>
        <w:t xml:space="preserve"> </w:t>
      </w:r>
    </w:p>
    <w:p w14:paraId="5D20E7DA" w14:textId="77777777" w:rsidR="0024779F" w:rsidRPr="00760B13" w:rsidRDefault="002C19E0" w:rsidP="00774510">
      <w:pPr>
        <w:pStyle w:val="TIIReporttext"/>
        <w:rPr>
          <w:rFonts w:ascii="Calibri" w:hAnsi="Calibri" w:cs="Calibri"/>
        </w:rPr>
      </w:pPr>
      <w:r w:rsidRPr="00760B13">
        <w:rPr>
          <w:rFonts w:ascii="Calibri" w:hAnsi="Calibri" w:cs="Calibri"/>
        </w:rPr>
        <w:t xml:space="preserve">A comprehensive external contact list can be found in Appendix A.9. </w:t>
      </w:r>
    </w:p>
    <w:p w14:paraId="1A348D17" w14:textId="351E0E8C" w:rsidR="002C19E0" w:rsidRPr="00760B13" w:rsidRDefault="002C19E0" w:rsidP="00760B13">
      <w:pPr>
        <w:pStyle w:val="TIIHeading3"/>
      </w:pPr>
      <w:r w:rsidRPr="00760B13">
        <w:t>Daily Reports</w:t>
      </w:r>
    </w:p>
    <w:p w14:paraId="6D155BD5" w14:textId="32C35C15" w:rsidR="002C19E0" w:rsidRPr="00760B13" w:rsidRDefault="002C19E0" w:rsidP="00774510">
      <w:pPr>
        <w:pStyle w:val="TIIReporttext"/>
        <w:rPr>
          <w:rFonts w:ascii="Calibri" w:hAnsi="Calibri" w:cs="Calibri"/>
        </w:rPr>
      </w:pPr>
      <w:r w:rsidRPr="00760B13">
        <w:rPr>
          <w:rFonts w:ascii="Calibri" w:hAnsi="Calibri" w:cs="Calibri"/>
        </w:rPr>
        <w:t>Before 1</w:t>
      </w:r>
      <w:r w:rsidR="00707D00" w:rsidRPr="00760B13">
        <w:rPr>
          <w:rFonts w:ascii="Calibri" w:hAnsi="Calibri" w:cs="Calibri"/>
        </w:rPr>
        <w:t>1</w:t>
      </w:r>
      <w:r w:rsidRPr="00760B13">
        <w:rPr>
          <w:rFonts w:ascii="Calibri" w:hAnsi="Calibri" w:cs="Calibri"/>
        </w:rPr>
        <w:t>:00am each day</w:t>
      </w:r>
      <w:r w:rsidR="004325C6" w:rsidRPr="00760B13">
        <w:rPr>
          <w:rFonts w:ascii="Calibri" w:hAnsi="Calibri" w:cs="Calibri"/>
        </w:rPr>
        <w:t xml:space="preserve">, </w:t>
      </w:r>
      <w:r w:rsidR="008259D0" w:rsidRPr="00760B13">
        <w:rPr>
          <w:rFonts w:ascii="Calibri" w:hAnsi="Calibri" w:cs="Calibri"/>
          <w:i/>
          <w:highlight w:val="lightGray"/>
        </w:rPr>
        <w:t>[Local Authority]</w:t>
      </w:r>
      <w:r w:rsidRPr="00760B13">
        <w:rPr>
          <w:rFonts w:ascii="Calibri" w:hAnsi="Calibri" w:cs="Calibri"/>
        </w:rPr>
        <w:t xml:space="preserve"> </w:t>
      </w:r>
      <w:r w:rsidR="00B36908" w:rsidRPr="00760B13">
        <w:rPr>
          <w:rFonts w:ascii="Calibri" w:hAnsi="Calibri" w:cs="Calibri"/>
          <w:color w:val="000000" w:themeColor="text1"/>
        </w:rPr>
        <w:t>sha</w:t>
      </w:r>
      <w:r w:rsidR="004325C6" w:rsidRPr="00760B13">
        <w:rPr>
          <w:rFonts w:ascii="Calibri" w:hAnsi="Calibri" w:cs="Calibri"/>
          <w:color w:val="000000" w:themeColor="text1"/>
        </w:rPr>
        <w:t>ll</w:t>
      </w:r>
      <w:r w:rsidRPr="00760B13">
        <w:rPr>
          <w:rFonts w:ascii="Calibri" w:hAnsi="Calibri" w:cs="Calibri"/>
          <w:color w:val="000000" w:themeColor="text1"/>
        </w:rPr>
        <w:t xml:space="preserve"> </w:t>
      </w:r>
      <w:r w:rsidRPr="00760B13">
        <w:rPr>
          <w:rFonts w:ascii="Calibri" w:hAnsi="Calibri" w:cs="Calibri"/>
        </w:rPr>
        <w:t xml:space="preserve">provide a daily operational </w:t>
      </w:r>
      <w:r w:rsidRPr="00760B13">
        <w:rPr>
          <w:rFonts w:ascii="Calibri" w:hAnsi="Calibri" w:cs="Calibri"/>
          <w:color w:val="000000" w:themeColor="text1"/>
        </w:rPr>
        <w:t xml:space="preserve">report to </w:t>
      </w:r>
      <w:r w:rsidR="002447CB" w:rsidRPr="00760B13">
        <w:rPr>
          <w:rFonts w:ascii="Calibri" w:hAnsi="Calibri" w:cs="Calibri"/>
          <w:color w:val="000000" w:themeColor="text1"/>
        </w:rPr>
        <w:t>TII</w:t>
      </w:r>
      <w:r w:rsidRPr="00760B13">
        <w:rPr>
          <w:rFonts w:ascii="Calibri" w:hAnsi="Calibri" w:cs="Calibri"/>
          <w:color w:val="000000" w:themeColor="text1"/>
        </w:rPr>
        <w:t xml:space="preserve"> </w:t>
      </w:r>
      <w:r w:rsidRPr="00760B13">
        <w:rPr>
          <w:rFonts w:ascii="Calibri" w:hAnsi="Calibri" w:cs="Calibri"/>
        </w:rPr>
        <w:t>detailing the treatments carried out over the last 24 hours, any relevant issues that have arisen during that period</w:t>
      </w:r>
      <w:r w:rsidR="00707D00" w:rsidRPr="00760B13">
        <w:rPr>
          <w:rFonts w:ascii="Calibri" w:hAnsi="Calibri" w:cs="Calibri"/>
        </w:rPr>
        <w:t>.</w:t>
      </w:r>
    </w:p>
    <w:p w14:paraId="0A2018DC" w14:textId="67E4EE0B" w:rsidR="00707D00" w:rsidRPr="00760B13" w:rsidRDefault="00707D00" w:rsidP="00774510">
      <w:pPr>
        <w:pStyle w:val="TIIReporttext"/>
        <w:rPr>
          <w:rFonts w:ascii="Calibri" w:hAnsi="Calibri" w:cs="Calibri"/>
        </w:rPr>
      </w:pPr>
      <w:r w:rsidRPr="00760B13">
        <w:rPr>
          <w:rFonts w:ascii="Calibri" w:hAnsi="Calibri" w:cs="Calibri"/>
          <w:lang w:val="en-IE"/>
        </w:rPr>
        <w:t xml:space="preserve">The above requirements shall be satisfied via the TII </w:t>
      </w:r>
      <w:r w:rsidRPr="00760B13">
        <w:rPr>
          <w:rFonts w:ascii="Calibri" w:hAnsi="Calibri" w:cs="Calibri"/>
        </w:rPr>
        <w:t>RWIS road maintenance route planning, operations and diary functions.</w:t>
      </w:r>
    </w:p>
    <w:p w14:paraId="7189B7A2" w14:textId="77777777" w:rsidR="002C19E0" w:rsidRPr="00760B13" w:rsidRDefault="002C19E0" w:rsidP="00760B13">
      <w:pPr>
        <w:pStyle w:val="TIIHeading3"/>
      </w:pPr>
      <w:r w:rsidRPr="00760B13">
        <w:t>Hourly Updates</w:t>
      </w:r>
    </w:p>
    <w:p w14:paraId="4B56B564" w14:textId="4CAD7663" w:rsidR="002C19E0" w:rsidRPr="00760B13" w:rsidRDefault="002C19E0" w:rsidP="00774510">
      <w:pPr>
        <w:pStyle w:val="TIIReporttext"/>
        <w:rPr>
          <w:rFonts w:ascii="Calibri" w:hAnsi="Calibri" w:cs="Calibri"/>
          <w:color w:val="000000" w:themeColor="text1"/>
        </w:rPr>
      </w:pPr>
      <w:r w:rsidRPr="00760B13">
        <w:rPr>
          <w:rFonts w:ascii="Calibri" w:hAnsi="Calibri" w:cs="Calibri"/>
          <w:color w:val="000000" w:themeColor="text1"/>
        </w:rPr>
        <w:t xml:space="preserve">When weather conditions on </w:t>
      </w:r>
      <w:r w:rsidR="00CE6DB1" w:rsidRPr="00760B13">
        <w:rPr>
          <w:rFonts w:ascii="Calibri" w:hAnsi="Calibri" w:cs="Calibri"/>
          <w:color w:val="000000" w:themeColor="text1"/>
        </w:rPr>
        <w:t>the national road network</w:t>
      </w:r>
      <w:r w:rsidRPr="00760B13">
        <w:rPr>
          <w:rFonts w:ascii="Calibri" w:hAnsi="Calibri" w:cs="Calibri"/>
          <w:color w:val="000000" w:themeColor="text1"/>
        </w:rPr>
        <w:t xml:space="preserve"> are such that the flow of traffic is hindered, </w:t>
      </w:r>
      <w:r w:rsidR="008259D0" w:rsidRPr="00760B13">
        <w:rPr>
          <w:rFonts w:ascii="Calibri" w:hAnsi="Calibri" w:cs="Calibri"/>
          <w:i/>
          <w:highlight w:val="lightGray"/>
        </w:rPr>
        <w:t>[Local Authority]</w:t>
      </w:r>
      <w:r w:rsidRPr="00760B13">
        <w:rPr>
          <w:rFonts w:ascii="Calibri" w:hAnsi="Calibri" w:cs="Calibri"/>
          <w:color w:val="000000" w:themeColor="text1"/>
        </w:rPr>
        <w:t xml:space="preserve"> </w:t>
      </w:r>
      <w:r w:rsidR="00B36908" w:rsidRPr="00760B13">
        <w:rPr>
          <w:rFonts w:ascii="Calibri" w:hAnsi="Calibri" w:cs="Calibri"/>
          <w:color w:val="000000" w:themeColor="text1"/>
        </w:rPr>
        <w:t>sha</w:t>
      </w:r>
      <w:r w:rsidR="004325C6" w:rsidRPr="00760B13">
        <w:rPr>
          <w:rFonts w:ascii="Calibri" w:hAnsi="Calibri" w:cs="Calibri"/>
          <w:color w:val="000000" w:themeColor="text1"/>
        </w:rPr>
        <w:t>ll</w:t>
      </w:r>
      <w:r w:rsidRPr="00760B13">
        <w:rPr>
          <w:rFonts w:ascii="Calibri" w:hAnsi="Calibri" w:cs="Calibri"/>
          <w:color w:val="000000" w:themeColor="text1"/>
        </w:rPr>
        <w:t xml:space="preserve"> provide </w:t>
      </w:r>
      <w:r w:rsidR="002447CB" w:rsidRPr="00760B13">
        <w:rPr>
          <w:rFonts w:ascii="Calibri" w:hAnsi="Calibri" w:cs="Calibri"/>
          <w:color w:val="000000" w:themeColor="text1"/>
        </w:rPr>
        <w:t>TII</w:t>
      </w:r>
      <w:r w:rsidRPr="00760B13">
        <w:rPr>
          <w:rFonts w:ascii="Calibri" w:hAnsi="Calibri" w:cs="Calibri"/>
          <w:color w:val="000000" w:themeColor="text1"/>
        </w:rPr>
        <w:t xml:space="preserve"> with </w:t>
      </w:r>
      <w:r w:rsidR="00707D00" w:rsidRPr="00760B13">
        <w:rPr>
          <w:rFonts w:ascii="Calibri" w:hAnsi="Calibri" w:cs="Calibri"/>
          <w:color w:val="000000" w:themeColor="text1"/>
        </w:rPr>
        <w:t xml:space="preserve">regular </w:t>
      </w:r>
      <w:r w:rsidRPr="00760B13">
        <w:rPr>
          <w:rFonts w:ascii="Calibri" w:hAnsi="Calibri" w:cs="Calibri"/>
          <w:color w:val="000000" w:themeColor="text1"/>
        </w:rPr>
        <w:t xml:space="preserve">updates describing the current condition of </w:t>
      </w:r>
      <w:r w:rsidR="00CE6DB1" w:rsidRPr="00760B13">
        <w:rPr>
          <w:rFonts w:ascii="Calibri" w:hAnsi="Calibri" w:cs="Calibri"/>
          <w:color w:val="000000" w:themeColor="text1"/>
        </w:rPr>
        <w:t>the national road network</w:t>
      </w:r>
      <w:r w:rsidRPr="00760B13">
        <w:rPr>
          <w:rFonts w:ascii="Calibri" w:hAnsi="Calibri" w:cs="Calibri"/>
          <w:color w:val="000000" w:themeColor="text1"/>
        </w:rPr>
        <w:t xml:space="preserve"> and detailing the ongoing and proposed </w:t>
      </w:r>
      <w:r w:rsidR="003E1AEB" w:rsidRPr="00760B13">
        <w:rPr>
          <w:rFonts w:ascii="Calibri" w:hAnsi="Calibri" w:cs="Calibri"/>
          <w:color w:val="000000" w:themeColor="text1"/>
        </w:rPr>
        <w:t>winter service</w:t>
      </w:r>
      <w:r w:rsidRPr="00760B13">
        <w:rPr>
          <w:rFonts w:ascii="Calibri" w:hAnsi="Calibri" w:cs="Calibri"/>
          <w:color w:val="000000" w:themeColor="text1"/>
        </w:rPr>
        <w:t xml:space="preserve"> operations.</w:t>
      </w:r>
    </w:p>
    <w:p w14:paraId="7E0C4291" w14:textId="721A9C6E" w:rsidR="0024779F" w:rsidRPr="00760B13" w:rsidRDefault="00237886" w:rsidP="00774510">
      <w:pPr>
        <w:pStyle w:val="TIIReporttext"/>
        <w:rPr>
          <w:rFonts w:ascii="Calibri" w:hAnsi="Calibri" w:cs="Calibri"/>
          <w:i/>
          <w:iCs/>
        </w:rPr>
      </w:pPr>
      <w:r w:rsidRPr="00760B13">
        <w:rPr>
          <w:rFonts w:ascii="Calibri" w:hAnsi="Calibri" w:cs="Calibri"/>
          <w:i/>
          <w:iCs/>
          <w:highlight w:val="lightGray"/>
        </w:rPr>
        <w:t xml:space="preserve">Daily Reports and Hourly Updates shall be satisfied via the </w:t>
      </w:r>
      <w:r w:rsidR="00707D00" w:rsidRPr="00760B13">
        <w:rPr>
          <w:rFonts w:ascii="Calibri" w:hAnsi="Calibri" w:cs="Calibri"/>
          <w:i/>
          <w:iCs/>
          <w:highlight w:val="lightGray"/>
        </w:rPr>
        <w:t>road maintenance route planning, operations and diary functions</w:t>
      </w:r>
      <w:r w:rsidR="00707D00" w:rsidRPr="00760B13" w:rsidDel="00707D00">
        <w:rPr>
          <w:rFonts w:ascii="Calibri" w:hAnsi="Calibri" w:cs="Calibri"/>
          <w:i/>
          <w:iCs/>
          <w:highlight w:val="lightGray"/>
        </w:rPr>
        <w:t xml:space="preserve"> </w:t>
      </w:r>
      <w:r w:rsidRPr="00760B13">
        <w:rPr>
          <w:rFonts w:ascii="Calibri" w:hAnsi="Calibri" w:cs="Calibri"/>
          <w:i/>
          <w:iCs/>
          <w:highlight w:val="lightGray"/>
        </w:rPr>
        <w:t>of the TII RWIS unless agreement is reached with recipients for transmission by other means.</w:t>
      </w:r>
    </w:p>
    <w:p w14:paraId="58799AC3" w14:textId="526B6B9D" w:rsidR="002C19E0" w:rsidRPr="00760B13" w:rsidRDefault="002C19E0" w:rsidP="00760B13">
      <w:pPr>
        <w:pStyle w:val="TIIHeading3"/>
      </w:pPr>
      <w:r w:rsidRPr="00760B13">
        <w:t>Media Liaison</w:t>
      </w:r>
    </w:p>
    <w:p w14:paraId="4C331816" w14:textId="60C9239D" w:rsidR="002C19E0" w:rsidRPr="00760B13" w:rsidRDefault="002C19E0" w:rsidP="00774510">
      <w:pPr>
        <w:pStyle w:val="TIIReporttext"/>
        <w:rPr>
          <w:rFonts w:ascii="Calibri" w:hAnsi="Calibri" w:cs="Calibri"/>
          <w:color w:val="000000" w:themeColor="text1"/>
        </w:rPr>
      </w:pPr>
      <w:r w:rsidRPr="00760B13">
        <w:rPr>
          <w:rFonts w:ascii="Calibri" w:hAnsi="Calibri" w:cs="Calibri"/>
        </w:rPr>
        <w:t xml:space="preserve">In order to facilitate media liaison, </w:t>
      </w:r>
      <w:r w:rsidR="008259D0" w:rsidRPr="00760B13">
        <w:rPr>
          <w:rFonts w:ascii="Calibri" w:hAnsi="Calibri" w:cs="Calibri"/>
          <w:i/>
          <w:highlight w:val="lightGray"/>
        </w:rPr>
        <w:t>[Local Authority]</w:t>
      </w:r>
      <w:r w:rsidRPr="00760B13">
        <w:rPr>
          <w:rFonts w:ascii="Calibri" w:hAnsi="Calibri" w:cs="Calibri"/>
          <w:color w:val="FF0000"/>
        </w:rPr>
        <w:t xml:space="preserve"> </w:t>
      </w:r>
      <w:r w:rsidR="00A45240" w:rsidRPr="00760B13">
        <w:rPr>
          <w:rFonts w:ascii="Calibri" w:hAnsi="Calibri" w:cs="Calibri"/>
          <w:color w:val="000000" w:themeColor="text1"/>
        </w:rPr>
        <w:t>sha</w:t>
      </w:r>
      <w:r w:rsidR="009A565A" w:rsidRPr="00760B13">
        <w:rPr>
          <w:rFonts w:ascii="Calibri" w:hAnsi="Calibri" w:cs="Calibri"/>
          <w:color w:val="000000" w:themeColor="text1"/>
        </w:rPr>
        <w:t>ll</w:t>
      </w:r>
      <w:r w:rsidRPr="00760B13">
        <w:rPr>
          <w:rFonts w:ascii="Calibri" w:hAnsi="Calibri" w:cs="Calibri"/>
          <w:color w:val="000000" w:themeColor="text1"/>
        </w:rPr>
        <w:t xml:space="preserve"> make available to </w:t>
      </w:r>
      <w:r w:rsidR="002447CB" w:rsidRPr="00760B13">
        <w:rPr>
          <w:rFonts w:ascii="Calibri" w:hAnsi="Calibri" w:cs="Calibri"/>
          <w:color w:val="000000" w:themeColor="text1"/>
        </w:rPr>
        <w:t>TII</w:t>
      </w:r>
      <w:r w:rsidRPr="00760B13">
        <w:rPr>
          <w:rFonts w:ascii="Calibri" w:hAnsi="Calibri" w:cs="Calibri"/>
          <w:color w:val="000000" w:themeColor="text1"/>
        </w:rPr>
        <w:t xml:space="preserve"> such information as requested.</w:t>
      </w:r>
    </w:p>
    <w:p w14:paraId="5F2FD763" w14:textId="77777777" w:rsidR="002C19E0" w:rsidRPr="00760B13" w:rsidRDefault="002C19E0" w:rsidP="00760B13">
      <w:pPr>
        <w:pStyle w:val="TIIHeading3"/>
      </w:pPr>
      <w:r w:rsidRPr="00760B13">
        <w:t>Internal Communication Arrangements</w:t>
      </w:r>
    </w:p>
    <w:p w14:paraId="4966D12C" w14:textId="77777777" w:rsidR="002C19E0" w:rsidRPr="00760B13" w:rsidRDefault="002C19E0" w:rsidP="00774510">
      <w:pPr>
        <w:pStyle w:val="TIIReporttext"/>
        <w:rPr>
          <w:rFonts w:ascii="Calibri" w:hAnsi="Calibri" w:cs="Calibri"/>
        </w:rPr>
      </w:pPr>
      <w:r w:rsidRPr="00760B13">
        <w:rPr>
          <w:rFonts w:ascii="Calibri" w:hAnsi="Calibri" w:cs="Calibri"/>
        </w:rPr>
        <w:t xml:space="preserve">Internal communication is by </w:t>
      </w:r>
      <w:r w:rsidRPr="00760B13">
        <w:rPr>
          <w:rFonts w:ascii="Calibri" w:hAnsi="Calibri" w:cs="Calibri"/>
          <w:i/>
          <w:iCs/>
          <w:highlight w:val="lightGray"/>
        </w:rPr>
        <w:t>[radio/cellular telephone]</w:t>
      </w:r>
      <w:r w:rsidRPr="00760B13">
        <w:rPr>
          <w:rFonts w:ascii="Calibri" w:hAnsi="Calibri" w:cs="Calibri"/>
          <w:color w:val="000000" w:themeColor="text1"/>
        </w:rPr>
        <w:t xml:space="preserve">. </w:t>
      </w:r>
    </w:p>
    <w:p w14:paraId="08736785" w14:textId="77777777" w:rsidR="002C19E0" w:rsidRPr="00760B13" w:rsidRDefault="002C19E0" w:rsidP="00774510">
      <w:pPr>
        <w:pStyle w:val="TIIReporttext"/>
        <w:rPr>
          <w:rFonts w:ascii="Calibri" w:hAnsi="Calibri" w:cs="Calibri"/>
        </w:rPr>
      </w:pPr>
      <w:r w:rsidRPr="00760B13">
        <w:rPr>
          <w:rFonts w:ascii="Calibri" w:hAnsi="Calibri" w:cs="Calibri"/>
        </w:rPr>
        <w:t xml:space="preserve">The arrangements for backup communications are </w:t>
      </w:r>
      <w:r w:rsidRPr="00760B13">
        <w:rPr>
          <w:rFonts w:ascii="Calibri" w:hAnsi="Calibri" w:cs="Calibri"/>
          <w:i/>
          <w:iCs/>
          <w:highlight w:val="lightGray"/>
        </w:rPr>
        <w:t>[details]</w:t>
      </w:r>
      <w:r w:rsidRPr="00760B13">
        <w:rPr>
          <w:rFonts w:ascii="Calibri" w:hAnsi="Calibri" w:cs="Calibri"/>
          <w:color w:val="000000" w:themeColor="text1"/>
        </w:rPr>
        <w:t>.</w:t>
      </w:r>
    </w:p>
    <w:p w14:paraId="4E570752" w14:textId="3551BE35" w:rsidR="002C19E0" w:rsidRPr="00760B13" w:rsidRDefault="00A82016" w:rsidP="00774510">
      <w:pPr>
        <w:pStyle w:val="TIIReporttext"/>
        <w:rPr>
          <w:rFonts w:ascii="Calibri" w:hAnsi="Calibri" w:cs="Calibri"/>
          <w:i/>
          <w:iCs/>
        </w:rPr>
      </w:pPr>
      <w:r w:rsidRPr="00760B13">
        <w:rPr>
          <w:rFonts w:ascii="Calibri" w:hAnsi="Calibri" w:cs="Calibri"/>
          <w:i/>
          <w:iCs/>
          <w:highlight w:val="lightGray"/>
        </w:rPr>
        <w:t>Include</w:t>
      </w:r>
      <w:r w:rsidR="002C19E0" w:rsidRPr="00760B13">
        <w:rPr>
          <w:rFonts w:ascii="Calibri" w:hAnsi="Calibri" w:cs="Calibri"/>
          <w:i/>
          <w:iCs/>
          <w:highlight w:val="lightGray"/>
        </w:rPr>
        <w:t xml:space="preserve"> details of internal communication arrangements including contingency arrangements.</w:t>
      </w:r>
    </w:p>
    <w:p w14:paraId="549E1538" w14:textId="77777777" w:rsidR="0024779F" w:rsidRPr="00760B13" w:rsidRDefault="002C19E0" w:rsidP="00774510">
      <w:pPr>
        <w:pStyle w:val="TIIReporttext"/>
        <w:rPr>
          <w:rFonts w:ascii="Calibri" w:hAnsi="Calibri" w:cs="Calibri"/>
        </w:rPr>
      </w:pPr>
      <w:r w:rsidRPr="00760B13">
        <w:rPr>
          <w:rFonts w:ascii="Calibri" w:hAnsi="Calibri" w:cs="Calibri"/>
        </w:rPr>
        <w:t xml:space="preserve">A comprehensive internal contact list can be found in Appendix A.8. </w:t>
      </w:r>
    </w:p>
    <w:p w14:paraId="7BC0C2DB" w14:textId="369EB70B" w:rsidR="002C19E0" w:rsidRPr="00760B13" w:rsidRDefault="002C19E0" w:rsidP="00F516C0">
      <w:pPr>
        <w:pStyle w:val="TIIHeading2"/>
      </w:pPr>
      <w:bookmarkStart w:id="47" w:name="_Toc112675296"/>
      <w:r w:rsidRPr="00760B13">
        <w:t xml:space="preserve">Liaison with </w:t>
      </w:r>
      <w:r w:rsidR="00DB4AE5" w:rsidRPr="00760B13">
        <w:t>R</w:t>
      </w:r>
      <w:r w:rsidRPr="00760B13">
        <w:t xml:space="preserve">oad </w:t>
      </w:r>
      <w:r w:rsidR="00DB4AE5" w:rsidRPr="00760B13">
        <w:t>P</w:t>
      </w:r>
      <w:r w:rsidRPr="00760B13">
        <w:t>rojects</w:t>
      </w:r>
      <w:bookmarkEnd w:id="47"/>
    </w:p>
    <w:p w14:paraId="2BEC7928" w14:textId="0B8D57FF" w:rsidR="00011581" w:rsidRPr="00760B13" w:rsidRDefault="00A82016" w:rsidP="00A45240">
      <w:pPr>
        <w:pStyle w:val="TIIReporttext"/>
        <w:rPr>
          <w:rFonts w:ascii="Calibri" w:hAnsi="Calibri" w:cs="Calibri"/>
          <w:i/>
          <w:iCs/>
        </w:rPr>
      </w:pPr>
      <w:r w:rsidRPr="00760B13">
        <w:rPr>
          <w:rFonts w:ascii="Calibri" w:hAnsi="Calibri" w:cs="Calibri"/>
          <w:i/>
          <w:iCs/>
          <w:highlight w:val="lightGray"/>
        </w:rPr>
        <w:t>Include</w:t>
      </w:r>
      <w:r w:rsidR="002C19E0" w:rsidRPr="00760B13">
        <w:rPr>
          <w:rFonts w:ascii="Calibri" w:hAnsi="Calibri" w:cs="Calibri"/>
          <w:i/>
          <w:iCs/>
          <w:highlight w:val="lightGray"/>
        </w:rPr>
        <w:t xml:space="preserve"> advanced notification of any road projects across </w:t>
      </w:r>
      <w:r w:rsidR="00CE6DB1" w:rsidRPr="00760B13">
        <w:rPr>
          <w:rFonts w:ascii="Calibri" w:hAnsi="Calibri" w:cs="Calibri"/>
          <w:i/>
          <w:iCs/>
          <w:highlight w:val="lightGray"/>
        </w:rPr>
        <w:t>the national road network</w:t>
      </w:r>
      <w:r w:rsidR="002C19E0" w:rsidRPr="00760B13">
        <w:rPr>
          <w:rFonts w:ascii="Calibri" w:hAnsi="Calibri" w:cs="Calibri"/>
          <w:i/>
          <w:iCs/>
          <w:highlight w:val="lightGray"/>
        </w:rPr>
        <w:t xml:space="preserve"> and contacts for any such projects in</w:t>
      </w:r>
      <w:r w:rsidR="000020A4" w:rsidRPr="00760B13">
        <w:rPr>
          <w:rFonts w:ascii="Calibri" w:hAnsi="Calibri" w:cs="Calibri"/>
          <w:i/>
          <w:iCs/>
          <w:highlight w:val="lightGray"/>
        </w:rPr>
        <w:t xml:space="preserve"> </w:t>
      </w:r>
      <w:r w:rsidR="00A45240" w:rsidRPr="00760B13">
        <w:rPr>
          <w:rFonts w:ascii="Calibri" w:hAnsi="Calibri" w:cs="Calibri"/>
          <w:i/>
          <w:iCs/>
          <w:highlight w:val="lightGray"/>
        </w:rPr>
        <w:t>the table below</w:t>
      </w:r>
      <w:r w:rsidR="002C19E0" w:rsidRPr="00760B13">
        <w:rPr>
          <w:rFonts w:ascii="Calibri" w:hAnsi="Calibri" w:cs="Calibri"/>
          <w:i/>
          <w:iCs/>
          <w:highlight w:val="lightGray"/>
        </w:rPr>
        <w:t xml:space="preserve"> to maintain continuity with all winter service actions.</w:t>
      </w:r>
    </w:p>
    <w:tbl>
      <w:tblPr>
        <w:tblStyle w:val="TIITableStyle3"/>
        <w:tblW w:w="9717" w:type="dxa"/>
        <w:tblLook w:val="04A0" w:firstRow="1" w:lastRow="0" w:firstColumn="1" w:lastColumn="0" w:noHBand="0" w:noVBand="1"/>
      </w:tblPr>
      <w:tblGrid>
        <w:gridCol w:w="2251"/>
        <w:gridCol w:w="3118"/>
        <w:gridCol w:w="2209"/>
        <w:gridCol w:w="2139"/>
      </w:tblGrid>
      <w:tr w:rsidR="00BF6DED" w:rsidRPr="00760B13" w14:paraId="375F57BE" w14:textId="18D547D2" w:rsidTr="00277126">
        <w:trPr>
          <w:cnfStyle w:val="100000000000" w:firstRow="1" w:lastRow="0" w:firstColumn="0" w:lastColumn="0" w:oddVBand="0" w:evenVBand="0" w:oddHBand="0" w:evenHBand="0" w:firstRowFirstColumn="0" w:firstRowLastColumn="0" w:lastRowFirstColumn="0" w:lastRowLastColumn="0"/>
          <w:trHeight w:val="229"/>
        </w:trPr>
        <w:tc>
          <w:tcPr>
            <w:tcW w:w="2251" w:type="dxa"/>
          </w:tcPr>
          <w:p w14:paraId="29180F43" w14:textId="76E3713A" w:rsidR="00BF6DED" w:rsidRPr="00760B13" w:rsidRDefault="00BF6DED" w:rsidP="00B071F5">
            <w:pPr>
              <w:spacing w:before="120"/>
              <w:rPr>
                <w:rFonts w:ascii="Calibri" w:hAnsi="Calibri" w:cs="Calibri"/>
              </w:rPr>
            </w:pPr>
            <w:r w:rsidRPr="00760B13">
              <w:rPr>
                <w:rFonts w:ascii="Calibri" w:hAnsi="Calibri" w:cs="Calibri"/>
              </w:rPr>
              <w:t>Road</w:t>
            </w:r>
          </w:p>
        </w:tc>
        <w:tc>
          <w:tcPr>
            <w:tcW w:w="3118" w:type="dxa"/>
          </w:tcPr>
          <w:p w14:paraId="1B0E55FC" w14:textId="31117424" w:rsidR="00BF6DED" w:rsidRPr="00760B13" w:rsidRDefault="00BF6DED" w:rsidP="00B071F5">
            <w:pPr>
              <w:spacing w:before="120"/>
              <w:rPr>
                <w:rFonts w:ascii="Calibri" w:hAnsi="Calibri" w:cs="Calibri"/>
              </w:rPr>
            </w:pPr>
            <w:r w:rsidRPr="00760B13">
              <w:rPr>
                <w:rFonts w:ascii="Calibri" w:hAnsi="Calibri" w:cs="Calibri"/>
              </w:rPr>
              <w:t>Location (e.g. junction to junction)</w:t>
            </w:r>
          </w:p>
        </w:tc>
        <w:tc>
          <w:tcPr>
            <w:tcW w:w="2209" w:type="dxa"/>
          </w:tcPr>
          <w:p w14:paraId="10055375" w14:textId="0D96859A" w:rsidR="00BF6DED" w:rsidRPr="00760B13" w:rsidRDefault="00BF6DED" w:rsidP="00B071F5">
            <w:pPr>
              <w:spacing w:before="120"/>
              <w:rPr>
                <w:rFonts w:ascii="Calibri" w:hAnsi="Calibri" w:cs="Calibri"/>
              </w:rPr>
            </w:pPr>
            <w:r w:rsidRPr="00760B13">
              <w:rPr>
                <w:rFonts w:ascii="Calibri" w:hAnsi="Calibri" w:cs="Calibri"/>
              </w:rPr>
              <w:t>Type of project</w:t>
            </w:r>
          </w:p>
        </w:tc>
        <w:tc>
          <w:tcPr>
            <w:tcW w:w="2139" w:type="dxa"/>
          </w:tcPr>
          <w:p w14:paraId="49310AFF" w14:textId="0140AA67" w:rsidR="00BF6DED" w:rsidRPr="00760B13" w:rsidRDefault="00BF6DED" w:rsidP="00B071F5">
            <w:pPr>
              <w:spacing w:before="120"/>
              <w:rPr>
                <w:rFonts w:ascii="Calibri" w:hAnsi="Calibri" w:cs="Calibri"/>
              </w:rPr>
            </w:pPr>
            <w:r w:rsidRPr="00760B13">
              <w:rPr>
                <w:rFonts w:ascii="Calibri" w:hAnsi="Calibri" w:cs="Calibri"/>
              </w:rPr>
              <w:t>Contact</w:t>
            </w:r>
          </w:p>
        </w:tc>
      </w:tr>
      <w:tr w:rsidR="00BF6DED" w:rsidRPr="00760B13" w14:paraId="38A8E944" w14:textId="797FABF4" w:rsidTr="00277126">
        <w:trPr>
          <w:trHeight w:val="213"/>
        </w:trPr>
        <w:tc>
          <w:tcPr>
            <w:tcW w:w="2251" w:type="dxa"/>
          </w:tcPr>
          <w:p w14:paraId="5FB5DC41" w14:textId="6573C5F4" w:rsidR="00BF6DED" w:rsidRPr="00760B13" w:rsidRDefault="00BF6DED" w:rsidP="00B071F5">
            <w:pPr>
              <w:rPr>
                <w:rFonts w:ascii="Calibri" w:hAnsi="Calibri" w:cs="Calibri"/>
              </w:rPr>
            </w:pPr>
            <w:r w:rsidRPr="00760B13">
              <w:rPr>
                <w:rFonts w:ascii="Calibri" w:hAnsi="Calibri" w:cs="Calibri"/>
                <w:highlight w:val="lightGray"/>
              </w:rPr>
              <w:t>[N999]</w:t>
            </w:r>
          </w:p>
        </w:tc>
        <w:tc>
          <w:tcPr>
            <w:tcW w:w="3118" w:type="dxa"/>
          </w:tcPr>
          <w:p w14:paraId="5ECF8759" w14:textId="77777777" w:rsidR="00BF6DED" w:rsidRPr="00760B13" w:rsidRDefault="00BF6DED" w:rsidP="00B071F5">
            <w:pPr>
              <w:rPr>
                <w:rFonts w:ascii="Calibri" w:hAnsi="Calibri" w:cs="Calibri"/>
              </w:rPr>
            </w:pPr>
          </w:p>
        </w:tc>
        <w:tc>
          <w:tcPr>
            <w:tcW w:w="2209" w:type="dxa"/>
          </w:tcPr>
          <w:p w14:paraId="5A884416" w14:textId="77777777" w:rsidR="00BF6DED" w:rsidRPr="00760B13" w:rsidRDefault="00BF6DED" w:rsidP="00B071F5">
            <w:pPr>
              <w:rPr>
                <w:rFonts w:ascii="Calibri" w:hAnsi="Calibri" w:cs="Calibri"/>
              </w:rPr>
            </w:pPr>
          </w:p>
        </w:tc>
        <w:tc>
          <w:tcPr>
            <w:tcW w:w="2139" w:type="dxa"/>
          </w:tcPr>
          <w:p w14:paraId="31F4AF3F" w14:textId="77777777" w:rsidR="00BF6DED" w:rsidRPr="00760B13" w:rsidRDefault="00BF6DED" w:rsidP="00B071F5">
            <w:pPr>
              <w:rPr>
                <w:rFonts w:ascii="Calibri" w:hAnsi="Calibri" w:cs="Calibri"/>
              </w:rPr>
            </w:pPr>
          </w:p>
        </w:tc>
      </w:tr>
      <w:tr w:rsidR="00BF6DED" w:rsidRPr="00760B13" w14:paraId="4460269B" w14:textId="12F3C441" w:rsidTr="00277126">
        <w:trPr>
          <w:trHeight w:val="243"/>
        </w:trPr>
        <w:tc>
          <w:tcPr>
            <w:tcW w:w="2251" w:type="dxa"/>
          </w:tcPr>
          <w:p w14:paraId="4309B769" w14:textId="77777777" w:rsidR="00BF6DED" w:rsidRPr="00760B13" w:rsidRDefault="00BF6DED" w:rsidP="00B071F5">
            <w:pPr>
              <w:rPr>
                <w:rFonts w:ascii="Calibri" w:hAnsi="Calibri" w:cs="Calibri"/>
              </w:rPr>
            </w:pPr>
          </w:p>
        </w:tc>
        <w:tc>
          <w:tcPr>
            <w:tcW w:w="3118" w:type="dxa"/>
          </w:tcPr>
          <w:p w14:paraId="66CE0B96" w14:textId="77777777" w:rsidR="00BF6DED" w:rsidRPr="00760B13" w:rsidRDefault="00BF6DED" w:rsidP="00B071F5">
            <w:pPr>
              <w:rPr>
                <w:rFonts w:ascii="Calibri" w:hAnsi="Calibri" w:cs="Calibri"/>
              </w:rPr>
            </w:pPr>
          </w:p>
        </w:tc>
        <w:tc>
          <w:tcPr>
            <w:tcW w:w="2209" w:type="dxa"/>
          </w:tcPr>
          <w:p w14:paraId="099F6E89" w14:textId="77777777" w:rsidR="00BF6DED" w:rsidRPr="00760B13" w:rsidRDefault="00BF6DED" w:rsidP="00B071F5">
            <w:pPr>
              <w:rPr>
                <w:rFonts w:ascii="Calibri" w:hAnsi="Calibri" w:cs="Calibri"/>
              </w:rPr>
            </w:pPr>
          </w:p>
        </w:tc>
        <w:tc>
          <w:tcPr>
            <w:tcW w:w="2139" w:type="dxa"/>
          </w:tcPr>
          <w:p w14:paraId="2CBCA637" w14:textId="77777777" w:rsidR="00BF6DED" w:rsidRPr="00760B13" w:rsidRDefault="00BF6DED" w:rsidP="00B071F5">
            <w:pPr>
              <w:rPr>
                <w:rFonts w:ascii="Calibri" w:hAnsi="Calibri" w:cs="Calibri"/>
              </w:rPr>
            </w:pPr>
          </w:p>
        </w:tc>
      </w:tr>
      <w:tr w:rsidR="00BF6DED" w:rsidRPr="00760B13" w14:paraId="28D565BC" w14:textId="5C415316" w:rsidTr="00277126">
        <w:trPr>
          <w:trHeight w:val="213"/>
        </w:trPr>
        <w:tc>
          <w:tcPr>
            <w:tcW w:w="2251" w:type="dxa"/>
          </w:tcPr>
          <w:p w14:paraId="37B5E1EC" w14:textId="77777777" w:rsidR="00BF6DED" w:rsidRPr="00760B13" w:rsidRDefault="00BF6DED" w:rsidP="00B071F5">
            <w:pPr>
              <w:rPr>
                <w:rFonts w:ascii="Calibri" w:hAnsi="Calibri" w:cs="Calibri"/>
              </w:rPr>
            </w:pPr>
          </w:p>
        </w:tc>
        <w:tc>
          <w:tcPr>
            <w:tcW w:w="3118" w:type="dxa"/>
          </w:tcPr>
          <w:p w14:paraId="57A8FDDD" w14:textId="77777777" w:rsidR="00BF6DED" w:rsidRPr="00760B13" w:rsidRDefault="00BF6DED" w:rsidP="00B071F5">
            <w:pPr>
              <w:rPr>
                <w:rFonts w:ascii="Calibri" w:hAnsi="Calibri" w:cs="Calibri"/>
              </w:rPr>
            </w:pPr>
          </w:p>
        </w:tc>
        <w:tc>
          <w:tcPr>
            <w:tcW w:w="2209" w:type="dxa"/>
          </w:tcPr>
          <w:p w14:paraId="091FED0B" w14:textId="77777777" w:rsidR="00BF6DED" w:rsidRPr="00760B13" w:rsidRDefault="00BF6DED" w:rsidP="00B071F5">
            <w:pPr>
              <w:rPr>
                <w:rFonts w:ascii="Calibri" w:hAnsi="Calibri" w:cs="Calibri"/>
              </w:rPr>
            </w:pPr>
          </w:p>
        </w:tc>
        <w:tc>
          <w:tcPr>
            <w:tcW w:w="2139" w:type="dxa"/>
          </w:tcPr>
          <w:p w14:paraId="511D5B4B" w14:textId="77777777" w:rsidR="00BF6DED" w:rsidRPr="00760B13" w:rsidRDefault="00BF6DED" w:rsidP="00B071F5">
            <w:pPr>
              <w:rPr>
                <w:rFonts w:ascii="Calibri" w:hAnsi="Calibri" w:cs="Calibri"/>
              </w:rPr>
            </w:pPr>
          </w:p>
        </w:tc>
      </w:tr>
      <w:tr w:rsidR="00BF6DED" w:rsidRPr="00760B13" w14:paraId="54766DC1" w14:textId="6E442017" w:rsidTr="00277126">
        <w:trPr>
          <w:trHeight w:val="222"/>
        </w:trPr>
        <w:tc>
          <w:tcPr>
            <w:tcW w:w="2251" w:type="dxa"/>
          </w:tcPr>
          <w:p w14:paraId="1DACB39E" w14:textId="77777777" w:rsidR="00BF6DED" w:rsidRPr="00760B13" w:rsidRDefault="00BF6DED" w:rsidP="00B071F5">
            <w:pPr>
              <w:rPr>
                <w:rFonts w:ascii="Calibri" w:hAnsi="Calibri" w:cs="Calibri"/>
              </w:rPr>
            </w:pPr>
          </w:p>
        </w:tc>
        <w:tc>
          <w:tcPr>
            <w:tcW w:w="3118" w:type="dxa"/>
          </w:tcPr>
          <w:p w14:paraId="05737178" w14:textId="77777777" w:rsidR="00BF6DED" w:rsidRPr="00760B13" w:rsidRDefault="00BF6DED" w:rsidP="00B071F5">
            <w:pPr>
              <w:rPr>
                <w:rFonts w:ascii="Calibri" w:hAnsi="Calibri" w:cs="Calibri"/>
              </w:rPr>
            </w:pPr>
          </w:p>
        </w:tc>
        <w:tc>
          <w:tcPr>
            <w:tcW w:w="2209" w:type="dxa"/>
          </w:tcPr>
          <w:p w14:paraId="38D4BD7E" w14:textId="77777777" w:rsidR="00BF6DED" w:rsidRPr="00760B13" w:rsidRDefault="00BF6DED" w:rsidP="00B071F5">
            <w:pPr>
              <w:rPr>
                <w:rFonts w:ascii="Calibri" w:hAnsi="Calibri" w:cs="Calibri"/>
              </w:rPr>
            </w:pPr>
          </w:p>
        </w:tc>
        <w:tc>
          <w:tcPr>
            <w:tcW w:w="2139" w:type="dxa"/>
          </w:tcPr>
          <w:p w14:paraId="468FF603" w14:textId="77777777" w:rsidR="00BF6DED" w:rsidRPr="00760B13" w:rsidRDefault="00BF6DED" w:rsidP="00B071F5">
            <w:pPr>
              <w:rPr>
                <w:rFonts w:ascii="Calibri" w:hAnsi="Calibri" w:cs="Calibri"/>
              </w:rPr>
            </w:pPr>
          </w:p>
        </w:tc>
      </w:tr>
    </w:tbl>
    <w:p w14:paraId="30946B20" w14:textId="245F32FD" w:rsidR="00DB4240" w:rsidRPr="00760B13" w:rsidRDefault="00DB4240" w:rsidP="00774510">
      <w:pPr>
        <w:pStyle w:val="TIIReporttext"/>
        <w:rPr>
          <w:rFonts w:ascii="Calibri" w:hAnsi="Calibri" w:cs="Calibri"/>
          <w:i/>
          <w:iCs/>
          <w:color w:val="FF0000"/>
        </w:rPr>
      </w:pPr>
    </w:p>
    <w:p w14:paraId="1767EAA0" w14:textId="77777777" w:rsidR="00DB4240" w:rsidRPr="00760B13" w:rsidRDefault="00DB4240" w:rsidP="00774510">
      <w:pPr>
        <w:pStyle w:val="TIIReporttext"/>
        <w:rPr>
          <w:rFonts w:ascii="Calibri" w:hAnsi="Calibri" w:cs="Calibri"/>
          <w:i/>
          <w:iCs/>
          <w:color w:val="FF0000"/>
        </w:rPr>
      </w:pPr>
    </w:p>
    <w:p w14:paraId="4A94235F" w14:textId="48DE68D1" w:rsidR="00DB4240" w:rsidRPr="00760B13" w:rsidRDefault="00DB4240" w:rsidP="00774510">
      <w:pPr>
        <w:pStyle w:val="TIIReporttext"/>
        <w:rPr>
          <w:rFonts w:ascii="Calibri" w:hAnsi="Calibri" w:cs="Calibri"/>
          <w:i/>
          <w:iCs/>
          <w:color w:val="FF0000"/>
        </w:rPr>
        <w:sectPr w:rsidR="00DB4240" w:rsidRPr="00760B13" w:rsidSect="007343AC">
          <w:footerReference w:type="default" r:id="rId19"/>
          <w:type w:val="continuous"/>
          <w:pgSz w:w="11906" w:h="16838"/>
          <w:pgMar w:top="1418" w:right="851" w:bottom="1247" w:left="1276" w:header="709" w:footer="709" w:gutter="0"/>
          <w:cols w:space="708"/>
          <w:docGrid w:linePitch="360"/>
        </w:sectPr>
      </w:pPr>
    </w:p>
    <w:p w14:paraId="382C6AED" w14:textId="4B28B7A7" w:rsidR="002C19E0" w:rsidRPr="00760B13" w:rsidRDefault="002C19E0" w:rsidP="00F516C0">
      <w:pPr>
        <w:pStyle w:val="TIIHeading2"/>
      </w:pPr>
      <w:bookmarkStart w:id="48" w:name="_Toc112675297"/>
      <w:r w:rsidRPr="00760B13">
        <w:t>Records</w:t>
      </w:r>
      <w:bookmarkEnd w:id="48"/>
    </w:p>
    <w:p w14:paraId="5C0A30A8" w14:textId="1DB7ECE2" w:rsidR="00C441ED" w:rsidRPr="00760B13" w:rsidRDefault="002C19E0" w:rsidP="00A45240">
      <w:pPr>
        <w:pStyle w:val="TIIReporttext"/>
        <w:rPr>
          <w:rFonts w:ascii="Calibri" w:hAnsi="Calibri" w:cs="Calibri"/>
        </w:rPr>
      </w:pPr>
      <w:r w:rsidRPr="00760B13">
        <w:rPr>
          <w:rFonts w:ascii="Calibri" w:hAnsi="Calibri" w:cs="Calibri"/>
        </w:rPr>
        <w:t xml:space="preserve">Collection of good quality records is fundamental to defend against liability claims made in respect of winter service delivery. </w:t>
      </w:r>
      <w:r w:rsidR="00A45240" w:rsidRPr="00760B13">
        <w:rPr>
          <w:rFonts w:ascii="Calibri" w:hAnsi="Calibri" w:cs="Calibri"/>
        </w:rPr>
        <w:t xml:space="preserve">The table </w:t>
      </w:r>
      <w:r w:rsidRPr="00760B13">
        <w:rPr>
          <w:rFonts w:ascii="Calibri" w:hAnsi="Calibri" w:cs="Calibri"/>
        </w:rPr>
        <w:t xml:space="preserve">below demonstrates the detailed record information that </w:t>
      </w:r>
      <w:r w:rsidR="008259D0" w:rsidRPr="00760B13">
        <w:rPr>
          <w:rFonts w:ascii="Calibri" w:hAnsi="Calibri" w:cs="Calibri"/>
          <w:i/>
          <w:highlight w:val="lightGray"/>
        </w:rPr>
        <w:t>[Local Authority]</w:t>
      </w:r>
      <w:r w:rsidRPr="00760B13">
        <w:rPr>
          <w:rFonts w:ascii="Calibri" w:hAnsi="Calibri" w:cs="Calibri"/>
        </w:rPr>
        <w:t xml:space="preserve"> </w:t>
      </w:r>
      <w:r w:rsidR="00A45240" w:rsidRPr="00760B13">
        <w:rPr>
          <w:rFonts w:ascii="Calibri" w:hAnsi="Calibri" w:cs="Calibri"/>
        </w:rPr>
        <w:t>sha</w:t>
      </w:r>
      <w:r w:rsidR="009A565A" w:rsidRPr="00760B13">
        <w:rPr>
          <w:rFonts w:ascii="Calibri" w:hAnsi="Calibri" w:cs="Calibri"/>
        </w:rPr>
        <w:t xml:space="preserve">ll </w:t>
      </w:r>
      <w:r w:rsidRPr="00760B13">
        <w:rPr>
          <w:rFonts w:ascii="Calibri" w:hAnsi="Calibri" w:cs="Calibri"/>
        </w:rPr>
        <w:t>retain:</w:t>
      </w:r>
    </w:p>
    <w:tbl>
      <w:tblPr>
        <w:tblStyle w:val="TIITableStyle3"/>
        <w:tblW w:w="14124" w:type="dxa"/>
        <w:tblLook w:val="04A0" w:firstRow="1" w:lastRow="0" w:firstColumn="1" w:lastColumn="0" w:noHBand="0" w:noVBand="1"/>
      </w:tblPr>
      <w:tblGrid>
        <w:gridCol w:w="4848"/>
        <w:gridCol w:w="2696"/>
        <w:gridCol w:w="1964"/>
        <w:gridCol w:w="2308"/>
        <w:gridCol w:w="2308"/>
      </w:tblGrid>
      <w:tr w:rsidR="00BF6DED" w:rsidRPr="00760B13" w14:paraId="539B7345" w14:textId="38269FE3" w:rsidTr="00277126">
        <w:trPr>
          <w:cnfStyle w:val="100000000000" w:firstRow="1" w:lastRow="0" w:firstColumn="0" w:lastColumn="0" w:oddVBand="0" w:evenVBand="0" w:oddHBand="0" w:evenHBand="0" w:firstRowFirstColumn="0" w:firstRowLastColumn="0" w:lastRowFirstColumn="0" w:lastRowLastColumn="0"/>
          <w:trHeight w:val="231"/>
        </w:trPr>
        <w:tc>
          <w:tcPr>
            <w:tcW w:w="4848" w:type="dxa"/>
          </w:tcPr>
          <w:p w14:paraId="1662C9F5" w14:textId="211F3D6F" w:rsidR="00BF6DED" w:rsidRPr="00760B13" w:rsidRDefault="00BF6DED" w:rsidP="00B071F5">
            <w:pPr>
              <w:spacing w:before="120"/>
              <w:rPr>
                <w:rFonts w:ascii="Calibri" w:hAnsi="Calibri" w:cs="Calibri"/>
              </w:rPr>
            </w:pPr>
            <w:r w:rsidRPr="00760B13">
              <w:rPr>
                <w:rFonts w:ascii="Calibri" w:hAnsi="Calibri" w:cs="Calibri"/>
              </w:rPr>
              <w:t>Information</w:t>
            </w:r>
          </w:p>
        </w:tc>
        <w:tc>
          <w:tcPr>
            <w:tcW w:w="2696" w:type="dxa"/>
          </w:tcPr>
          <w:p w14:paraId="66EA7C24" w14:textId="2AE967B8" w:rsidR="00BF6DED" w:rsidRPr="00760B13" w:rsidRDefault="00BF6DED" w:rsidP="00B071F5">
            <w:pPr>
              <w:spacing w:before="120"/>
              <w:rPr>
                <w:rFonts w:ascii="Calibri" w:hAnsi="Calibri" w:cs="Calibri"/>
              </w:rPr>
            </w:pPr>
            <w:r w:rsidRPr="00760B13">
              <w:rPr>
                <w:rFonts w:ascii="Calibri" w:hAnsi="Calibri" w:cs="Calibri"/>
              </w:rPr>
              <w:t>Record Content</w:t>
            </w:r>
          </w:p>
        </w:tc>
        <w:tc>
          <w:tcPr>
            <w:tcW w:w="1964" w:type="dxa"/>
          </w:tcPr>
          <w:p w14:paraId="4CA95D80" w14:textId="0C6E71D6" w:rsidR="00BF6DED" w:rsidRPr="00760B13" w:rsidRDefault="00BF6DED" w:rsidP="00B071F5">
            <w:pPr>
              <w:spacing w:before="120"/>
              <w:rPr>
                <w:rFonts w:ascii="Calibri" w:hAnsi="Calibri" w:cs="Calibri"/>
              </w:rPr>
            </w:pPr>
            <w:r w:rsidRPr="00760B13">
              <w:rPr>
                <w:rFonts w:ascii="Calibri" w:hAnsi="Calibri" w:cs="Calibri"/>
              </w:rPr>
              <w:t>Format</w:t>
            </w:r>
          </w:p>
        </w:tc>
        <w:tc>
          <w:tcPr>
            <w:tcW w:w="2308" w:type="dxa"/>
          </w:tcPr>
          <w:p w14:paraId="1874CAF9" w14:textId="43956AD3" w:rsidR="00BF6DED" w:rsidRPr="00760B13" w:rsidRDefault="00BF6DED" w:rsidP="00B071F5">
            <w:pPr>
              <w:spacing w:before="120"/>
              <w:rPr>
                <w:rFonts w:ascii="Calibri" w:hAnsi="Calibri" w:cs="Calibri"/>
              </w:rPr>
            </w:pPr>
            <w:r w:rsidRPr="00760B13">
              <w:rPr>
                <w:rFonts w:ascii="Calibri" w:hAnsi="Calibri" w:cs="Calibri"/>
              </w:rPr>
              <w:t>Storage Media</w:t>
            </w:r>
          </w:p>
        </w:tc>
        <w:tc>
          <w:tcPr>
            <w:tcW w:w="2308" w:type="dxa"/>
          </w:tcPr>
          <w:p w14:paraId="3CD08954" w14:textId="3A96D5FE" w:rsidR="00BF6DED" w:rsidRPr="00760B13" w:rsidRDefault="00BF6DED" w:rsidP="00B071F5">
            <w:pPr>
              <w:spacing w:before="120"/>
              <w:rPr>
                <w:rFonts w:ascii="Calibri" w:hAnsi="Calibri" w:cs="Calibri"/>
              </w:rPr>
            </w:pPr>
            <w:r w:rsidRPr="00760B13">
              <w:rPr>
                <w:rFonts w:ascii="Calibri" w:hAnsi="Calibri" w:cs="Calibri"/>
              </w:rPr>
              <w:t>Retention Period</w:t>
            </w:r>
          </w:p>
        </w:tc>
      </w:tr>
      <w:tr w:rsidR="00C40DE3" w:rsidRPr="00760B13" w14:paraId="31A15C9D" w14:textId="27312865" w:rsidTr="00277126">
        <w:trPr>
          <w:trHeight w:val="213"/>
        </w:trPr>
        <w:tc>
          <w:tcPr>
            <w:tcW w:w="4848" w:type="dxa"/>
          </w:tcPr>
          <w:p w14:paraId="0DA1FC7B" w14:textId="58777CF0" w:rsidR="00C40DE3" w:rsidRPr="00760B13" w:rsidRDefault="00C40DE3" w:rsidP="00B071F5">
            <w:pPr>
              <w:rPr>
                <w:rFonts w:ascii="Calibri" w:hAnsi="Calibri" w:cs="Calibri"/>
                <w:color w:val="FF0000"/>
              </w:rPr>
            </w:pPr>
            <w:r w:rsidRPr="00760B13">
              <w:rPr>
                <w:rFonts w:ascii="Calibri" w:hAnsi="Calibri" w:cs="Calibri"/>
              </w:rPr>
              <w:t>Weather Forecast</w:t>
            </w:r>
          </w:p>
        </w:tc>
        <w:tc>
          <w:tcPr>
            <w:tcW w:w="2696" w:type="dxa"/>
          </w:tcPr>
          <w:p w14:paraId="1A5FA911" w14:textId="77777777" w:rsidR="00C40DE3" w:rsidRPr="00760B13" w:rsidRDefault="00C40DE3" w:rsidP="00B071F5">
            <w:pPr>
              <w:rPr>
                <w:rFonts w:ascii="Calibri" w:hAnsi="Calibri" w:cs="Calibri"/>
              </w:rPr>
            </w:pPr>
          </w:p>
        </w:tc>
        <w:tc>
          <w:tcPr>
            <w:tcW w:w="1964" w:type="dxa"/>
          </w:tcPr>
          <w:p w14:paraId="62E5B55C" w14:textId="77777777" w:rsidR="00C40DE3" w:rsidRPr="00760B13" w:rsidRDefault="00C40DE3" w:rsidP="00B071F5">
            <w:pPr>
              <w:rPr>
                <w:rFonts w:ascii="Calibri" w:hAnsi="Calibri" w:cs="Calibri"/>
              </w:rPr>
            </w:pPr>
          </w:p>
        </w:tc>
        <w:tc>
          <w:tcPr>
            <w:tcW w:w="2308" w:type="dxa"/>
          </w:tcPr>
          <w:p w14:paraId="216B6F81" w14:textId="77777777" w:rsidR="00C40DE3" w:rsidRPr="00760B13" w:rsidRDefault="00C40DE3" w:rsidP="00B071F5">
            <w:pPr>
              <w:rPr>
                <w:rFonts w:ascii="Calibri" w:hAnsi="Calibri" w:cs="Calibri"/>
              </w:rPr>
            </w:pPr>
          </w:p>
        </w:tc>
        <w:tc>
          <w:tcPr>
            <w:tcW w:w="2308" w:type="dxa"/>
            <w:vMerge w:val="restart"/>
          </w:tcPr>
          <w:p w14:paraId="23E76C1B" w14:textId="229677ED" w:rsidR="00C40DE3" w:rsidRPr="00760B13" w:rsidRDefault="00C40DE3" w:rsidP="00B071F5">
            <w:pPr>
              <w:rPr>
                <w:rFonts w:ascii="Calibri" w:hAnsi="Calibri" w:cs="Calibri"/>
                <w:color w:val="FF0000"/>
              </w:rPr>
            </w:pPr>
            <w:r w:rsidRPr="00760B13">
              <w:rPr>
                <w:rFonts w:ascii="Calibri" w:hAnsi="Calibri" w:cs="Calibri"/>
              </w:rPr>
              <w:t>6 years following end of season</w:t>
            </w:r>
          </w:p>
        </w:tc>
      </w:tr>
      <w:tr w:rsidR="00C40DE3" w:rsidRPr="00760B13" w14:paraId="49BDD9F5" w14:textId="002B113E" w:rsidTr="00277126">
        <w:trPr>
          <w:trHeight w:val="307"/>
        </w:trPr>
        <w:tc>
          <w:tcPr>
            <w:tcW w:w="4848" w:type="dxa"/>
          </w:tcPr>
          <w:p w14:paraId="166AC815" w14:textId="60D65290" w:rsidR="00C40DE3" w:rsidRPr="00760B13" w:rsidRDefault="00C40DE3" w:rsidP="00B071F5">
            <w:pPr>
              <w:rPr>
                <w:rFonts w:ascii="Calibri" w:hAnsi="Calibri" w:cs="Calibri"/>
              </w:rPr>
            </w:pPr>
            <w:r w:rsidRPr="00760B13">
              <w:rPr>
                <w:rFonts w:ascii="Calibri" w:hAnsi="Calibri" w:cs="Calibri"/>
              </w:rPr>
              <w:t>Actual Weather Conditions</w:t>
            </w:r>
          </w:p>
        </w:tc>
        <w:tc>
          <w:tcPr>
            <w:tcW w:w="2696" w:type="dxa"/>
          </w:tcPr>
          <w:p w14:paraId="198A8754" w14:textId="77777777" w:rsidR="00C40DE3" w:rsidRPr="00760B13" w:rsidRDefault="00C40DE3" w:rsidP="00B071F5">
            <w:pPr>
              <w:rPr>
                <w:rFonts w:ascii="Calibri" w:hAnsi="Calibri" w:cs="Calibri"/>
              </w:rPr>
            </w:pPr>
          </w:p>
        </w:tc>
        <w:tc>
          <w:tcPr>
            <w:tcW w:w="1964" w:type="dxa"/>
          </w:tcPr>
          <w:p w14:paraId="72764FBE" w14:textId="77777777" w:rsidR="00C40DE3" w:rsidRPr="00760B13" w:rsidRDefault="00C40DE3" w:rsidP="00B071F5">
            <w:pPr>
              <w:rPr>
                <w:rFonts w:ascii="Calibri" w:hAnsi="Calibri" w:cs="Calibri"/>
              </w:rPr>
            </w:pPr>
          </w:p>
        </w:tc>
        <w:tc>
          <w:tcPr>
            <w:tcW w:w="2308" w:type="dxa"/>
          </w:tcPr>
          <w:p w14:paraId="3FDE2F00" w14:textId="77777777" w:rsidR="00C40DE3" w:rsidRPr="00760B13" w:rsidRDefault="00C40DE3" w:rsidP="00B071F5">
            <w:pPr>
              <w:rPr>
                <w:rFonts w:ascii="Calibri" w:hAnsi="Calibri" w:cs="Calibri"/>
              </w:rPr>
            </w:pPr>
          </w:p>
        </w:tc>
        <w:tc>
          <w:tcPr>
            <w:tcW w:w="2308" w:type="dxa"/>
            <w:vMerge/>
          </w:tcPr>
          <w:p w14:paraId="0F412B4D" w14:textId="77777777" w:rsidR="00C40DE3" w:rsidRPr="00760B13" w:rsidRDefault="00C40DE3" w:rsidP="00B071F5">
            <w:pPr>
              <w:rPr>
                <w:rFonts w:ascii="Calibri" w:hAnsi="Calibri" w:cs="Calibri"/>
              </w:rPr>
            </w:pPr>
          </w:p>
        </w:tc>
      </w:tr>
      <w:tr w:rsidR="00C40DE3" w:rsidRPr="00760B13" w14:paraId="68963F9F" w14:textId="5226F028" w:rsidTr="00277126">
        <w:trPr>
          <w:trHeight w:val="213"/>
        </w:trPr>
        <w:tc>
          <w:tcPr>
            <w:tcW w:w="4848" w:type="dxa"/>
          </w:tcPr>
          <w:p w14:paraId="135F665F" w14:textId="4078E8ED" w:rsidR="00C40DE3" w:rsidRPr="00760B13" w:rsidRDefault="00C40DE3" w:rsidP="00B071F5">
            <w:pPr>
              <w:rPr>
                <w:rFonts w:ascii="Calibri" w:hAnsi="Calibri" w:cs="Calibri"/>
              </w:rPr>
            </w:pPr>
            <w:r w:rsidRPr="00760B13">
              <w:rPr>
                <w:rFonts w:ascii="Calibri" w:hAnsi="Calibri" w:cs="Calibri"/>
              </w:rPr>
              <w:t>Reports received</w:t>
            </w:r>
          </w:p>
        </w:tc>
        <w:tc>
          <w:tcPr>
            <w:tcW w:w="2696" w:type="dxa"/>
          </w:tcPr>
          <w:p w14:paraId="4DE7003C" w14:textId="77777777" w:rsidR="00C40DE3" w:rsidRPr="00760B13" w:rsidRDefault="00C40DE3" w:rsidP="00B071F5">
            <w:pPr>
              <w:rPr>
                <w:rFonts w:ascii="Calibri" w:hAnsi="Calibri" w:cs="Calibri"/>
              </w:rPr>
            </w:pPr>
          </w:p>
        </w:tc>
        <w:tc>
          <w:tcPr>
            <w:tcW w:w="1964" w:type="dxa"/>
          </w:tcPr>
          <w:p w14:paraId="3200E0B4" w14:textId="77777777" w:rsidR="00C40DE3" w:rsidRPr="00760B13" w:rsidRDefault="00C40DE3" w:rsidP="00B071F5">
            <w:pPr>
              <w:rPr>
                <w:rFonts w:ascii="Calibri" w:hAnsi="Calibri" w:cs="Calibri"/>
              </w:rPr>
            </w:pPr>
          </w:p>
        </w:tc>
        <w:tc>
          <w:tcPr>
            <w:tcW w:w="2308" w:type="dxa"/>
          </w:tcPr>
          <w:p w14:paraId="66B92A3C" w14:textId="77777777" w:rsidR="00C40DE3" w:rsidRPr="00760B13" w:rsidRDefault="00C40DE3" w:rsidP="00B071F5">
            <w:pPr>
              <w:rPr>
                <w:rFonts w:ascii="Calibri" w:hAnsi="Calibri" w:cs="Calibri"/>
              </w:rPr>
            </w:pPr>
          </w:p>
        </w:tc>
        <w:tc>
          <w:tcPr>
            <w:tcW w:w="2308" w:type="dxa"/>
            <w:vMerge/>
          </w:tcPr>
          <w:p w14:paraId="3AD805CE" w14:textId="77777777" w:rsidR="00C40DE3" w:rsidRPr="00760B13" w:rsidRDefault="00C40DE3" w:rsidP="00B071F5">
            <w:pPr>
              <w:rPr>
                <w:rFonts w:ascii="Calibri" w:hAnsi="Calibri" w:cs="Calibri"/>
              </w:rPr>
            </w:pPr>
          </w:p>
        </w:tc>
      </w:tr>
      <w:tr w:rsidR="00C40DE3" w:rsidRPr="00760B13" w14:paraId="1D78C66C" w14:textId="0C6382A3" w:rsidTr="00277126">
        <w:trPr>
          <w:trHeight w:val="223"/>
        </w:trPr>
        <w:tc>
          <w:tcPr>
            <w:tcW w:w="4848" w:type="dxa"/>
          </w:tcPr>
          <w:p w14:paraId="6713B251" w14:textId="0791234E" w:rsidR="00C40DE3" w:rsidRPr="00760B13" w:rsidRDefault="00C40DE3" w:rsidP="00B071F5">
            <w:pPr>
              <w:rPr>
                <w:rFonts w:ascii="Calibri" w:hAnsi="Calibri" w:cs="Calibri"/>
              </w:rPr>
            </w:pPr>
            <w:r w:rsidRPr="00760B13">
              <w:rPr>
                <w:rFonts w:ascii="Calibri" w:hAnsi="Calibri" w:cs="Calibri"/>
              </w:rPr>
              <w:t>Decisions made</w:t>
            </w:r>
          </w:p>
        </w:tc>
        <w:tc>
          <w:tcPr>
            <w:tcW w:w="2696" w:type="dxa"/>
          </w:tcPr>
          <w:p w14:paraId="79ACBB6B" w14:textId="77777777" w:rsidR="00C40DE3" w:rsidRPr="00760B13" w:rsidRDefault="00C40DE3" w:rsidP="00B071F5">
            <w:pPr>
              <w:rPr>
                <w:rFonts w:ascii="Calibri" w:hAnsi="Calibri" w:cs="Calibri"/>
              </w:rPr>
            </w:pPr>
          </w:p>
        </w:tc>
        <w:tc>
          <w:tcPr>
            <w:tcW w:w="1964" w:type="dxa"/>
          </w:tcPr>
          <w:p w14:paraId="729EEA95" w14:textId="77777777" w:rsidR="00C40DE3" w:rsidRPr="00760B13" w:rsidRDefault="00C40DE3" w:rsidP="00B071F5">
            <w:pPr>
              <w:rPr>
                <w:rFonts w:ascii="Calibri" w:hAnsi="Calibri" w:cs="Calibri"/>
              </w:rPr>
            </w:pPr>
          </w:p>
        </w:tc>
        <w:tc>
          <w:tcPr>
            <w:tcW w:w="2308" w:type="dxa"/>
          </w:tcPr>
          <w:p w14:paraId="559A59ED" w14:textId="77777777" w:rsidR="00C40DE3" w:rsidRPr="00760B13" w:rsidRDefault="00C40DE3" w:rsidP="00B071F5">
            <w:pPr>
              <w:rPr>
                <w:rFonts w:ascii="Calibri" w:hAnsi="Calibri" w:cs="Calibri"/>
              </w:rPr>
            </w:pPr>
          </w:p>
        </w:tc>
        <w:tc>
          <w:tcPr>
            <w:tcW w:w="2308" w:type="dxa"/>
            <w:vMerge/>
          </w:tcPr>
          <w:p w14:paraId="60974FAD" w14:textId="77777777" w:rsidR="00C40DE3" w:rsidRPr="00760B13" w:rsidRDefault="00C40DE3" w:rsidP="00B071F5">
            <w:pPr>
              <w:rPr>
                <w:rFonts w:ascii="Calibri" w:hAnsi="Calibri" w:cs="Calibri"/>
              </w:rPr>
            </w:pPr>
          </w:p>
        </w:tc>
      </w:tr>
      <w:tr w:rsidR="00C40DE3" w:rsidRPr="00760B13" w14:paraId="3C2B9AF4" w14:textId="77777777" w:rsidTr="00277126">
        <w:trPr>
          <w:trHeight w:val="223"/>
        </w:trPr>
        <w:tc>
          <w:tcPr>
            <w:tcW w:w="4848" w:type="dxa"/>
          </w:tcPr>
          <w:p w14:paraId="2CC12D3F" w14:textId="0D736740" w:rsidR="00C40DE3" w:rsidRPr="00760B13" w:rsidRDefault="00C40DE3" w:rsidP="00B071F5">
            <w:pPr>
              <w:rPr>
                <w:rFonts w:ascii="Calibri" w:hAnsi="Calibri" w:cs="Calibri"/>
              </w:rPr>
            </w:pPr>
            <w:r w:rsidRPr="00760B13">
              <w:rPr>
                <w:rFonts w:ascii="Calibri" w:hAnsi="Calibri" w:cs="Calibri"/>
              </w:rPr>
              <w:t>Instructions made</w:t>
            </w:r>
          </w:p>
        </w:tc>
        <w:tc>
          <w:tcPr>
            <w:tcW w:w="2696" w:type="dxa"/>
          </w:tcPr>
          <w:p w14:paraId="09F1A813" w14:textId="77777777" w:rsidR="00C40DE3" w:rsidRPr="00760B13" w:rsidRDefault="00C40DE3" w:rsidP="00B071F5">
            <w:pPr>
              <w:rPr>
                <w:rFonts w:ascii="Calibri" w:hAnsi="Calibri" w:cs="Calibri"/>
              </w:rPr>
            </w:pPr>
          </w:p>
        </w:tc>
        <w:tc>
          <w:tcPr>
            <w:tcW w:w="1964" w:type="dxa"/>
          </w:tcPr>
          <w:p w14:paraId="16C9A0BE" w14:textId="77777777" w:rsidR="00C40DE3" w:rsidRPr="00760B13" w:rsidRDefault="00C40DE3" w:rsidP="00B071F5">
            <w:pPr>
              <w:rPr>
                <w:rFonts w:ascii="Calibri" w:hAnsi="Calibri" w:cs="Calibri"/>
              </w:rPr>
            </w:pPr>
          </w:p>
        </w:tc>
        <w:tc>
          <w:tcPr>
            <w:tcW w:w="2308" w:type="dxa"/>
          </w:tcPr>
          <w:p w14:paraId="50286992" w14:textId="77777777" w:rsidR="00C40DE3" w:rsidRPr="00760B13" w:rsidRDefault="00C40DE3" w:rsidP="00B071F5">
            <w:pPr>
              <w:rPr>
                <w:rFonts w:ascii="Calibri" w:hAnsi="Calibri" w:cs="Calibri"/>
              </w:rPr>
            </w:pPr>
          </w:p>
        </w:tc>
        <w:tc>
          <w:tcPr>
            <w:tcW w:w="2308" w:type="dxa"/>
            <w:vMerge/>
          </w:tcPr>
          <w:p w14:paraId="3966E9FE" w14:textId="77777777" w:rsidR="00C40DE3" w:rsidRPr="00760B13" w:rsidRDefault="00C40DE3" w:rsidP="00B071F5">
            <w:pPr>
              <w:rPr>
                <w:rFonts w:ascii="Calibri" w:hAnsi="Calibri" w:cs="Calibri"/>
              </w:rPr>
            </w:pPr>
          </w:p>
        </w:tc>
      </w:tr>
      <w:tr w:rsidR="00C40DE3" w:rsidRPr="00760B13" w14:paraId="1D4B5814" w14:textId="77777777" w:rsidTr="00277126">
        <w:trPr>
          <w:trHeight w:val="223"/>
        </w:trPr>
        <w:tc>
          <w:tcPr>
            <w:tcW w:w="4848" w:type="dxa"/>
          </w:tcPr>
          <w:p w14:paraId="68918F18" w14:textId="0B6BA8A0" w:rsidR="00C40DE3" w:rsidRPr="00760B13" w:rsidRDefault="00C40DE3" w:rsidP="00B071F5">
            <w:pPr>
              <w:rPr>
                <w:rFonts w:ascii="Calibri" w:hAnsi="Calibri" w:cs="Calibri"/>
              </w:rPr>
            </w:pPr>
            <w:r w:rsidRPr="00760B13">
              <w:rPr>
                <w:rFonts w:ascii="Calibri" w:hAnsi="Calibri" w:cs="Calibri"/>
              </w:rPr>
              <w:t>Confirmations</w:t>
            </w:r>
          </w:p>
        </w:tc>
        <w:tc>
          <w:tcPr>
            <w:tcW w:w="2696" w:type="dxa"/>
          </w:tcPr>
          <w:p w14:paraId="332B6988" w14:textId="77777777" w:rsidR="00C40DE3" w:rsidRPr="00760B13" w:rsidRDefault="00C40DE3" w:rsidP="00B071F5">
            <w:pPr>
              <w:rPr>
                <w:rFonts w:ascii="Calibri" w:hAnsi="Calibri" w:cs="Calibri"/>
              </w:rPr>
            </w:pPr>
          </w:p>
        </w:tc>
        <w:tc>
          <w:tcPr>
            <w:tcW w:w="1964" w:type="dxa"/>
          </w:tcPr>
          <w:p w14:paraId="237C49C5" w14:textId="77777777" w:rsidR="00C40DE3" w:rsidRPr="00760B13" w:rsidRDefault="00C40DE3" w:rsidP="00B071F5">
            <w:pPr>
              <w:rPr>
                <w:rFonts w:ascii="Calibri" w:hAnsi="Calibri" w:cs="Calibri"/>
              </w:rPr>
            </w:pPr>
          </w:p>
        </w:tc>
        <w:tc>
          <w:tcPr>
            <w:tcW w:w="2308" w:type="dxa"/>
          </w:tcPr>
          <w:p w14:paraId="7226C95B" w14:textId="77777777" w:rsidR="00C40DE3" w:rsidRPr="00760B13" w:rsidRDefault="00C40DE3" w:rsidP="00B071F5">
            <w:pPr>
              <w:rPr>
                <w:rFonts w:ascii="Calibri" w:hAnsi="Calibri" w:cs="Calibri"/>
              </w:rPr>
            </w:pPr>
          </w:p>
        </w:tc>
        <w:tc>
          <w:tcPr>
            <w:tcW w:w="2308" w:type="dxa"/>
            <w:vMerge/>
          </w:tcPr>
          <w:p w14:paraId="55078A24" w14:textId="77777777" w:rsidR="00C40DE3" w:rsidRPr="00760B13" w:rsidRDefault="00C40DE3" w:rsidP="00B071F5">
            <w:pPr>
              <w:rPr>
                <w:rFonts w:ascii="Calibri" w:hAnsi="Calibri" w:cs="Calibri"/>
              </w:rPr>
            </w:pPr>
          </w:p>
        </w:tc>
      </w:tr>
      <w:tr w:rsidR="00C40DE3" w:rsidRPr="00760B13" w14:paraId="50209EB3" w14:textId="77777777" w:rsidTr="00277126">
        <w:trPr>
          <w:trHeight w:val="223"/>
        </w:trPr>
        <w:tc>
          <w:tcPr>
            <w:tcW w:w="4848" w:type="dxa"/>
          </w:tcPr>
          <w:p w14:paraId="28071AFE" w14:textId="55225DC9" w:rsidR="00C40DE3" w:rsidRPr="00760B13" w:rsidRDefault="00C40DE3" w:rsidP="00B071F5">
            <w:pPr>
              <w:rPr>
                <w:rFonts w:ascii="Calibri" w:hAnsi="Calibri" w:cs="Calibri"/>
              </w:rPr>
            </w:pPr>
            <w:r w:rsidRPr="00760B13">
              <w:rPr>
                <w:rFonts w:ascii="Calibri" w:hAnsi="Calibri" w:cs="Calibri"/>
              </w:rPr>
              <w:t>Actions taken</w:t>
            </w:r>
          </w:p>
        </w:tc>
        <w:tc>
          <w:tcPr>
            <w:tcW w:w="2696" w:type="dxa"/>
          </w:tcPr>
          <w:p w14:paraId="33A35093" w14:textId="77777777" w:rsidR="00C40DE3" w:rsidRPr="00760B13" w:rsidRDefault="00C40DE3" w:rsidP="00B071F5">
            <w:pPr>
              <w:rPr>
                <w:rFonts w:ascii="Calibri" w:hAnsi="Calibri" w:cs="Calibri"/>
              </w:rPr>
            </w:pPr>
          </w:p>
        </w:tc>
        <w:tc>
          <w:tcPr>
            <w:tcW w:w="1964" w:type="dxa"/>
          </w:tcPr>
          <w:p w14:paraId="1B56EA20" w14:textId="77777777" w:rsidR="00C40DE3" w:rsidRPr="00760B13" w:rsidRDefault="00C40DE3" w:rsidP="00B071F5">
            <w:pPr>
              <w:rPr>
                <w:rFonts w:ascii="Calibri" w:hAnsi="Calibri" w:cs="Calibri"/>
              </w:rPr>
            </w:pPr>
          </w:p>
        </w:tc>
        <w:tc>
          <w:tcPr>
            <w:tcW w:w="2308" w:type="dxa"/>
          </w:tcPr>
          <w:p w14:paraId="7060957B" w14:textId="77777777" w:rsidR="00C40DE3" w:rsidRPr="00760B13" w:rsidRDefault="00C40DE3" w:rsidP="00B071F5">
            <w:pPr>
              <w:rPr>
                <w:rFonts w:ascii="Calibri" w:hAnsi="Calibri" w:cs="Calibri"/>
              </w:rPr>
            </w:pPr>
          </w:p>
        </w:tc>
        <w:tc>
          <w:tcPr>
            <w:tcW w:w="2308" w:type="dxa"/>
            <w:vMerge/>
          </w:tcPr>
          <w:p w14:paraId="445370F1" w14:textId="77777777" w:rsidR="00C40DE3" w:rsidRPr="00760B13" w:rsidRDefault="00C40DE3" w:rsidP="00B071F5">
            <w:pPr>
              <w:rPr>
                <w:rFonts w:ascii="Calibri" w:hAnsi="Calibri" w:cs="Calibri"/>
              </w:rPr>
            </w:pPr>
          </w:p>
        </w:tc>
      </w:tr>
      <w:tr w:rsidR="00C40DE3" w:rsidRPr="00760B13" w14:paraId="417CA7DE" w14:textId="77777777" w:rsidTr="00277126">
        <w:trPr>
          <w:trHeight w:val="223"/>
        </w:trPr>
        <w:tc>
          <w:tcPr>
            <w:tcW w:w="4848" w:type="dxa"/>
          </w:tcPr>
          <w:p w14:paraId="1ED337C5" w14:textId="73523132" w:rsidR="00C40DE3" w:rsidRPr="00760B13" w:rsidRDefault="00C40DE3" w:rsidP="00B071F5">
            <w:pPr>
              <w:rPr>
                <w:rFonts w:ascii="Calibri" w:hAnsi="Calibri" w:cs="Calibri"/>
              </w:rPr>
            </w:pPr>
            <w:r w:rsidRPr="00760B13">
              <w:rPr>
                <w:rFonts w:ascii="Calibri" w:hAnsi="Calibri" w:cs="Calibri"/>
              </w:rPr>
              <w:t>Liaison and communications log</w:t>
            </w:r>
          </w:p>
        </w:tc>
        <w:tc>
          <w:tcPr>
            <w:tcW w:w="2696" w:type="dxa"/>
          </w:tcPr>
          <w:p w14:paraId="280F4906" w14:textId="77777777" w:rsidR="00C40DE3" w:rsidRPr="00760B13" w:rsidRDefault="00C40DE3" w:rsidP="00B071F5">
            <w:pPr>
              <w:rPr>
                <w:rFonts w:ascii="Calibri" w:hAnsi="Calibri" w:cs="Calibri"/>
              </w:rPr>
            </w:pPr>
          </w:p>
        </w:tc>
        <w:tc>
          <w:tcPr>
            <w:tcW w:w="1964" w:type="dxa"/>
          </w:tcPr>
          <w:p w14:paraId="6D713774" w14:textId="77777777" w:rsidR="00C40DE3" w:rsidRPr="00760B13" w:rsidRDefault="00C40DE3" w:rsidP="00B071F5">
            <w:pPr>
              <w:rPr>
                <w:rFonts w:ascii="Calibri" w:hAnsi="Calibri" w:cs="Calibri"/>
              </w:rPr>
            </w:pPr>
          </w:p>
        </w:tc>
        <w:tc>
          <w:tcPr>
            <w:tcW w:w="2308" w:type="dxa"/>
          </w:tcPr>
          <w:p w14:paraId="2B6959E6" w14:textId="77777777" w:rsidR="00C40DE3" w:rsidRPr="00760B13" w:rsidRDefault="00C40DE3" w:rsidP="00B071F5">
            <w:pPr>
              <w:rPr>
                <w:rFonts w:ascii="Calibri" w:hAnsi="Calibri" w:cs="Calibri"/>
              </w:rPr>
            </w:pPr>
          </w:p>
        </w:tc>
        <w:tc>
          <w:tcPr>
            <w:tcW w:w="2308" w:type="dxa"/>
            <w:vMerge/>
          </w:tcPr>
          <w:p w14:paraId="03AA90AB" w14:textId="77777777" w:rsidR="00C40DE3" w:rsidRPr="00760B13" w:rsidRDefault="00C40DE3" w:rsidP="00B071F5">
            <w:pPr>
              <w:rPr>
                <w:rFonts w:ascii="Calibri" w:hAnsi="Calibri" w:cs="Calibri"/>
              </w:rPr>
            </w:pPr>
          </w:p>
        </w:tc>
      </w:tr>
      <w:tr w:rsidR="00C40DE3" w:rsidRPr="00760B13" w14:paraId="079DC664" w14:textId="77777777" w:rsidTr="00277126">
        <w:trPr>
          <w:trHeight w:val="223"/>
        </w:trPr>
        <w:tc>
          <w:tcPr>
            <w:tcW w:w="4848" w:type="dxa"/>
          </w:tcPr>
          <w:p w14:paraId="4A89BA68" w14:textId="33364393" w:rsidR="00C40DE3" w:rsidRPr="00760B13" w:rsidRDefault="00C40DE3" w:rsidP="00B071F5">
            <w:pPr>
              <w:rPr>
                <w:rFonts w:ascii="Calibri" w:hAnsi="Calibri" w:cs="Calibri"/>
              </w:rPr>
            </w:pPr>
            <w:r w:rsidRPr="00760B13">
              <w:rPr>
                <w:rFonts w:ascii="Calibri" w:hAnsi="Calibri" w:cs="Calibri"/>
              </w:rPr>
              <w:t>Telephone conversations including with forecast provider</w:t>
            </w:r>
          </w:p>
        </w:tc>
        <w:tc>
          <w:tcPr>
            <w:tcW w:w="2696" w:type="dxa"/>
          </w:tcPr>
          <w:p w14:paraId="20C0F1F6" w14:textId="77777777" w:rsidR="00C40DE3" w:rsidRPr="00760B13" w:rsidRDefault="00C40DE3" w:rsidP="00B071F5">
            <w:pPr>
              <w:rPr>
                <w:rFonts w:ascii="Calibri" w:hAnsi="Calibri" w:cs="Calibri"/>
              </w:rPr>
            </w:pPr>
          </w:p>
        </w:tc>
        <w:tc>
          <w:tcPr>
            <w:tcW w:w="1964" w:type="dxa"/>
          </w:tcPr>
          <w:p w14:paraId="250F3D77" w14:textId="77777777" w:rsidR="00C40DE3" w:rsidRPr="00760B13" w:rsidRDefault="00C40DE3" w:rsidP="00B071F5">
            <w:pPr>
              <w:rPr>
                <w:rFonts w:ascii="Calibri" w:hAnsi="Calibri" w:cs="Calibri"/>
              </w:rPr>
            </w:pPr>
          </w:p>
        </w:tc>
        <w:tc>
          <w:tcPr>
            <w:tcW w:w="2308" w:type="dxa"/>
          </w:tcPr>
          <w:p w14:paraId="54B5C290" w14:textId="77777777" w:rsidR="00C40DE3" w:rsidRPr="00760B13" w:rsidRDefault="00C40DE3" w:rsidP="00B071F5">
            <w:pPr>
              <w:rPr>
                <w:rFonts w:ascii="Calibri" w:hAnsi="Calibri" w:cs="Calibri"/>
              </w:rPr>
            </w:pPr>
          </w:p>
        </w:tc>
        <w:tc>
          <w:tcPr>
            <w:tcW w:w="2308" w:type="dxa"/>
            <w:vMerge/>
          </w:tcPr>
          <w:p w14:paraId="5BF60153" w14:textId="77777777" w:rsidR="00C40DE3" w:rsidRPr="00760B13" w:rsidRDefault="00C40DE3" w:rsidP="00B071F5">
            <w:pPr>
              <w:rPr>
                <w:rFonts w:ascii="Calibri" w:hAnsi="Calibri" w:cs="Calibri"/>
              </w:rPr>
            </w:pPr>
          </w:p>
        </w:tc>
      </w:tr>
      <w:tr w:rsidR="00C40DE3" w:rsidRPr="00760B13" w14:paraId="787EDAC9" w14:textId="77777777" w:rsidTr="00277126">
        <w:trPr>
          <w:trHeight w:val="223"/>
        </w:trPr>
        <w:tc>
          <w:tcPr>
            <w:tcW w:w="4848" w:type="dxa"/>
          </w:tcPr>
          <w:p w14:paraId="67EDE55B" w14:textId="5E4CE713" w:rsidR="00C40DE3" w:rsidRPr="00760B13" w:rsidRDefault="00C40DE3" w:rsidP="00B071F5">
            <w:pPr>
              <w:rPr>
                <w:rFonts w:ascii="Calibri" w:hAnsi="Calibri" w:cs="Calibri"/>
              </w:rPr>
            </w:pPr>
            <w:r w:rsidRPr="00760B13">
              <w:rPr>
                <w:rFonts w:ascii="Calibri" w:hAnsi="Calibri" w:cs="Calibri"/>
              </w:rPr>
              <w:t>Material usage</w:t>
            </w:r>
          </w:p>
        </w:tc>
        <w:tc>
          <w:tcPr>
            <w:tcW w:w="2696" w:type="dxa"/>
          </w:tcPr>
          <w:p w14:paraId="2C84BBFC" w14:textId="77777777" w:rsidR="00C40DE3" w:rsidRPr="00760B13" w:rsidRDefault="00C40DE3" w:rsidP="00B071F5">
            <w:pPr>
              <w:rPr>
                <w:rFonts w:ascii="Calibri" w:hAnsi="Calibri" w:cs="Calibri"/>
              </w:rPr>
            </w:pPr>
          </w:p>
        </w:tc>
        <w:tc>
          <w:tcPr>
            <w:tcW w:w="1964" w:type="dxa"/>
          </w:tcPr>
          <w:p w14:paraId="7B2C89E9" w14:textId="77777777" w:rsidR="00C40DE3" w:rsidRPr="00760B13" w:rsidRDefault="00C40DE3" w:rsidP="00B071F5">
            <w:pPr>
              <w:rPr>
                <w:rFonts w:ascii="Calibri" w:hAnsi="Calibri" w:cs="Calibri"/>
              </w:rPr>
            </w:pPr>
          </w:p>
        </w:tc>
        <w:tc>
          <w:tcPr>
            <w:tcW w:w="2308" w:type="dxa"/>
          </w:tcPr>
          <w:p w14:paraId="76B3A7E7" w14:textId="77777777" w:rsidR="00C40DE3" w:rsidRPr="00760B13" w:rsidRDefault="00C40DE3" w:rsidP="00B071F5">
            <w:pPr>
              <w:rPr>
                <w:rFonts w:ascii="Calibri" w:hAnsi="Calibri" w:cs="Calibri"/>
              </w:rPr>
            </w:pPr>
          </w:p>
        </w:tc>
        <w:tc>
          <w:tcPr>
            <w:tcW w:w="2308" w:type="dxa"/>
            <w:vMerge/>
          </w:tcPr>
          <w:p w14:paraId="653D3749" w14:textId="77777777" w:rsidR="00C40DE3" w:rsidRPr="00760B13" w:rsidRDefault="00C40DE3" w:rsidP="00B071F5">
            <w:pPr>
              <w:rPr>
                <w:rFonts w:ascii="Calibri" w:hAnsi="Calibri" w:cs="Calibri"/>
              </w:rPr>
            </w:pPr>
          </w:p>
        </w:tc>
      </w:tr>
      <w:tr w:rsidR="00C40DE3" w:rsidRPr="00760B13" w14:paraId="0F30399D" w14:textId="77777777" w:rsidTr="00277126">
        <w:trPr>
          <w:trHeight w:val="223"/>
        </w:trPr>
        <w:tc>
          <w:tcPr>
            <w:tcW w:w="4848" w:type="dxa"/>
          </w:tcPr>
          <w:p w14:paraId="739CC37C" w14:textId="098F2A71" w:rsidR="00C40DE3" w:rsidRPr="00760B13" w:rsidRDefault="00C40DE3" w:rsidP="00B071F5">
            <w:pPr>
              <w:rPr>
                <w:rFonts w:ascii="Calibri" w:hAnsi="Calibri" w:cs="Calibri"/>
              </w:rPr>
            </w:pPr>
            <w:r w:rsidRPr="00760B13">
              <w:rPr>
                <w:rFonts w:ascii="Calibri" w:hAnsi="Calibri" w:cs="Calibri"/>
              </w:rPr>
              <w:t>Salt testing records</w:t>
            </w:r>
          </w:p>
        </w:tc>
        <w:tc>
          <w:tcPr>
            <w:tcW w:w="2696" w:type="dxa"/>
          </w:tcPr>
          <w:p w14:paraId="6004626F" w14:textId="77777777" w:rsidR="00C40DE3" w:rsidRPr="00760B13" w:rsidRDefault="00C40DE3" w:rsidP="00B071F5">
            <w:pPr>
              <w:rPr>
                <w:rFonts w:ascii="Calibri" w:hAnsi="Calibri" w:cs="Calibri"/>
              </w:rPr>
            </w:pPr>
          </w:p>
        </w:tc>
        <w:tc>
          <w:tcPr>
            <w:tcW w:w="1964" w:type="dxa"/>
          </w:tcPr>
          <w:p w14:paraId="234115DE" w14:textId="77777777" w:rsidR="00C40DE3" w:rsidRPr="00760B13" w:rsidRDefault="00C40DE3" w:rsidP="00B071F5">
            <w:pPr>
              <w:rPr>
                <w:rFonts w:ascii="Calibri" w:hAnsi="Calibri" w:cs="Calibri"/>
              </w:rPr>
            </w:pPr>
          </w:p>
        </w:tc>
        <w:tc>
          <w:tcPr>
            <w:tcW w:w="2308" w:type="dxa"/>
          </w:tcPr>
          <w:p w14:paraId="12F09B73" w14:textId="77777777" w:rsidR="00C40DE3" w:rsidRPr="00760B13" w:rsidRDefault="00C40DE3" w:rsidP="00B071F5">
            <w:pPr>
              <w:rPr>
                <w:rFonts w:ascii="Calibri" w:hAnsi="Calibri" w:cs="Calibri"/>
              </w:rPr>
            </w:pPr>
          </w:p>
        </w:tc>
        <w:tc>
          <w:tcPr>
            <w:tcW w:w="2308" w:type="dxa"/>
            <w:vMerge/>
          </w:tcPr>
          <w:p w14:paraId="33884E4A" w14:textId="77777777" w:rsidR="00C40DE3" w:rsidRPr="00760B13" w:rsidRDefault="00C40DE3" w:rsidP="00B071F5">
            <w:pPr>
              <w:rPr>
                <w:rFonts w:ascii="Calibri" w:hAnsi="Calibri" w:cs="Calibri"/>
              </w:rPr>
            </w:pPr>
          </w:p>
        </w:tc>
      </w:tr>
      <w:tr w:rsidR="00C40DE3" w:rsidRPr="00760B13" w14:paraId="43BF1C81" w14:textId="77777777" w:rsidTr="00277126">
        <w:trPr>
          <w:trHeight w:val="223"/>
        </w:trPr>
        <w:tc>
          <w:tcPr>
            <w:tcW w:w="4848" w:type="dxa"/>
          </w:tcPr>
          <w:p w14:paraId="549B3BD1" w14:textId="5FE3681D" w:rsidR="00C40DE3" w:rsidRPr="00760B13" w:rsidRDefault="00C40DE3" w:rsidP="00B071F5">
            <w:pPr>
              <w:rPr>
                <w:rFonts w:ascii="Calibri" w:hAnsi="Calibri" w:cs="Calibri"/>
              </w:rPr>
            </w:pPr>
            <w:r w:rsidRPr="00760B13">
              <w:rPr>
                <w:rFonts w:ascii="Calibri" w:hAnsi="Calibri" w:cs="Calibri"/>
              </w:rPr>
              <w:t>Weekly saturator output brine test results</w:t>
            </w:r>
          </w:p>
        </w:tc>
        <w:tc>
          <w:tcPr>
            <w:tcW w:w="2696" w:type="dxa"/>
          </w:tcPr>
          <w:p w14:paraId="6252B656" w14:textId="77777777" w:rsidR="00C40DE3" w:rsidRPr="00760B13" w:rsidRDefault="00C40DE3" w:rsidP="00B071F5">
            <w:pPr>
              <w:rPr>
                <w:rFonts w:ascii="Calibri" w:hAnsi="Calibri" w:cs="Calibri"/>
              </w:rPr>
            </w:pPr>
          </w:p>
        </w:tc>
        <w:tc>
          <w:tcPr>
            <w:tcW w:w="1964" w:type="dxa"/>
          </w:tcPr>
          <w:p w14:paraId="1A29F349" w14:textId="77777777" w:rsidR="00C40DE3" w:rsidRPr="00760B13" w:rsidRDefault="00C40DE3" w:rsidP="00B071F5">
            <w:pPr>
              <w:rPr>
                <w:rFonts w:ascii="Calibri" w:hAnsi="Calibri" w:cs="Calibri"/>
              </w:rPr>
            </w:pPr>
          </w:p>
        </w:tc>
        <w:tc>
          <w:tcPr>
            <w:tcW w:w="2308" w:type="dxa"/>
          </w:tcPr>
          <w:p w14:paraId="5666FC87" w14:textId="77777777" w:rsidR="00C40DE3" w:rsidRPr="00760B13" w:rsidRDefault="00C40DE3" w:rsidP="00B071F5">
            <w:pPr>
              <w:rPr>
                <w:rFonts w:ascii="Calibri" w:hAnsi="Calibri" w:cs="Calibri"/>
              </w:rPr>
            </w:pPr>
          </w:p>
        </w:tc>
        <w:tc>
          <w:tcPr>
            <w:tcW w:w="2308" w:type="dxa"/>
            <w:vMerge/>
          </w:tcPr>
          <w:p w14:paraId="47F2AC0C" w14:textId="77777777" w:rsidR="00C40DE3" w:rsidRPr="00760B13" w:rsidRDefault="00C40DE3" w:rsidP="00B071F5">
            <w:pPr>
              <w:rPr>
                <w:rFonts w:ascii="Calibri" w:hAnsi="Calibri" w:cs="Calibri"/>
              </w:rPr>
            </w:pPr>
          </w:p>
        </w:tc>
      </w:tr>
      <w:tr w:rsidR="00C40DE3" w:rsidRPr="00760B13" w14:paraId="1956D090" w14:textId="77777777" w:rsidTr="00277126">
        <w:trPr>
          <w:trHeight w:val="223"/>
        </w:trPr>
        <w:tc>
          <w:tcPr>
            <w:tcW w:w="4848" w:type="dxa"/>
          </w:tcPr>
          <w:p w14:paraId="429FCFCE" w14:textId="3D94270A" w:rsidR="00C40DE3" w:rsidRPr="00760B13" w:rsidRDefault="00C40DE3" w:rsidP="00B071F5">
            <w:pPr>
              <w:rPr>
                <w:rFonts w:ascii="Calibri" w:hAnsi="Calibri" w:cs="Calibri"/>
              </w:rPr>
            </w:pPr>
            <w:r w:rsidRPr="00760B13">
              <w:rPr>
                <w:rFonts w:ascii="Calibri" w:hAnsi="Calibri" w:cs="Calibri"/>
              </w:rPr>
              <w:t>Fleet breakdowns</w:t>
            </w:r>
          </w:p>
        </w:tc>
        <w:tc>
          <w:tcPr>
            <w:tcW w:w="2696" w:type="dxa"/>
          </w:tcPr>
          <w:p w14:paraId="07F3F831" w14:textId="77777777" w:rsidR="00C40DE3" w:rsidRPr="00760B13" w:rsidRDefault="00C40DE3" w:rsidP="00B071F5">
            <w:pPr>
              <w:rPr>
                <w:rFonts w:ascii="Calibri" w:hAnsi="Calibri" w:cs="Calibri"/>
              </w:rPr>
            </w:pPr>
          </w:p>
        </w:tc>
        <w:tc>
          <w:tcPr>
            <w:tcW w:w="1964" w:type="dxa"/>
          </w:tcPr>
          <w:p w14:paraId="358527EC" w14:textId="77777777" w:rsidR="00C40DE3" w:rsidRPr="00760B13" w:rsidRDefault="00C40DE3" w:rsidP="00B071F5">
            <w:pPr>
              <w:rPr>
                <w:rFonts w:ascii="Calibri" w:hAnsi="Calibri" w:cs="Calibri"/>
              </w:rPr>
            </w:pPr>
          </w:p>
        </w:tc>
        <w:tc>
          <w:tcPr>
            <w:tcW w:w="2308" w:type="dxa"/>
          </w:tcPr>
          <w:p w14:paraId="50596472" w14:textId="77777777" w:rsidR="00C40DE3" w:rsidRPr="00760B13" w:rsidRDefault="00C40DE3" w:rsidP="00B071F5">
            <w:pPr>
              <w:rPr>
                <w:rFonts w:ascii="Calibri" w:hAnsi="Calibri" w:cs="Calibri"/>
              </w:rPr>
            </w:pPr>
          </w:p>
        </w:tc>
        <w:tc>
          <w:tcPr>
            <w:tcW w:w="2308" w:type="dxa"/>
            <w:vMerge/>
          </w:tcPr>
          <w:p w14:paraId="106F4FD8" w14:textId="77777777" w:rsidR="00C40DE3" w:rsidRPr="00760B13" w:rsidRDefault="00C40DE3" w:rsidP="00B071F5">
            <w:pPr>
              <w:rPr>
                <w:rFonts w:ascii="Calibri" w:hAnsi="Calibri" w:cs="Calibri"/>
              </w:rPr>
            </w:pPr>
          </w:p>
        </w:tc>
      </w:tr>
      <w:tr w:rsidR="00C40DE3" w:rsidRPr="00760B13" w14:paraId="1F6CF047" w14:textId="77777777" w:rsidTr="00277126">
        <w:trPr>
          <w:trHeight w:val="223"/>
        </w:trPr>
        <w:tc>
          <w:tcPr>
            <w:tcW w:w="4848" w:type="dxa"/>
          </w:tcPr>
          <w:p w14:paraId="665197E4" w14:textId="1D9B0C02" w:rsidR="00C40DE3" w:rsidRPr="00760B13" w:rsidRDefault="00C40DE3" w:rsidP="00B071F5">
            <w:pPr>
              <w:rPr>
                <w:rFonts w:ascii="Calibri" w:hAnsi="Calibri" w:cs="Calibri"/>
              </w:rPr>
            </w:pPr>
            <w:r w:rsidRPr="00760B13">
              <w:rPr>
                <w:rFonts w:ascii="Calibri" w:hAnsi="Calibri" w:cs="Calibri"/>
              </w:rPr>
              <w:t>Times taken to complete treatments</w:t>
            </w:r>
          </w:p>
        </w:tc>
        <w:tc>
          <w:tcPr>
            <w:tcW w:w="2696" w:type="dxa"/>
          </w:tcPr>
          <w:p w14:paraId="633CF180" w14:textId="77777777" w:rsidR="00C40DE3" w:rsidRPr="00760B13" w:rsidRDefault="00C40DE3" w:rsidP="00B071F5">
            <w:pPr>
              <w:rPr>
                <w:rFonts w:ascii="Calibri" w:hAnsi="Calibri" w:cs="Calibri"/>
              </w:rPr>
            </w:pPr>
          </w:p>
        </w:tc>
        <w:tc>
          <w:tcPr>
            <w:tcW w:w="1964" w:type="dxa"/>
          </w:tcPr>
          <w:p w14:paraId="34099604" w14:textId="77777777" w:rsidR="00C40DE3" w:rsidRPr="00760B13" w:rsidRDefault="00C40DE3" w:rsidP="00B071F5">
            <w:pPr>
              <w:rPr>
                <w:rFonts w:ascii="Calibri" w:hAnsi="Calibri" w:cs="Calibri"/>
              </w:rPr>
            </w:pPr>
          </w:p>
        </w:tc>
        <w:tc>
          <w:tcPr>
            <w:tcW w:w="2308" w:type="dxa"/>
          </w:tcPr>
          <w:p w14:paraId="6ECCDB1C" w14:textId="77777777" w:rsidR="00C40DE3" w:rsidRPr="00760B13" w:rsidRDefault="00C40DE3" w:rsidP="00B071F5">
            <w:pPr>
              <w:rPr>
                <w:rFonts w:ascii="Calibri" w:hAnsi="Calibri" w:cs="Calibri"/>
              </w:rPr>
            </w:pPr>
          </w:p>
        </w:tc>
        <w:tc>
          <w:tcPr>
            <w:tcW w:w="2308" w:type="dxa"/>
            <w:vMerge/>
          </w:tcPr>
          <w:p w14:paraId="43FEC233" w14:textId="77777777" w:rsidR="00C40DE3" w:rsidRPr="00760B13" w:rsidRDefault="00C40DE3" w:rsidP="00B071F5">
            <w:pPr>
              <w:rPr>
                <w:rFonts w:ascii="Calibri" w:hAnsi="Calibri" w:cs="Calibri"/>
              </w:rPr>
            </w:pPr>
          </w:p>
        </w:tc>
      </w:tr>
      <w:tr w:rsidR="00C40DE3" w:rsidRPr="00760B13" w14:paraId="12996C04" w14:textId="77777777" w:rsidTr="00277126">
        <w:trPr>
          <w:trHeight w:val="223"/>
        </w:trPr>
        <w:tc>
          <w:tcPr>
            <w:tcW w:w="4848" w:type="dxa"/>
          </w:tcPr>
          <w:p w14:paraId="5BB70219" w14:textId="0FAD749E" w:rsidR="00C40DE3" w:rsidRPr="00760B13" w:rsidRDefault="00C40DE3" w:rsidP="00B071F5">
            <w:pPr>
              <w:rPr>
                <w:rFonts w:ascii="Calibri" w:hAnsi="Calibri" w:cs="Calibri"/>
              </w:rPr>
            </w:pPr>
            <w:r w:rsidRPr="00760B13">
              <w:rPr>
                <w:rFonts w:ascii="Calibri" w:hAnsi="Calibri" w:cs="Calibri"/>
              </w:rPr>
              <w:t>Use of additional resources (including reserve fleet and mutual aid)</w:t>
            </w:r>
          </w:p>
        </w:tc>
        <w:tc>
          <w:tcPr>
            <w:tcW w:w="2696" w:type="dxa"/>
          </w:tcPr>
          <w:p w14:paraId="16D86249" w14:textId="77777777" w:rsidR="00C40DE3" w:rsidRPr="00760B13" w:rsidRDefault="00C40DE3" w:rsidP="00B071F5">
            <w:pPr>
              <w:rPr>
                <w:rFonts w:ascii="Calibri" w:hAnsi="Calibri" w:cs="Calibri"/>
              </w:rPr>
            </w:pPr>
          </w:p>
        </w:tc>
        <w:tc>
          <w:tcPr>
            <w:tcW w:w="1964" w:type="dxa"/>
          </w:tcPr>
          <w:p w14:paraId="063F3EE6" w14:textId="77777777" w:rsidR="00C40DE3" w:rsidRPr="00760B13" w:rsidRDefault="00C40DE3" w:rsidP="00B071F5">
            <w:pPr>
              <w:rPr>
                <w:rFonts w:ascii="Calibri" w:hAnsi="Calibri" w:cs="Calibri"/>
              </w:rPr>
            </w:pPr>
          </w:p>
        </w:tc>
        <w:tc>
          <w:tcPr>
            <w:tcW w:w="2308" w:type="dxa"/>
          </w:tcPr>
          <w:p w14:paraId="435CAFC2" w14:textId="77777777" w:rsidR="00C40DE3" w:rsidRPr="00760B13" w:rsidRDefault="00C40DE3" w:rsidP="00B071F5">
            <w:pPr>
              <w:rPr>
                <w:rFonts w:ascii="Calibri" w:hAnsi="Calibri" w:cs="Calibri"/>
              </w:rPr>
            </w:pPr>
          </w:p>
        </w:tc>
        <w:tc>
          <w:tcPr>
            <w:tcW w:w="2308" w:type="dxa"/>
            <w:vMerge/>
          </w:tcPr>
          <w:p w14:paraId="55CF73C7" w14:textId="77777777" w:rsidR="00C40DE3" w:rsidRPr="00760B13" w:rsidRDefault="00C40DE3" w:rsidP="00B071F5">
            <w:pPr>
              <w:rPr>
                <w:rFonts w:ascii="Calibri" w:hAnsi="Calibri" w:cs="Calibri"/>
              </w:rPr>
            </w:pPr>
          </w:p>
        </w:tc>
      </w:tr>
      <w:tr w:rsidR="00C40DE3" w:rsidRPr="00760B13" w14:paraId="2DBA6F78" w14:textId="77777777" w:rsidTr="00277126">
        <w:trPr>
          <w:trHeight w:val="223"/>
        </w:trPr>
        <w:tc>
          <w:tcPr>
            <w:tcW w:w="4848" w:type="dxa"/>
          </w:tcPr>
          <w:p w14:paraId="60877AAF" w14:textId="14371A1A" w:rsidR="00C40DE3" w:rsidRPr="00760B13" w:rsidRDefault="00C40DE3" w:rsidP="00B071F5">
            <w:pPr>
              <w:rPr>
                <w:rFonts w:ascii="Calibri" w:hAnsi="Calibri" w:cs="Calibri"/>
              </w:rPr>
            </w:pPr>
            <w:r w:rsidRPr="00760B13">
              <w:rPr>
                <w:rFonts w:ascii="Calibri" w:hAnsi="Calibri" w:cs="Calibri"/>
              </w:rPr>
              <w:t>Road closures/blockages die to weather conditions</w:t>
            </w:r>
          </w:p>
        </w:tc>
        <w:tc>
          <w:tcPr>
            <w:tcW w:w="2696" w:type="dxa"/>
          </w:tcPr>
          <w:p w14:paraId="487A6F01" w14:textId="77777777" w:rsidR="00C40DE3" w:rsidRPr="00760B13" w:rsidRDefault="00C40DE3" w:rsidP="00B071F5">
            <w:pPr>
              <w:rPr>
                <w:rFonts w:ascii="Calibri" w:hAnsi="Calibri" w:cs="Calibri"/>
              </w:rPr>
            </w:pPr>
          </w:p>
        </w:tc>
        <w:tc>
          <w:tcPr>
            <w:tcW w:w="1964" w:type="dxa"/>
          </w:tcPr>
          <w:p w14:paraId="1C0154A1" w14:textId="77777777" w:rsidR="00C40DE3" w:rsidRPr="00760B13" w:rsidRDefault="00C40DE3" w:rsidP="00B071F5">
            <w:pPr>
              <w:rPr>
                <w:rFonts w:ascii="Calibri" w:hAnsi="Calibri" w:cs="Calibri"/>
              </w:rPr>
            </w:pPr>
          </w:p>
        </w:tc>
        <w:tc>
          <w:tcPr>
            <w:tcW w:w="2308" w:type="dxa"/>
          </w:tcPr>
          <w:p w14:paraId="7A18611A" w14:textId="77777777" w:rsidR="00C40DE3" w:rsidRPr="00760B13" w:rsidRDefault="00C40DE3" w:rsidP="00B071F5">
            <w:pPr>
              <w:rPr>
                <w:rFonts w:ascii="Calibri" w:hAnsi="Calibri" w:cs="Calibri"/>
              </w:rPr>
            </w:pPr>
          </w:p>
        </w:tc>
        <w:tc>
          <w:tcPr>
            <w:tcW w:w="2308" w:type="dxa"/>
            <w:vMerge/>
          </w:tcPr>
          <w:p w14:paraId="145220A1" w14:textId="77777777" w:rsidR="00C40DE3" w:rsidRPr="00760B13" w:rsidRDefault="00C40DE3" w:rsidP="00B071F5">
            <w:pPr>
              <w:rPr>
                <w:rFonts w:ascii="Calibri" w:hAnsi="Calibri" w:cs="Calibri"/>
              </w:rPr>
            </w:pPr>
          </w:p>
        </w:tc>
      </w:tr>
      <w:tr w:rsidR="00C40DE3" w:rsidRPr="00760B13" w14:paraId="55A1E70E" w14:textId="77777777" w:rsidTr="00277126">
        <w:trPr>
          <w:trHeight w:val="223"/>
        </w:trPr>
        <w:tc>
          <w:tcPr>
            <w:tcW w:w="4848" w:type="dxa"/>
          </w:tcPr>
          <w:p w14:paraId="6383CCD3" w14:textId="71848840" w:rsidR="00C40DE3" w:rsidRPr="00760B13" w:rsidRDefault="00C40DE3" w:rsidP="00B071F5">
            <w:pPr>
              <w:rPr>
                <w:rFonts w:ascii="Calibri" w:hAnsi="Calibri" w:cs="Calibri"/>
              </w:rPr>
            </w:pPr>
            <w:r w:rsidRPr="00760B13">
              <w:rPr>
                <w:rFonts w:ascii="Calibri" w:hAnsi="Calibri" w:cs="Calibri"/>
              </w:rPr>
              <w:t>Complaints received relating to conditions due to weather</w:t>
            </w:r>
          </w:p>
        </w:tc>
        <w:tc>
          <w:tcPr>
            <w:tcW w:w="2696" w:type="dxa"/>
          </w:tcPr>
          <w:p w14:paraId="5255A43A" w14:textId="77777777" w:rsidR="00C40DE3" w:rsidRPr="00760B13" w:rsidRDefault="00C40DE3" w:rsidP="00B071F5">
            <w:pPr>
              <w:rPr>
                <w:rFonts w:ascii="Calibri" w:hAnsi="Calibri" w:cs="Calibri"/>
              </w:rPr>
            </w:pPr>
          </w:p>
        </w:tc>
        <w:tc>
          <w:tcPr>
            <w:tcW w:w="1964" w:type="dxa"/>
          </w:tcPr>
          <w:p w14:paraId="3A8A1C4A" w14:textId="77777777" w:rsidR="00C40DE3" w:rsidRPr="00760B13" w:rsidRDefault="00C40DE3" w:rsidP="00B071F5">
            <w:pPr>
              <w:rPr>
                <w:rFonts w:ascii="Calibri" w:hAnsi="Calibri" w:cs="Calibri"/>
              </w:rPr>
            </w:pPr>
          </w:p>
        </w:tc>
        <w:tc>
          <w:tcPr>
            <w:tcW w:w="2308" w:type="dxa"/>
          </w:tcPr>
          <w:p w14:paraId="5F6C06D7" w14:textId="77777777" w:rsidR="00C40DE3" w:rsidRPr="00760B13" w:rsidRDefault="00C40DE3" w:rsidP="00B071F5">
            <w:pPr>
              <w:rPr>
                <w:rFonts w:ascii="Calibri" w:hAnsi="Calibri" w:cs="Calibri"/>
              </w:rPr>
            </w:pPr>
          </w:p>
        </w:tc>
        <w:tc>
          <w:tcPr>
            <w:tcW w:w="2308" w:type="dxa"/>
            <w:vMerge/>
          </w:tcPr>
          <w:p w14:paraId="4E4F5CA4" w14:textId="77777777" w:rsidR="00C40DE3" w:rsidRPr="00760B13" w:rsidRDefault="00C40DE3" w:rsidP="00B071F5">
            <w:pPr>
              <w:rPr>
                <w:rFonts w:ascii="Calibri" w:hAnsi="Calibri" w:cs="Calibri"/>
              </w:rPr>
            </w:pPr>
          </w:p>
        </w:tc>
      </w:tr>
    </w:tbl>
    <w:p w14:paraId="64B00214" w14:textId="144AF62E" w:rsidR="00BF6DED" w:rsidRPr="00760B13" w:rsidRDefault="002C19E0" w:rsidP="00774510">
      <w:pPr>
        <w:pStyle w:val="TIIReporttext"/>
        <w:rPr>
          <w:rFonts w:ascii="Calibri" w:hAnsi="Calibri" w:cs="Calibri"/>
        </w:rPr>
        <w:sectPr w:rsidR="00BF6DED" w:rsidRPr="00760B13" w:rsidSect="00BF6DED">
          <w:headerReference w:type="default" r:id="rId20"/>
          <w:pgSz w:w="16838" w:h="11906" w:orient="landscape"/>
          <w:pgMar w:top="1276" w:right="1418" w:bottom="851" w:left="1247" w:header="709" w:footer="709" w:gutter="0"/>
          <w:cols w:space="708"/>
          <w:docGrid w:linePitch="360"/>
        </w:sectPr>
      </w:pPr>
      <w:r w:rsidRPr="00760B13">
        <w:rPr>
          <w:rFonts w:ascii="Calibri" w:hAnsi="Calibri" w:cs="Calibri"/>
          <w:color w:val="000000" w:themeColor="text1"/>
        </w:rPr>
        <w:t xml:space="preserve"> Records </w:t>
      </w:r>
      <w:r w:rsidR="00A45240" w:rsidRPr="00760B13">
        <w:rPr>
          <w:rFonts w:ascii="Calibri" w:hAnsi="Calibri" w:cs="Calibri"/>
          <w:color w:val="000000" w:themeColor="text1"/>
        </w:rPr>
        <w:t>sha</w:t>
      </w:r>
      <w:r w:rsidR="009A565A" w:rsidRPr="00760B13">
        <w:rPr>
          <w:rFonts w:ascii="Calibri" w:hAnsi="Calibri" w:cs="Calibri"/>
          <w:color w:val="000000" w:themeColor="text1"/>
        </w:rPr>
        <w:t>ll</w:t>
      </w:r>
      <w:r w:rsidRPr="00760B13">
        <w:rPr>
          <w:rFonts w:ascii="Calibri" w:hAnsi="Calibri" w:cs="Calibri"/>
          <w:color w:val="000000" w:themeColor="text1"/>
        </w:rPr>
        <w:t xml:space="preserve"> be available for inspection </w:t>
      </w:r>
      <w:r w:rsidRPr="00760B13">
        <w:rPr>
          <w:rFonts w:ascii="Calibri" w:hAnsi="Calibri" w:cs="Calibri"/>
        </w:rPr>
        <w:t xml:space="preserve">in accordance with </w:t>
      </w:r>
      <w:r w:rsidR="00A45240" w:rsidRPr="00760B13">
        <w:rPr>
          <w:rFonts w:ascii="Calibri" w:hAnsi="Calibri" w:cs="Calibri"/>
        </w:rPr>
        <w:t>TII requirements.</w:t>
      </w:r>
    </w:p>
    <w:p w14:paraId="3841B807" w14:textId="33FD68F0" w:rsidR="002C19E0" w:rsidRPr="00760B13" w:rsidRDefault="002C19E0" w:rsidP="00F516C0">
      <w:pPr>
        <w:pStyle w:val="TIIHeading2"/>
      </w:pPr>
      <w:bookmarkStart w:id="49" w:name="_Toc112675298"/>
      <w:r w:rsidRPr="00760B13">
        <w:t>Health and Safety</w:t>
      </w:r>
      <w:bookmarkEnd w:id="49"/>
    </w:p>
    <w:p w14:paraId="4C3DB7A3" w14:textId="6DEB37E4" w:rsidR="002C19E0" w:rsidRPr="00760B13" w:rsidRDefault="00A82016" w:rsidP="00774510">
      <w:pPr>
        <w:pStyle w:val="TIIReporttext"/>
        <w:rPr>
          <w:rFonts w:ascii="Calibri" w:hAnsi="Calibri" w:cs="Calibri"/>
          <w:i/>
          <w:iCs/>
          <w:highlight w:val="lightGray"/>
        </w:rPr>
      </w:pPr>
      <w:r w:rsidRPr="00760B13">
        <w:rPr>
          <w:rFonts w:ascii="Calibri" w:hAnsi="Calibri" w:cs="Calibri"/>
          <w:i/>
          <w:iCs/>
          <w:highlight w:val="lightGray"/>
        </w:rPr>
        <w:t>Include</w:t>
      </w:r>
      <w:r w:rsidR="002C19E0" w:rsidRPr="00760B13">
        <w:rPr>
          <w:rFonts w:ascii="Calibri" w:hAnsi="Calibri" w:cs="Calibri"/>
          <w:i/>
          <w:iCs/>
          <w:highlight w:val="lightGray"/>
        </w:rPr>
        <w:t xml:space="preserve"> a statement on Health and Safety covering the operational aspects of</w:t>
      </w:r>
      <w:r w:rsidR="00CF2181" w:rsidRPr="00760B13">
        <w:rPr>
          <w:rFonts w:ascii="Calibri" w:hAnsi="Calibri" w:cs="Calibri"/>
          <w:i/>
          <w:iCs/>
          <w:highlight w:val="lightGray"/>
        </w:rPr>
        <w:t xml:space="preserve"> </w:t>
      </w:r>
      <w:r w:rsidR="002C19E0" w:rsidRPr="00760B13">
        <w:rPr>
          <w:rFonts w:ascii="Calibri" w:hAnsi="Calibri" w:cs="Calibri"/>
          <w:i/>
          <w:iCs/>
          <w:highlight w:val="lightGray"/>
        </w:rPr>
        <w:t>winter service e.g. treatment speed, ploughing, loading and off-loading, manning levels, driver’s hours and rest periods, PPE, staff welfare, rations, communications and the safety of other road users.</w:t>
      </w:r>
    </w:p>
    <w:p w14:paraId="76BAD2E9" w14:textId="3D427019" w:rsidR="002C19E0" w:rsidRPr="00760B13" w:rsidRDefault="002C19E0" w:rsidP="00F516C0">
      <w:pPr>
        <w:pStyle w:val="TIIHeading2"/>
      </w:pPr>
      <w:bookmarkStart w:id="50" w:name="_Toc112675299"/>
      <w:r w:rsidRPr="00760B13">
        <w:t>Mutual Aid</w:t>
      </w:r>
      <w:bookmarkEnd w:id="50"/>
    </w:p>
    <w:p w14:paraId="783A27A8" w14:textId="052604BE" w:rsidR="002C19E0" w:rsidRPr="00760B13" w:rsidRDefault="00A82016" w:rsidP="00774510">
      <w:pPr>
        <w:pStyle w:val="TIIReporttext"/>
        <w:rPr>
          <w:rFonts w:ascii="Calibri" w:hAnsi="Calibri" w:cs="Calibri"/>
          <w:i/>
          <w:iCs/>
          <w:highlight w:val="lightGray"/>
        </w:rPr>
      </w:pPr>
      <w:r w:rsidRPr="00760B13">
        <w:rPr>
          <w:rFonts w:ascii="Calibri" w:hAnsi="Calibri" w:cs="Calibri"/>
          <w:i/>
          <w:iCs/>
          <w:highlight w:val="lightGray"/>
        </w:rPr>
        <w:t>Include</w:t>
      </w:r>
      <w:r w:rsidR="002C19E0" w:rsidRPr="00760B13">
        <w:rPr>
          <w:rFonts w:ascii="Calibri" w:hAnsi="Calibri" w:cs="Calibri"/>
          <w:i/>
          <w:iCs/>
          <w:highlight w:val="lightGray"/>
        </w:rPr>
        <w:t xml:space="preserve"> a statement explaining what mutual aid arrangements are in place. </w:t>
      </w:r>
    </w:p>
    <w:p w14:paraId="6A105157" w14:textId="1AB826E5" w:rsidR="002C19E0" w:rsidRPr="00760B13" w:rsidRDefault="002C19E0" w:rsidP="00F516C0">
      <w:pPr>
        <w:pStyle w:val="TIIHeading2"/>
      </w:pPr>
      <w:bookmarkStart w:id="51" w:name="_Toc112675300"/>
      <w:r w:rsidRPr="00760B13">
        <w:t>Review</w:t>
      </w:r>
      <w:bookmarkEnd w:id="51"/>
    </w:p>
    <w:p w14:paraId="0F0D5372" w14:textId="0AAB12D9" w:rsidR="002C19E0" w:rsidRPr="00760B13" w:rsidRDefault="00A82016" w:rsidP="00774510">
      <w:pPr>
        <w:pStyle w:val="TIIReporttext"/>
        <w:rPr>
          <w:rFonts w:ascii="Calibri" w:hAnsi="Calibri" w:cs="Calibri"/>
          <w:i/>
          <w:iCs/>
          <w:highlight w:val="lightGray"/>
        </w:rPr>
      </w:pPr>
      <w:r w:rsidRPr="00760B13">
        <w:rPr>
          <w:rFonts w:ascii="Calibri" w:hAnsi="Calibri" w:cs="Calibri"/>
          <w:i/>
          <w:iCs/>
          <w:highlight w:val="lightGray"/>
        </w:rPr>
        <w:t>Include</w:t>
      </w:r>
      <w:r w:rsidR="002C19E0" w:rsidRPr="00760B13">
        <w:rPr>
          <w:rFonts w:ascii="Calibri" w:hAnsi="Calibri" w:cs="Calibri"/>
          <w:i/>
          <w:iCs/>
          <w:highlight w:val="lightGray"/>
        </w:rPr>
        <w:t xml:space="preserve"> details of review procedures, including responsibility and criteria for review e.g. failure to meet service or performance standards, continuous improvement initiatives and end of season review.</w:t>
      </w:r>
    </w:p>
    <w:p w14:paraId="0D46F1EB" w14:textId="77777777" w:rsidR="002C19E0" w:rsidRPr="00760B13" w:rsidRDefault="002C19E0" w:rsidP="00774510">
      <w:pPr>
        <w:pStyle w:val="TIIReporttext"/>
        <w:rPr>
          <w:rFonts w:ascii="Calibri" w:hAnsi="Calibri" w:cs="Calibri"/>
          <w:i/>
          <w:iCs/>
          <w:highlight w:val="lightGray"/>
        </w:rPr>
      </w:pPr>
      <w:r w:rsidRPr="00760B13">
        <w:rPr>
          <w:rFonts w:ascii="Calibri" w:hAnsi="Calibri" w:cs="Calibri"/>
          <w:i/>
          <w:iCs/>
          <w:highlight w:val="lightGray"/>
        </w:rPr>
        <w:t>Typical issues for the review may include:</w:t>
      </w:r>
    </w:p>
    <w:p w14:paraId="75BB6C01" w14:textId="5068DBE4" w:rsidR="002C19E0" w:rsidRPr="00760B13" w:rsidRDefault="002C19E0" w:rsidP="008F12D5">
      <w:pPr>
        <w:pStyle w:val="TIIBulletList"/>
        <w:spacing w:after="0"/>
        <w:ind w:left="1560"/>
        <w:rPr>
          <w:rFonts w:ascii="Calibri" w:hAnsi="Calibri" w:cs="Calibri"/>
          <w:i/>
          <w:iCs/>
          <w:highlight w:val="lightGray"/>
        </w:rPr>
      </w:pPr>
      <w:r w:rsidRPr="00760B13">
        <w:rPr>
          <w:rFonts w:ascii="Calibri" w:hAnsi="Calibri" w:cs="Calibri"/>
          <w:i/>
          <w:iCs/>
          <w:highlight w:val="lightGray"/>
        </w:rPr>
        <w:t>response and treatment times,</w:t>
      </w:r>
    </w:p>
    <w:p w14:paraId="322B65F0" w14:textId="64F8AE42" w:rsidR="002C19E0" w:rsidRPr="00760B13" w:rsidRDefault="002C19E0" w:rsidP="008F12D5">
      <w:pPr>
        <w:pStyle w:val="TIIBulletList"/>
        <w:spacing w:after="0"/>
        <w:ind w:left="1560"/>
        <w:rPr>
          <w:rFonts w:ascii="Calibri" w:hAnsi="Calibri" w:cs="Calibri"/>
          <w:i/>
          <w:iCs/>
          <w:highlight w:val="lightGray"/>
        </w:rPr>
      </w:pPr>
      <w:r w:rsidRPr="00760B13">
        <w:rPr>
          <w:rFonts w:ascii="Calibri" w:hAnsi="Calibri" w:cs="Calibri"/>
          <w:i/>
          <w:iCs/>
          <w:highlight w:val="lightGray"/>
        </w:rPr>
        <w:t>decision making,</w:t>
      </w:r>
    </w:p>
    <w:p w14:paraId="45F28087" w14:textId="08EAB449" w:rsidR="002C19E0" w:rsidRPr="00760B13" w:rsidRDefault="002C19E0" w:rsidP="008F12D5">
      <w:pPr>
        <w:pStyle w:val="TIIBulletList"/>
        <w:spacing w:after="0"/>
        <w:ind w:left="1560"/>
        <w:rPr>
          <w:rFonts w:ascii="Calibri" w:hAnsi="Calibri" w:cs="Calibri"/>
          <w:i/>
          <w:iCs/>
          <w:highlight w:val="lightGray"/>
        </w:rPr>
      </w:pPr>
      <w:r w:rsidRPr="00760B13">
        <w:rPr>
          <w:rFonts w:ascii="Calibri" w:hAnsi="Calibri" w:cs="Calibri"/>
          <w:i/>
          <w:iCs/>
          <w:highlight w:val="lightGray"/>
        </w:rPr>
        <w:t>command and control,</w:t>
      </w:r>
    </w:p>
    <w:p w14:paraId="03399ACE" w14:textId="0768DBD9" w:rsidR="002C19E0" w:rsidRPr="00760B13" w:rsidRDefault="002C19E0" w:rsidP="008F12D5">
      <w:pPr>
        <w:pStyle w:val="TIIBulletList"/>
        <w:spacing w:after="0"/>
        <w:ind w:left="1560"/>
        <w:rPr>
          <w:rFonts w:ascii="Calibri" w:hAnsi="Calibri" w:cs="Calibri"/>
          <w:i/>
          <w:iCs/>
          <w:highlight w:val="lightGray"/>
        </w:rPr>
      </w:pPr>
      <w:r w:rsidRPr="00760B13">
        <w:rPr>
          <w:rFonts w:ascii="Calibri" w:hAnsi="Calibri" w:cs="Calibri"/>
          <w:i/>
          <w:iCs/>
          <w:highlight w:val="lightGray"/>
        </w:rPr>
        <w:t>escalation and Winter Service Desk,</w:t>
      </w:r>
    </w:p>
    <w:p w14:paraId="53F4898E" w14:textId="514BEE33" w:rsidR="002C19E0" w:rsidRPr="00760B13" w:rsidRDefault="002C19E0" w:rsidP="008F12D5">
      <w:pPr>
        <w:pStyle w:val="TIIBulletList"/>
        <w:spacing w:after="0"/>
        <w:ind w:left="1560"/>
        <w:rPr>
          <w:rFonts w:ascii="Calibri" w:hAnsi="Calibri" w:cs="Calibri"/>
          <w:i/>
          <w:iCs/>
          <w:highlight w:val="lightGray"/>
        </w:rPr>
      </w:pPr>
      <w:r w:rsidRPr="00760B13">
        <w:rPr>
          <w:rFonts w:ascii="Calibri" w:hAnsi="Calibri" w:cs="Calibri"/>
          <w:i/>
          <w:iCs/>
          <w:highlight w:val="lightGray"/>
        </w:rPr>
        <w:t>liaison and communications,</w:t>
      </w:r>
    </w:p>
    <w:p w14:paraId="674DF9AF" w14:textId="6FCE6040" w:rsidR="002C19E0" w:rsidRPr="00760B13" w:rsidRDefault="002C19E0" w:rsidP="008F12D5">
      <w:pPr>
        <w:pStyle w:val="TIIBulletList"/>
        <w:spacing w:after="0"/>
        <w:ind w:left="1560"/>
        <w:rPr>
          <w:rFonts w:ascii="Calibri" w:hAnsi="Calibri" w:cs="Calibri"/>
          <w:i/>
          <w:iCs/>
          <w:highlight w:val="lightGray"/>
        </w:rPr>
      </w:pPr>
      <w:r w:rsidRPr="00760B13">
        <w:rPr>
          <w:rFonts w:ascii="Calibri" w:hAnsi="Calibri" w:cs="Calibri"/>
          <w:i/>
          <w:iCs/>
          <w:highlight w:val="lightGray"/>
        </w:rPr>
        <w:t>weather forecasting and ice prediction,</w:t>
      </w:r>
    </w:p>
    <w:p w14:paraId="35708B09" w14:textId="126CF17A" w:rsidR="002C19E0" w:rsidRPr="00760B13" w:rsidRDefault="002C19E0" w:rsidP="008F12D5">
      <w:pPr>
        <w:pStyle w:val="TIIBulletList"/>
        <w:spacing w:after="0"/>
        <w:ind w:left="1560"/>
        <w:rPr>
          <w:rFonts w:ascii="Calibri" w:hAnsi="Calibri" w:cs="Calibri"/>
          <w:i/>
          <w:iCs/>
          <w:highlight w:val="lightGray"/>
        </w:rPr>
      </w:pPr>
      <w:r w:rsidRPr="00760B13">
        <w:rPr>
          <w:rFonts w:ascii="Calibri" w:hAnsi="Calibri" w:cs="Calibri"/>
          <w:i/>
          <w:iCs/>
          <w:highlight w:val="lightGray"/>
        </w:rPr>
        <w:t>actual weather conditions,</w:t>
      </w:r>
    </w:p>
    <w:p w14:paraId="3992B7A7" w14:textId="44F956B3" w:rsidR="002C19E0" w:rsidRPr="00760B13" w:rsidRDefault="002C19E0" w:rsidP="008F12D5">
      <w:pPr>
        <w:pStyle w:val="TIIBulletList"/>
        <w:spacing w:after="0"/>
        <w:ind w:left="1560"/>
        <w:rPr>
          <w:rFonts w:ascii="Calibri" w:hAnsi="Calibri" w:cs="Calibri"/>
          <w:i/>
          <w:iCs/>
          <w:highlight w:val="lightGray"/>
        </w:rPr>
      </w:pPr>
      <w:r w:rsidRPr="00760B13">
        <w:rPr>
          <w:rFonts w:ascii="Calibri" w:hAnsi="Calibri" w:cs="Calibri"/>
          <w:i/>
          <w:iCs/>
          <w:highlight w:val="lightGray"/>
        </w:rPr>
        <w:t>operational issues,</w:t>
      </w:r>
    </w:p>
    <w:p w14:paraId="4C9C6446" w14:textId="45253882" w:rsidR="002C19E0" w:rsidRPr="00760B13" w:rsidRDefault="002C19E0" w:rsidP="008F12D5">
      <w:pPr>
        <w:pStyle w:val="TIIBulletList"/>
        <w:spacing w:after="0"/>
        <w:ind w:left="1560"/>
        <w:rPr>
          <w:rFonts w:ascii="Calibri" w:hAnsi="Calibri" w:cs="Calibri"/>
          <w:i/>
          <w:iCs/>
          <w:highlight w:val="lightGray"/>
        </w:rPr>
      </w:pPr>
      <w:r w:rsidRPr="00760B13">
        <w:rPr>
          <w:rFonts w:ascii="Calibri" w:hAnsi="Calibri" w:cs="Calibri"/>
          <w:i/>
          <w:iCs/>
          <w:highlight w:val="lightGray"/>
        </w:rPr>
        <w:t>records,</w:t>
      </w:r>
    </w:p>
    <w:p w14:paraId="26BFACC5" w14:textId="4C7953D1" w:rsidR="002C19E0" w:rsidRPr="00760B13" w:rsidRDefault="002C19E0" w:rsidP="008F12D5">
      <w:pPr>
        <w:pStyle w:val="TIIBulletList"/>
        <w:spacing w:after="0"/>
        <w:ind w:left="1560"/>
        <w:rPr>
          <w:rFonts w:ascii="Calibri" w:hAnsi="Calibri" w:cs="Calibri"/>
          <w:i/>
          <w:iCs/>
          <w:highlight w:val="lightGray"/>
        </w:rPr>
      </w:pPr>
      <w:r w:rsidRPr="00760B13">
        <w:rPr>
          <w:rFonts w:ascii="Calibri" w:hAnsi="Calibri" w:cs="Calibri"/>
          <w:i/>
          <w:iCs/>
          <w:highlight w:val="lightGray"/>
        </w:rPr>
        <w:t>health and safety,</w:t>
      </w:r>
    </w:p>
    <w:p w14:paraId="2253C527" w14:textId="136BB784" w:rsidR="002C19E0" w:rsidRPr="00760B13" w:rsidRDefault="002C19E0" w:rsidP="008F12D5">
      <w:pPr>
        <w:pStyle w:val="TIIBulletList"/>
        <w:spacing w:after="0"/>
        <w:ind w:left="1560"/>
        <w:rPr>
          <w:rFonts w:ascii="Calibri" w:hAnsi="Calibri" w:cs="Calibri"/>
          <w:i/>
          <w:iCs/>
          <w:highlight w:val="lightGray"/>
        </w:rPr>
      </w:pPr>
      <w:r w:rsidRPr="00760B13">
        <w:rPr>
          <w:rFonts w:ascii="Calibri" w:hAnsi="Calibri" w:cs="Calibri"/>
          <w:i/>
          <w:iCs/>
          <w:highlight w:val="lightGray"/>
        </w:rPr>
        <w:t>human resources,</w:t>
      </w:r>
    </w:p>
    <w:p w14:paraId="02BF3CDE" w14:textId="17F91EB4" w:rsidR="002C19E0" w:rsidRPr="00760B13" w:rsidRDefault="002C19E0" w:rsidP="008F12D5">
      <w:pPr>
        <w:pStyle w:val="TIIBulletList"/>
        <w:spacing w:after="0"/>
        <w:ind w:left="1560"/>
        <w:rPr>
          <w:rFonts w:ascii="Calibri" w:hAnsi="Calibri" w:cs="Calibri"/>
          <w:i/>
          <w:iCs/>
          <w:highlight w:val="lightGray"/>
        </w:rPr>
      </w:pPr>
      <w:r w:rsidRPr="00760B13">
        <w:rPr>
          <w:rFonts w:ascii="Calibri" w:hAnsi="Calibri" w:cs="Calibri"/>
          <w:i/>
          <w:iCs/>
          <w:highlight w:val="lightGray"/>
        </w:rPr>
        <w:t>vehicles and plant, including any breakdowns or periods of non-availability,</w:t>
      </w:r>
    </w:p>
    <w:p w14:paraId="7D8EC000" w14:textId="7D485006" w:rsidR="002C19E0" w:rsidRPr="00760B13" w:rsidRDefault="002C19E0" w:rsidP="008F12D5">
      <w:pPr>
        <w:pStyle w:val="TIIBulletList"/>
        <w:spacing w:after="0"/>
        <w:ind w:left="1560"/>
        <w:rPr>
          <w:rFonts w:ascii="Calibri" w:hAnsi="Calibri" w:cs="Calibri"/>
          <w:i/>
          <w:iCs/>
          <w:highlight w:val="lightGray"/>
        </w:rPr>
      </w:pPr>
      <w:r w:rsidRPr="00760B13">
        <w:rPr>
          <w:rFonts w:ascii="Calibri" w:hAnsi="Calibri" w:cs="Calibri"/>
          <w:i/>
          <w:iCs/>
          <w:highlight w:val="lightGray"/>
        </w:rPr>
        <w:t>de-icing materials,</w:t>
      </w:r>
    </w:p>
    <w:p w14:paraId="6868B869" w14:textId="349CFB79" w:rsidR="002C19E0" w:rsidRPr="00760B13" w:rsidRDefault="002C19E0" w:rsidP="008F12D5">
      <w:pPr>
        <w:pStyle w:val="TIIBulletList"/>
        <w:spacing w:after="0"/>
        <w:ind w:left="1560"/>
        <w:rPr>
          <w:rFonts w:ascii="Calibri" w:hAnsi="Calibri" w:cs="Calibri"/>
          <w:i/>
          <w:iCs/>
          <w:highlight w:val="lightGray"/>
        </w:rPr>
      </w:pPr>
      <w:r w:rsidRPr="00760B13">
        <w:rPr>
          <w:rFonts w:ascii="Calibri" w:hAnsi="Calibri" w:cs="Calibri"/>
          <w:i/>
          <w:iCs/>
          <w:highlight w:val="lightGray"/>
        </w:rPr>
        <w:t xml:space="preserve">Depots and facilities, other issues e.g. traffic flow, neighbouring </w:t>
      </w:r>
      <w:r w:rsidR="008D634C" w:rsidRPr="00760B13">
        <w:rPr>
          <w:rFonts w:ascii="Calibri" w:hAnsi="Calibri" w:cs="Calibri"/>
          <w:i/>
          <w:iCs/>
          <w:highlight w:val="lightGray"/>
        </w:rPr>
        <w:t xml:space="preserve">Managing Organisation’s </w:t>
      </w:r>
      <w:r w:rsidRPr="00760B13">
        <w:rPr>
          <w:rFonts w:ascii="Calibri" w:hAnsi="Calibri" w:cs="Calibri"/>
          <w:i/>
          <w:iCs/>
          <w:highlight w:val="lightGray"/>
        </w:rPr>
        <w:t>roads</w:t>
      </w:r>
      <w:r w:rsidR="008D634C" w:rsidRPr="00760B13">
        <w:rPr>
          <w:rFonts w:ascii="Calibri" w:hAnsi="Calibri" w:cs="Calibri"/>
          <w:i/>
          <w:iCs/>
          <w:highlight w:val="lightGray"/>
        </w:rPr>
        <w:t>,</w:t>
      </w:r>
    </w:p>
    <w:p w14:paraId="14778105" w14:textId="673D4CC7" w:rsidR="002C19E0" w:rsidRPr="00760B13" w:rsidRDefault="002C19E0" w:rsidP="008F12D5">
      <w:pPr>
        <w:pStyle w:val="TIIBulletList"/>
        <w:spacing w:after="0"/>
        <w:ind w:left="1560"/>
        <w:rPr>
          <w:rFonts w:ascii="Calibri" w:hAnsi="Calibri" w:cs="Calibri"/>
          <w:i/>
          <w:iCs/>
          <w:highlight w:val="lightGray"/>
        </w:rPr>
      </w:pPr>
      <w:r w:rsidRPr="00760B13">
        <w:rPr>
          <w:rFonts w:ascii="Calibri" w:hAnsi="Calibri" w:cs="Calibri"/>
          <w:i/>
          <w:iCs/>
          <w:highlight w:val="lightGray"/>
        </w:rPr>
        <w:t>areas for improvement.</w:t>
      </w:r>
    </w:p>
    <w:p w14:paraId="479D4D5F" w14:textId="33168307" w:rsidR="00F5644B" w:rsidRPr="00760B13" w:rsidRDefault="002C19E0" w:rsidP="008F12D5">
      <w:pPr>
        <w:pStyle w:val="TIIBulletList"/>
        <w:spacing w:after="0"/>
        <w:ind w:left="1560"/>
        <w:rPr>
          <w:rFonts w:ascii="Calibri" w:hAnsi="Calibri" w:cs="Calibri"/>
          <w:i/>
          <w:iCs/>
          <w:highlight w:val="lightGray"/>
        </w:rPr>
      </w:pPr>
      <w:r w:rsidRPr="00760B13">
        <w:rPr>
          <w:rFonts w:ascii="Calibri" w:hAnsi="Calibri" w:cs="Calibri"/>
          <w:i/>
          <w:iCs/>
          <w:highlight w:val="lightGray"/>
        </w:rPr>
        <w:t xml:space="preserve">Identified problem areas on </w:t>
      </w:r>
      <w:r w:rsidR="00CE6DB1" w:rsidRPr="00760B13">
        <w:rPr>
          <w:rFonts w:ascii="Calibri" w:hAnsi="Calibri" w:cs="Calibri"/>
          <w:i/>
          <w:iCs/>
          <w:highlight w:val="lightGray"/>
        </w:rPr>
        <w:t>the national road network</w:t>
      </w:r>
      <w:r w:rsidRPr="00760B13">
        <w:rPr>
          <w:rFonts w:ascii="Calibri" w:hAnsi="Calibri" w:cs="Calibri"/>
          <w:i/>
          <w:iCs/>
          <w:highlight w:val="lightGray"/>
        </w:rPr>
        <w:t>.</w:t>
      </w:r>
    </w:p>
    <w:p w14:paraId="78AE03F5" w14:textId="5C842626" w:rsidR="002C19E0" w:rsidRPr="00760B13" w:rsidRDefault="002C19E0" w:rsidP="00F516C0">
      <w:pPr>
        <w:pStyle w:val="TIIHeading2"/>
      </w:pPr>
      <w:bookmarkStart w:id="52" w:name="_Toc112675301"/>
      <w:r w:rsidRPr="00760B13">
        <w:t>Winter Service Timetable</w:t>
      </w:r>
      <w:bookmarkEnd w:id="52"/>
    </w:p>
    <w:p w14:paraId="02E3D66E" w14:textId="18CCB95C" w:rsidR="00836BE0" w:rsidRPr="00760B13" w:rsidRDefault="00A45240" w:rsidP="00A45240">
      <w:pPr>
        <w:pStyle w:val="TIIReporttext"/>
        <w:rPr>
          <w:rFonts w:ascii="Calibri" w:hAnsi="Calibri" w:cs="Calibri"/>
        </w:rPr>
      </w:pPr>
      <w:r w:rsidRPr="00760B13">
        <w:rPr>
          <w:rFonts w:ascii="Calibri" w:hAnsi="Calibri" w:cs="Calibri"/>
        </w:rPr>
        <w:t>The following table</w:t>
      </w:r>
      <w:r w:rsidR="002C19E0" w:rsidRPr="00760B13">
        <w:rPr>
          <w:rFonts w:ascii="Calibri" w:hAnsi="Calibri" w:cs="Calibri"/>
        </w:rPr>
        <w:t xml:space="preserve"> sets out key dates in the delivery of </w:t>
      </w:r>
      <w:r w:rsidR="003E1AEB" w:rsidRPr="00760B13">
        <w:rPr>
          <w:rFonts w:ascii="Calibri" w:hAnsi="Calibri" w:cs="Calibri"/>
        </w:rPr>
        <w:t>winter service</w:t>
      </w:r>
      <w:r w:rsidR="002C19E0" w:rsidRPr="00760B13">
        <w:rPr>
          <w:rFonts w:ascii="Calibri" w:hAnsi="Calibri" w:cs="Calibri"/>
        </w:rPr>
        <w:t>.</w:t>
      </w:r>
    </w:p>
    <w:p w14:paraId="00EFCCA7" w14:textId="77777777" w:rsidR="00836BE0" w:rsidRPr="00760B13" w:rsidRDefault="00836BE0">
      <w:pPr>
        <w:rPr>
          <w:rFonts w:ascii="Calibri" w:hAnsi="Calibri" w:cs="Calibri"/>
          <w:szCs w:val="20"/>
        </w:rPr>
      </w:pPr>
      <w:r w:rsidRPr="00760B13">
        <w:rPr>
          <w:rFonts w:ascii="Calibri" w:hAnsi="Calibri" w:cs="Calibri"/>
        </w:rPr>
        <w:br w:type="page"/>
      </w:r>
    </w:p>
    <w:tbl>
      <w:tblPr>
        <w:tblW w:w="0" w:type="auto"/>
        <w:tblLayout w:type="fixed"/>
        <w:tblCellMar>
          <w:left w:w="0" w:type="dxa"/>
          <w:right w:w="0" w:type="dxa"/>
        </w:tblCellMar>
        <w:tblLook w:val="0000" w:firstRow="0" w:lastRow="0" w:firstColumn="0" w:lastColumn="0" w:noHBand="0" w:noVBand="0"/>
      </w:tblPr>
      <w:tblGrid>
        <w:gridCol w:w="2031"/>
        <w:gridCol w:w="6750"/>
      </w:tblGrid>
      <w:tr w:rsidR="008C5A35" w:rsidRPr="00760B13" w14:paraId="435D2EB3" w14:textId="77777777" w:rsidTr="00277126">
        <w:trPr>
          <w:trHeight w:val="426"/>
        </w:trPr>
        <w:tc>
          <w:tcPr>
            <w:tcW w:w="2031"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577BCB3A" w14:textId="6F2BACA3" w:rsidR="008C5A35" w:rsidRPr="00760B13" w:rsidRDefault="008C5A35" w:rsidP="00956C5D">
            <w:pPr>
              <w:spacing w:after="0" w:line="249" w:lineRule="exact"/>
              <w:ind w:right="278"/>
              <w:textAlignment w:val="baseline"/>
              <w:rPr>
                <w:rFonts w:ascii="Calibri" w:eastAsia="Times New Roman" w:hAnsi="Calibri" w:cs="Calibri"/>
                <w:b/>
                <w:color w:val="FFFFFF" w:themeColor="background1"/>
                <w:sz w:val="18"/>
                <w:szCs w:val="18"/>
              </w:rPr>
            </w:pPr>
            <w:r w:rsidRPr="00760B13">
              <w:rPr>
                <w:rFonts w:ascii="Calibri" w:eastAsia="Times New Roman" w:hAnsi="Calibri" w:cs="Calibri"/>
                <w:b/>
                <w:color w:val="FFFFFF" w:themeColor="background1"/>
                <w:sz w:val="18"/>
                <w:szCs w:val="18"/>
              </w:rPr>
              <w:t>Key Date</w:t>
            </w:r>
          </w:p>
        </w:tc>
        <w:tc>
          <w:tcPr>
            <w:tcW w:w="6750"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3159213F" w14:textId="76C72D29" w:rsidR="008C5A35" w:rsidRPr="00760B13" w:rsidRDefault="008C5A35" w:rsidP="00F5644B">
            <w:pPr>
              <w:spacing w:after="0" w:line="249" w:lineRule="exact"/>
              <w:ind w:left="288"/>
              <w:textAlignment w:val="baseline"/>
              <w:rPr>
                <w:rFonts w:ascii="Calibri" w:eastAsia="Times New Roman" w:hAnsi="Calibri" w:cs="Calibri"/>
                <w:b/>
                <w:color w:val="FFFFFF" w:themeColor="background1"/>
                <w:sz w:val="18"/>
                <w:szCs w:val="18"/>
              </w:rPr>
            </w:pPr>
            <w:r w:rsidRPr="00760B13">
              <w:rPr>
                <w:rFonts w:ascii="Calibri" w:eastAsia="Times New Roman" w:hAnsi="Calibri" w:cs="Calibri"/>
                <w:b/>
                <w:color w:val="FFFFFF" w:themeColor="background1"/>
                <w:sz w:val="18"/>
                <w:szCs w:val="18"/>
              </w:rPr>
              <w:t>Action</w:t>
            </w:r>
          </w:p>
        </w:tc>
      </w:tr>
      <w:tr w:rsidR="008C5A35" w:rsidRPr="00760B13" w14:paraId="4064A973" w14:textId="77777777" w:rsidTr="00277126">
        <w:tc>
          <w:tcPr>
            <w:tcW w:w="2031" w:type="dxa"/>
            <w:tcBorders>
              <w:top w:val="single" w:sz="4" w:space="0" w:color="auto"/>
              <w:left w:val="single" w:sz="5" w:space="0" w:color="000000"/>
              <w:bottom w:val="single" w:sz="5" w:space="0" w:color="000000"/>
              <w:right w:val="single" w:sz="5" w:space="0" w:color="000000"/>
            </w:tcBorders>
            <w:vAlign w:val="center"/>
          </w:tcPr>
          <w:p w14:paraId="68D5676F" w14:textId="18D0FA2F" w:rsidR="008C5A35" w:rsidRPr="00760B13" w:rsidRDefault="00A045F0" w:rsidP="00956C5D">
            <w:pPr>
              <w:spacing w:after="0" w:line="249" w:lineRule="exact"/>
              <w:textAlignment w:val="baseline"/>
              <w:rPr>
                <w:rFonts w:ascii="Calibri" w:eastAsia="Times New Roman" w:hAnsi="Calibri" w:cs="Calibri"/>
                <w:color w:val="000000" w:themeColor="text1"/>
                <w:sz w:val="18"/>
                <w:szCs w:val="18"/>
              </w:rPr>
            </w:pPr>
            <w:r w:rsidRPr="00760B13" w:rsidDel="00A045F0">
              <w:rPr>
                <w:rFonts w:ascii="Calibri" w:eastAsia="Times New Roman" w:hAnsi="Calibri" w:cs="Calibri"/>
                <w:color w:val="000000" w:themeColor="text1"/>
                <w:spacing w:val="-2"/>
                <w:sz w:val="18"/>
                <w:szCs w:val="18"/>
              </w:rPr>
              <w:t>1</w:t>
            </w:r>
            <w:r w:rsidR="00893057" w:rsidRPr="00760B13">
              <w:rPr>
                <w:rFonts w:ascii="Calibri" w:eastAsia="Times New Roman" w:hAnsi="Calibri" w:cs="Calibri"/>
                <w:color w:val="000000" w:themeColor="text1"/>
                <w:spacing w:val="-2"/>
                <w:sz w:val="18"/>
                <w:szCs w:val="18"/>
                <w:vertAlign w:val="superscript"/>
              </w:rPr>
              <w:t>st</w:t>
            </w:r>
            <w:r w:rsidR="008C5A35" w:rsidRPr="00760B13">
              <w:rPr>
                <w:rFonts w:ascii="Calibri" w:eastAsia="Times New Roman" w:hAnsi="Calibri" w:cs="Calibri"/>
                <w:color w:val="000000" w:themeColor="text1"/>
                <w:spacing w:val="-2"/>
                <w:sz w:val="18"/>
                <w:szCs w:val="18"/>
              </w:rPr>
              <w:t xml:space="preserve"> August or such later date in time which TII may approve.</w:t>
            </w:r>
          </w:p>
        </w:tc>
        <w:tc>
          <w:tcPr>
            <w:tcW w:w="6750" w:type="dxa"/>
            <w:tcBorders>
              <w:top w:val="single" w:sz="4" w:space="0" w:color="auto"/>
              <w:left w:val="single" w:sz="5" w:space="0" w:color="000000"/>
              <w:bottom w:val="single" w:sz="5" w:space="0" w:color="000000"/>
              <w:right w:val="single" w:sz="5" w:space="0" w:color="000000"/>
            </w:tcBorders>
          </w:tcPr>
          <w:p w14:paraId="0FC64E83" w14:textId="768914F8" w:rsidR="008C5A35" w:rsidRPr="00760B13" w:rsidRDefault="004176F8" w:rsidP="00F5644B">
            <w:pPr>
              <w:tabs>
                <w:tab w:val="right" w:pos="5544"/>
              </w:tabs>
              <w:spacing w:after="0" w:line="249" w:lineRule="exact"/>
              <w:ind w:left="288"/>
              <w:textAlignment w:val="baseline"/>
              <w:rPr>
                <w:rFonts w:ascii="Calibri" w:eastAsia="Times New Roman" w:hAnsi="Calibri" w:cs="Calibri"/>
                <w:color w:val="000000" w:themeColor="text1"/>
                <w:sz w:val="18"/>
                <w:szCs w:val="18"/>
              </w:rPr>
            </w:pPr>
            <w:r w:rsidRPr="00760B13">
              <w:rPr>
                <w:rFonts w:ascii="Calibri" w:eastAsia="Times New Roman" w:hAnsi="Calibri" w:cs="Calibri"/>
                <w:color w:val="000000" w:themeColor="text1"/>
                <w:sz w:val="18"/>
                <w:szCs w:val="18"/>
              </w:rPr>
              <w:t xml:space="preserve">Local Authority to submit draft </w:t>
            </w:r>
            <w:r w:rsidR="008C5A35" w:rsidRPr="00760B13">
              <w:rPr>
                <w:rFonts w:ascii="Calibri" w:eastAsia="Times New Roman" w:hAnsi="Calibri" w:cs="Calibri"/>
                <w:color w:val="000000" w:themeColor="text1"/>
                <w:sz w:val="18"/>
                <w:szCs w:val="18"/>
              </w:rPr>
              <w:t>Winter Service Plan to TII</w:t>
            </w:r>
          </w:p>
          <w:p w14:paraId="45BEB64E" w14:textId="77777777" w:rsidR="008C5A35" w:rsidRPr="00760B13" w:rsidRDefault="008C5A35" w:rsidP="00F5644B">
            <w:pPr>
              <w:spacing w:after="0" w:line="254" w:lineRule="exact"/>
              <w:ind w:left="288" w:right="108"/>
              <w:textAlignment w:val="baseline"/>
              <w:rPr>
                <w:rFonts w:ascii="Calibri" w:eastAsia="Times New Roman" w:hAnsi="Calibri" w:cs="Calibri"/>
                <w:color w:val="000000" w:themeColor="text1"/>
                <w:sz w:val="18"/>
                <w:szCs w:val="18"/>
              </w:rPr>
            </w:pPr>
          </w:p>
        </w:tc>
      </w:tr>
      <w:tr w:rsidR="008C5A35" w:rsidRPr="00760B13" w14:paraId="76FFC373" w14:textId="77777777" w:rsidTr="009B29CD">
        <w:tc>
          <w:tcPr>
            <w:tcW w:w="2031" w:type="dxa"/>
            <w:tcBorders>
              <w:top w:val="single" w:sz="5" w:space="0" w:color="000000"/>
              <w:left w:val="single" w:sz="5" w:space="0" w:color="000000"/>
              <w:bottom w:val="single" w:sz="5" w:space="0" w:color="000000"/>
              <w:right w:val="single" w:sz="5" w:space="0" w:color="000000"/>
            </w:tcBorders>
            <w:vAlign w:val="center"/>
          </w:tcPr>
          <w:p w14:paraId="70C575D1" w14:textId="2D447F13" w:rsidR="008C5A35" w:rsidRPr="00760B13" w:rsidRDefault="00A045F0" w:rsidP="00956C5D">
            <w:pPr>
              <w:spacing w:after="0" w:line="249" w:lineRule="exact"/>
              <w:textAlignment w:val="baseline"/>
              <w:rPr>
                <w:rFonts w:ascii="Calibri" w:eastAsia="Times New Roman" w:hAnsi="Calibri" w:cs="Calibri"/>
                <w:color w:val="000000" w:themeColor="text1"/>
                <w:sz w:val="18"/>
                <w:szCs w:val="18"/>
              </w:rPr>
            </w:pPr>
            <w:r w:rsidRPr="00760B13" w:rsidDel="00B31A27">
              <w:rPr>
                <w:rFonts w:ascii="Calibri" w:eastAsia="Times New Roman" w:hAnsi="Calibri" w:cs="Calibri"/>
                <w:color w:val="000000" w:themeColor="text1"/>
                <w:sz w:val="18"/>
                <w:szCs w:val="18"/>
              </w:rPr>
              <w:t>1</w:t>
            </w:r>
            <w:r w:rsidR="00893057" w:rsidRPr="00760B13">
              <w:rPr>
                <w:rFonts w:ascii="Calibri" w:eastAsia="Times New Roman" w:hAnsi="Calibri" w:cs="Calibri"/>
                <w:color w:val="000000" w:themeColor="text1"/>
                <w:sz w:val="18"/>
                <w:szCs w:val="18"/>
                <w:vertAlign w:val="superscript"/>
              </w:rPr>
              <w:t>st</w:t>
            </w:r>
            <w:r w:rsidR="008C5A35" w:rsidRPr="00760B13">
              <w:rPr>
                <w:rFonts w:ascii="Calibri" w:eastAsia="Times New Roman" w:hAnsi="Calibri" w:cs="Calibri"/>
                <w:color w:val="000000" w:themeColor="text1"/>
                <w:sz w:val="18"/>
                <w:szCs w:val="18"/>
              </w:rPr>
              <w:t xml:space="preserve"> September or such later date in time which TII may approve</w:t>
            </w:r>
          </w:p>
        </w:tc>
        <w:tc>
          <w:tcPr>
            <w:tcW w:w="6750" w:type="dxa"/>
            <w:tcBorders>
              <w:top w:val="single" w:sz="5" w:space="0" w:color="000000"/>
              <w:left w:val="single" w:sz="5" w:space="0" w:color="000000"/>
              <w:bottom w:val="single" w:sz="5" w:space="0" w:color="000000"/>
              <w:right w:val="single" w:sz="5" w:space="0" w:color="000000"/>
            </w:tcBorders>
          </w:tcPr>
          <w:p w14:paraId="2CB00014" w14:textId="020EFED8" w:rsidR="008C5A35" w:rsidRPr="00760B13" w:rsidRDefault="008C5A35" w:rsidP="00F5644B">
            <w:pPr>
              <w:spacing w:after="0" w:line="259" w:lineRule="exact"/>
              <w:ind w:left="288" w:right="108"/>
              <w:textAlignment w:val="baseline"/>
              <w:rPr>
                <w:rFonts w:ascii="Calibri" w:eastAsia="Times New Roman" w:hAnsi="Calibri" w:cs="Calibri"/>
                <w:color w:val="000000" w:themeColor="text1"/>
                <w:sz w:val="18"/>
                <w:szCs w:val="18"/>
              </w:rPr>
            </w:pPr>
            <w:r w:rsidRPr="00760B13">
              <w:rPr>
                <w:rFonts w:ascii="Calibri" w:eastAsia="Times New Roman" w:hAnsi="Calibri" w:cs="Calibri"/>
                <w:color w:val="000000" w:themeColor="text1"/>
                <w:sz w:val="18"/>
                <w:szCs w:val="18"/>
              </w:rPr>
              <w:t xml:space="preserve">All staff to be fully trained in </w:t>
            </w:r>
            <w:r w:rsidR="003E1AEB" w:rsidRPr="00760B13">
              <w:rPr>
                <w:rFonts w:ascii="Calibri" w:eastAsia="Times New Roman" w:hAnsi="Calibri" w:cs="Calibri"/>
                <w:color w:val="000000" w:themeColor="text1"/>
                <w:sz w:val="18"/>
                <w:szCs w:val="18"/>
              </w:rPr>
              <w:t>winter service</w:t>
            </w:r>
            <w:r w:rsidRPr="00760B13">
              <w:rPr>
                <w:rFonts w:ascii="Calibri" w:eastAsia="Times New Roman" w:hAnsi="Calibri" w:cs="Calibri"/>
                <w:color w:val="000000" w:themeColor="text1"/>
                <w:sz w:val="18"/>
                <w:szCs w:val="18"/>
              </w:rPr>
              <w:t xml:space="preserve"> activities</w:t>
            </w:r>
          </w:p>
        </w:tc>
      </w:tr>
      <w:tr w:rsidR="008C5A35" w:rsidRPr="00760B13" w14:paraId="6321B2FD" w14:textId="77777777" w:rsidTr="009B29CD">
        <w:tc>
          <w:tcPr>
            <w:tcW w:w="2031" w:type="dxa"/>
            <w:tcBorders>
              <w:top w:val="single" w:sz="5" w:space="0" w:color="000000"/>
              <w:left w:val="single" w:sz="5" w:space="0" w:color="000000"/>
              <w:bottom w:val="single" w:sz="5" w:space="0" w:color="000000"/>
              <w:right w:val="single" w:sz="5" w:space="0" w:color="000000"/>
            </w:tcBorders>
            <w:vAlign w:val="center"/>
          </w:tcPr>
          <w:p w14:paraId="4CF9F7DB" w14:textId="1F84CB5B" w:rsidR="008C5A35" w:rsidRPr="00760B13" w:rsidRDefault="008C5A35" w:rsidP="00956C5D">
            <w:pPr>
              <w:spacing w:after="0" w:line="254" w:lineRule="exact"/>
              <w:textAlignment w:val="baseline"/>
              <w:rPr>
                <w:rFonts w:ascii="Calibri" w:eastAsia="Times New Roman" w:hAnsi="Calibri" w:cs="Calibri"/>
                <w:color w:val="000000" w:themeColor="text1"/>
                <w:sz w:val="18"/>
                <w:szCs w:val="18"/>
              </w:rPr>
            </w:pPr>
            <w:r w:rsidRPr="00760B13">
              <w:rPr>
                <w:rFonts w:ascii="Calibri" w:eastAsia="Times New Roman" w:hAnsi="Calibri" w:cs="Calibri"/>
                <w:color w:val="000000" w:themeColor="text1"/>
                <w:sz w:val="18"/>
                <w:szCs w:val="18"/>
              </w:rPr>
              <w:t>Dependent on Certification Procedure</w:t>
            </w:r>
          </w:p>
        </w:tc>
        <w:tc>
          <w:tcPr>
            <w:tcW w:w="6750" w:type="dxa"/>
            <w:tcBorders>
              <w:top w:val="single" w:sz="5" w:space="0" w:color="000000"/>
              <w:left w:val="single" w:sz="5" w:space="0" w:color="000000"/>
              <w:bottom w:val="single" w:sz="5" w:space="0" w:color="000000"/>
              <w:right w:val="single" w:sz="5" w:space="0" w:color="000000"/>
            </w:tcBorders>
          </w:tcPr>
          <w:p w14:paraId="06E6E667" w14:textId="01E74E10" w:rsidR="008C5A35" w:rsidRPr="00760B13" w:rsidRDefault="008C5A35" w:rsidP="00F5644B">
            <w:pPr>
              <w:spacing w:after="0" w:line="254" w:lineRule="exact"/>
              <w:ind w:left="288" w:right="108"/>
              <w:textAlignment w:val="baseline"/>
              <w:rPr>
                <w:rFonts w:ascii="Calibri" w:eastAsia="Times New Roman" w:hAnsi="Calibri" w:cs="Calibri"/>
                <w:color w:val="000000" w:themeColor="text1"/>
                <w:sz w:val="18"/>
                <w:szCs w:val="18"/>
              </w:rPr>
            </w:pPr>
            <w:r w:rsidRPr="00760B13">
              <w:rPr>
                <w:rFonts w:ascii="Calibri" w:eastAsia="Times New Roman" w:hAnsi="Calibri" w:cs="Calibri"/>
                <w:color w:val="000000" w:themeColor="text1"/>
                <w:sz w:val="18"/>
                <w:szCs w:val="18"/>
              </w:rPr>
              <w:t>TII to review / acknowledge / request further information on draft Winter Service Plan</w:t>
            </w:r>
          </w:p>
        </w:tc>
      </w:tr>
      <w:tr w:rsidR="008C5A35" w:rsidRPr="00760B13" w14:paraId="5DB96AFC" w14:textId="77777777" w:rsidTr="009B29CD">
        <w:tc>
          <w:tcPr>
            <w:tcW w:w="2031" w:type="dxa"/>
            <w:tcBorders>
              <w:top w:val="single" w:sz="5" w:space="0" w:color="000000"/>
              <w:left w:val="single" w:sz="5" w:space="0" w:color="000000"/>
              <w:bottom w:val="single" w:sz="5" w:space="0" w:color="000000"/>
              <w:right w:val="single" w:sz="5" w:space="0" w:color="000000"/>
            </w:tcBorders>
            <w:vAlign w:val="center"/>
          </w:tcPr>
          <w:p w14:paraId="1EDC8F3F" w14:textId="268BC509" w:rsidR="008C5A35" w:rsidRPr="00760B13" w:rsidRDefault="008C5A35" w:rsidP="00956C5D">
            <w:pPr>
              <w:spacing w:after="0" w:line="254" w:lineRule="exact"/>
              <w:textAlignment w:val="baseline"/>
              <w:rPr>
                <w:rFonts w:ascii="Calibri" w:eastAsia="Times New Roman" w:hAnsi="Calibri" w:cs="Calibri"/>
                <w:color w:val="000000" w:themeColor="text1"/>
                <w:sz w:val="18"/>
                <w:szCs w:val="18"/>
              </w:rPr>
            </w:pPr>
            <w:r w:rsidRPr="00760B13">
              <w:rPr>
                <w:rFonts w:ascii="Calibri" w:hAnsi="Calibri" w:cs="Calibri"/>
                <w:color w:val="000000" w:themeColor="text1"/>
                <w:sz w:val="18"/>
                <w:szCs w:val="18"/>
              </w:rPr>
              <w:t>Dependent on Certification Procedure</w:t>
            </w:r>
          </w:p>
        </w:tc>
        <w:tc>
          <w:tcPr>
            <w:tcW w:w="6750" w:type="dxa"/>
            <w:tcBorders>
              <w:top w:val="single" w:sz="5" w:space="0" w:color="000000"/>
              <w:left w:val="single" w:sz="5" w:space="0" w:color="000000"/>
              <w:bottom w:val="single" w:sz="5" w:space="0" w:color="000000"/>
              <w:right w:val="single" w:sz="5" w:space="0" w:color="000000"/>
            </w:tcBorders>
            <w:vAlign w:val="center"/>
          </w:tcPr>
          <w:p w14:paraId="7D205DBF" w14:textId="37CBB84C" w:rsidR="008C5A35" w:rsidRPr="00760B13" w:rsidRDefault="008C5A35" w:rsidP="00F5644B">
            <w:pPr>
              <w:spacing w:after="0" w:line="253" w:lineRule="exact"/>
              <w:ind w:left="288" w:right="108"/>
              <w:jc w:val="both"/>
              <w:textAlignment w:val="baseline"/>
              <w:rPr>
                <w:rFonts w:ascii="Calibri" w:eastAsia="Times New Roman" w:hAnsi="Calibri" w:cs="Calibri"/>
                <w:color w:val="000000" w:themeColor="text1"/>
                <w:spacing w:val="-2"/>
                <w:sz w:val="18"/>
                <w:szCs w:val="18"/>
              </w:rPr>
            </w:pPr>
            <w:r w:rsidRPr="00760B13">
              <w:rPr>
                <w:rFonts w:ascii="Calibri" w:hAnsi="Calibri" w:cs="Calibri"/>
                <w:color w:val="000000" w:themeColor="text1"/>
                <w:sz w:val="18"/>
                <w:szCs w:val="18"/>
              </w:rPr>
              <w:t>If required, revised Winter Service Plan to be submitted to TII. The submission and revision of the Winter Service Plan should continue until the Plan is Acknowledged by TII</w:t>
            </w:r>
          </w:p>
        </w:tc>
      </w:tr>
      <w:tr w:rsidR="008C5A35" w:rsidRPr="00760B13" w14:paraId="1C67871E" w14:textId="77777777" w:rsidTr="009B29CD">
        <w:tc>
          <w:tcPr>
            <w:tcW w:w="2031" w:type="dxa"/>
            <w:tcBorders>
              <w:top w:val="single" w:sz="5" w:space="0" w:color="000000"/>
              <w:left w:val="single" w:sz="5" w:space="0" w:color="000000"/>
              <w:bottom w:val="single" w:sz="5" w:space="0" w:color="000000"/>
              <w:right w:val="single" w:sz="5" w:space="0" w:color="000000"/>
            </w:tcBorders>
            <w:vAlign w:val="center"/>
          </w:tcPr>
          <w:p w14:paraId="5BBD6C0E" w14:textId="4AF22318" w:rsidR="008C5A35" w:rsidRPr="00760B13" w:rsidRDefault="008C5A35" w:rsidP="00956C5D">
            <w:pPr>
              <w:spacing w:after="0" w:line="259" w:lineRule="exact"/>
              <w:textAlignment w:val="baseline"/>
              <w:rPr>
                <w:rFonts w:ascii="Calibri" w:hAnsi="Calibri" w:cs="Calibri"/>
                <w:color w:val="000000" w:themeColor="text1"/>
                <w:sz w:val="18"/>
                <w:szCs w:val="18"/>
              </w:rPr>
            </w:pPr>
            <w:r w:rsidRPr="00760B13">
              <w:rPr>
                <w:rFonts w:ascii="Calibri" w:hAnsi="Calibri" w:cs="Calibri"/>
                <w:color w:val="000000" w:themeColor="text1"/>
                <w:sz w:val="18"/>
                <w:szCs w:val="18"/>
              </w:rPr>
              <w:t>2</w:t>
            </w:r>
            <w:r w:rsidRPr="00760B13">
              <w:rPr>
                <w:rFonts w:ascii="Calibri" w:hAnsi="Calibri" w:cs="Calibri"/>
                <w:color w:val="000000" w:themeColor="text1"/>
                <w:sz w:val="18"/>
                <w:szCs w:val="18"/>
                <w:vertAlign w:val="superscript"/>
              </w:rPr>
              <w:t>nd</w:t>
            </w:r>
            <w:r w:rsidRPr="00760B13">
              <w:rPr>
                <w:rFonts w:ascii="Calibri" w:hAnsi="Calibri" w:cs="Calibri"/>
                <w:color w:val="000000" w:themeColor="text1"/>
                <w:sz w:val="18"/>
                <w:szCs w:val="18"/>
              </w:rPr>
              <w:t xml:space="preserve"> Week in September</w:t>
            </w:r>
          </w:p>
        </w:tc>
        <w:tc>
          <w:tcPr>
            <w:tcW w:w="6750" w:type="dxa"/>
            <w:tcBorders>
              <w:top w:val="single" w:sz="5" w:space="0" w:color="000000"/>
              <w:left w:val="single" w:sz="5" w:space="0" w:color="000000"/>
              <w:bottom w:val="single" w:sz="5" w:space="0" w:color="000000"/>
              <w:right w:val="single" w:sz="5" w:space="0" w:color="000000"/>
            </w:tcBorders>
            <w:vAlign w:val="center"/>
          </w:tcPr>
          <w:p w14:paraId="0CE731A0" w14:textId="02E3CAF1" w:rsidR="008C5A35" w:rsidRPr="00760B13" w:rsidRDefault="008C5A35" w:rsidP="00523A3B">
            <w:pPr>
              <w:spacing w:after="0" w:line="254" w:lineRule="exact"/>
              <w:ind w:left="288" w:right="108"/>
              <w:jc w:val="both"/>
              <w:textAlignment w:val="baseline"/>
              <w:rPr>
                <w:rFonts w:ascii="Calibri" w:hAnsi="Calibri" w:cs="Calibri"/>
                <w:color w:val="000000" w:themeColor="text1"/>
                <w:spacing w:val="-2"/>
                <w:sz w:val="18"/>
                <w:szCs w:val="18"/>
              </w:rPr>
            </w:pPr>
            <w:r w:rsidRPr="00760B13">
              <w:rPr>
                <w:rFonts w:ascii="Calibri" w:hAnsi="Calibri" w:cs="Calibri"/>
                <w:color w:val="000000" w:themeColor="text1"/>
                <w:spacing w:val="-2"/>
                <w:sz w:val="18"/>
                <w:szCs w:val="18"/>
              </w:rPr>
              <w:t xml:space="preserve">Plant </w:t>
            </w:r>
            <w:r w:rsidR="004176F8" w:rsidRPr="00760B13">
              <w:rPr>
                <w:rFonts w:ascii="Calibri" w:hAnsi="Calibri" w:cs="Calibri"/>
                <w:color w:val="000000" w:themeColor="text1"/>
                <w:spacing w:val="-2"/>
                <w:sz w:val="18"/>
                <w:szCs w:val="18"/>
              </w:rPr>
              <w:t xml:space="preserve">and vehicles for Winter Service, </w:t>
            </w:r>
            <w:r w:rsidRPr="00760B13">
              <w:rPr>
                <w:rFonts w:ascii="Calibri" w:hAnsi="Calibri" w:cs="Calibri"/>
                <w:color w:val="000000" w:themeColor="text1"/>
                <w:spacing w:val="-2"/>
                <w:sz w:val="18"/>
                <w:szCs w:val="18"/>
              </w:rPr>
              <w:t>including brine saturators and road fuel storage system to have completed any maintenance, be in place and operational</w:t>
            </w:r>
          </w:p>
        </w:tc>
      </w:tr>
      <w:tr w:rsidR="008C5A35" w:rsidRPr="00760B13" w14:paraId="1B8EAEFD" w14:textId="77777777" w:rsidTr="009B29CD">
        <w:tc>
          <w:tcPr>
            <w:tcW w:w="2031" w:type="dxa"/>
            <w:tcBorders>
              <w:top w:val="single" w:sz="5" w:space="0" w:color="000000"/>
              <w:left w:val="single" w:sz="5" w:space="0" w:color="000000"/>
              <w:bottom w:val="single" w:sz="5" w:space="0" w:color="000000"/>
              <w:right w:val="single" w:sz="5" w:space="0" w:color="000000"/>
            </w:tcBorders>
            <w:vAlign w:val="center"/>
          </w:tcPr>
          <w:p w14:paraId="2D4A3677" w14:textId="06561607" w:rsidR="008C5A35" w:rsidRPr="00760B13" w:rsidRDefault="008C5A35" w:rsidP="00956C5D">
            <w:pPr>
              <w:spacing w:after="0" w:line="259" w:lineRule="exact"/>
              <w:textAlignment w:val="baseline"/>
              <w:rPr>
                <w:rFonts w:ascii="Calibri" w:eastAsia="Times New Roman" w:hAnsi="Calibri" w:cs="Calibri"/>
                <w:color w:val="000000" w:themeColor="text1"/>
                <w:sz w:val="18"/>
                <w:szCs w:val="18"/>
              </w:rPr>
            </w:pPr>
            <w:r w:rsidRPr="00760B13">
              <w:rPr>
                <w:rFonts w:ascii="Calibri" w:hAnsi="Calibri" w:cs="Calibri"/>
                <w:color w:val="000000" w:themeColor="text1"/>
                <w:sz w:val="18"/>
                <w:szCs w:val="18"/>
              </w:rPr>
              <w:t>15</w:t>
            </w:r>
            <w:r w:rsidRPr="00760B13">
              <w:rPr>
                <w:rFonts w:ascii="Calibri" w:hAnsi="Calibri" w:cs="Calibri"/>
                <w:color w:val="000000" w:themeColor="text1"/>
                <w:sz w:val="18"/>
                <w:szCs w:val="18"/>
                <w:vertAlign w:val="superscript"/>
              </w:rPr>
              <w:t>th</w:t>
            </w:r>
            <w:r w:rsidRPr="00760B13">
              <w:rPr>
                <w:rFonts w:ascii="Calibri" w:hAnsi="Calibri" w:cs="Calibri"/>
                <w:color w:val="000000" w:themeColor="text1"/>
                <w:sz w:val="18"/>
                <w:szCs w:val="18"/>
              </w:rPr>
              <w:t xml:space="preserve"> September or such later date in time which TII may approve</w:t>
            </w:r>
          </w:p>
        </w:tc>
        <w:tc>
          <w:tcPr>
            <w:tcW w:w="6750" w:type="dxa"/>
            <w:tcBorders>
              <w:top w:val="single" w:sz="5" w:space="0" w:color="000000"/>
              <w:left w:val="single" w:sz="5" w:space="0" w:color="000000"/>
              <w:bottom w:val="single" w:sz="5" w:space="0" w:color="000000"/>
              <w:right w:val="single" w:sz="5" w:space="0" w:color="000000"/>
            </w:tcBorders>
            <w:vAlign w:val="center"/>
          </w:tcPr>
          <w:p w14:paraId="24C7AEEE" w14:textId="03F66310" w:rsidR="008C5A35" w:rsidRPr="00760B13" w:rsidRDefault="008C5A35" w:rsidP="00523A3B">
            <w:pPr>
              <w:spacing w:after="0" w:line="254" w:lineRule="exact"/>
              <w:ind w:left="288" w:right="108"/>
              <w:jc w:val="both"/>
              <w:textAlignment w:val="baseline"/>
              <w:rPr>
                <w:rFonts w:ascii="Calibri" w:eastAsia="Times New Roman" w:hAnsi="Calibri" w:cs="Calibri"/>
                <w:color w:val="000000" w:themeColor="text1"/>
                <w:sz w:val="18"/>
                <w:szCs w:val="18"/>
              </w:rPr>
            </w:pPr>
            <w:r w:rsidRPr="00760B13">
              <w:rPr>
                <w:rFonts w:ascii="Calibri" w:hAnsi="Calibri" w:cs="Calibri"/>
                <w:color w:val="000000" w:themeColor="text1"/>
                <w:spacing w:val="-2"/>
                <w:sz w:val="18"/>
                <w:szCs w:val="18"/>
              </w:rPr>
              <w:t xml:space="preserve">Winter Service Plan assumed operational after Acknowledgement by TII. In any event </w:t>
            </w:r>
            <w:r w:rsidR="004176F8" w:rsidRPr="00760B13">
              <w:rPr>
                <w:rFonts w:ascii="Calibri" w:hAnsi="Calibri" w:cs="Calibri"/>
                <w:color w:val="000000" w:themeColor="text1"/>
                <w:spacing w:val="-2"/>
                <w:sz w:val="18"/>
                <w:szCs w:val="18"/>
              </w:rPr>
              <w:t>the Local Authority</w:t>
            </w:r>
            <w:r w:rsidRPr="00760B13">
              <w:rPr>
                <w:rFonts w:ascii="Calibri" w:hAnsi="Calibri" w:cs="Calibri"/>
                <w:color w:val="000000" w:themeColor="text1"/>
                <w:spacing w:val="-2"/>
                <w:sz w:val="18"/>
                <w:szCs w:val="18"/>
              </w:rPr>
              <w:t xml:space="preserve"> will start to deliver </w:t>
            </w:r>
            <w:r w:rsidR="003E1AEB" w:rsidRPr="00760B13">
              <w:rPr>
                <w:rFonts w:ascii="Calibri" w:hAnsi="Calibri" w:cs="Calibri"/>
                <w:color w:val="000000" w:themeColor="text1"/>
                <w:spacing w:val="-2"/>
                <w:sz w:val="18"/>
                <w:szCs w:val="18"/>
              </w:rPr>
              <w:t>winter service</w:t>
            </w:r>
            <w:r w:rsidRPr="00760B13">
              <w:rPr>
                <w:rFonts w:ascii="Calibri" w:hAnsi="Calibri" w:cs="Calibri"/>
                <w:color w:val="000000" w:themeColor="text1"/>
                <w:spacing w:val="-2"/>
                <w:sz w:val="18"/>
                <w:szCs w:val="18"/>
              </w:rPr>
              <w:t xml:space="preserve"> in anticipation of receiving Acknowledged status with further revisions to Winter Service Plan until Acknowledged by TII</w:t>
            </w:r>
          </w:p>
        </w:tc>
      </w:tr>
      <w:tr w:rsidR="008C5A35" w:rsidRPr="00760B13" w14:paraId="70E53EE3" w14:textId="77777777" w:rsidTr="009B29CD">
        <w:tc>
          <w:tcPr>
            <w:tcW w:w="2031" w:type="dxa"/>
            <w:tcBorders>
              <w:top w:val="single" w:sz="5" w:space="0" w:color="000000"/>
              <w:left w:val="single" w:sz="5" w:space="0" w:color="000000"/>
              <w:bottom w:val="single" w:sz="5" w:space="0" w:color="000000"/>
              <w:right w:val="single" w:sz="5" w:space="0" w:color="000000"/>
            </w:tcBorders>
          </w:tcPr>
          <w:p w14:paraId="2D61CDCC" w14:textId="6A92A0CC" w:rsidR="008C5A35" w:rsidRPr="00760B13" w:rsidRDefault="008C5A35" w:rsidP="00956C5D">
            <w:pPr>
              <w:spacing w:after="0" w:line="249" w:lineRule="exact"/>
              <w:textAlignment w:val="baseline"/>
              <w:rPr>
                <w:rFonts w:ascii="Calibri" w:eastAsia="Times New Roman" w:hAnsi="Calibri" w:cs="Calibri"/>
                <w:color w:val="000000" w:themeColor="text1"/>
                <w:sz w:val="18"/>
                <w:szCs w:val="18"/>
              </w:rPr>
            </w:pPr>
            <w:r w:rsidRPr="00760B13">
              <w:rPr>
                <w:rFonts w:ascii="Calibri" w:eastAsia="Times New Roman" w:hAnsi="Calibri" w:cs="Calibri"/>
                <w:color w:val="000000" w:themeColor="text1"/>
                <w:sz w:val="18"/>
                <w:szCs w:val="18"/>
              </w:rPr>
              <w:t>1</w:t>
            </w:r>
            <w:r w:rsidR="00314FD8" w:rsidRPr="00760B13">
              <w:rPr>
                <w:rFonts w:ascii="Calibri" w:eastAsia="Times New Roman" w:hAnsi="Calibri" w:cs="Calibri"/>
                <w:color w:val="000000" w:themeColor="text1"/>
                <w:sz w:val="18"/>
                <w:szCs w:val="18"/>
                <w:vertAlign w:val="superscript"/>
              </w:rPr>
              <w:t>st</w:t>
            </w:r>
            <w:r w:rsidRPr="00760B13">
              <w:rPr>
                <w:rFonts w:ascii="Calibri" w:eastAsia="Times New Roman" w:hAnsi="Calibri" w:cs="Calibri"/>
                <w:color w:val="000000" w:themeColor="text1"/>
                <w:sz w:val="18"/>
                <w:szCs w:val="18"/>
              </w:rPr>
              <w:t xml:space="preserve"> October or such later date in time which TII may approve</w:t>
            </w:r>
          </w:p>
        </w:tc>
        <w:tc>
          <w:tcPr>
            <w:tcW w:w="6750" w:type="dxa"/>
            <w:tcBorders>
              <w:top w:val="single" w:sz="5" w:space="0" w:color="000000"/>
              <w:left w:val="single" w:sz="5" w:space="0" w:color="000000"/>
              <w:bottom w:val="single" w:sz="5" w:space="0" w:color="000000"/>
              <w:right w:val="single" w:sz="5" w:space="0" w:color="000000"/>
            </w:tcBorders>
          </w:tcPr>
          <w:p w14:paraId="3178586E" w14:textId="0B3416D2" w:rsidR="008C5A35" w:rsidRPr="00760B13" w:rsidRDefault="004176F8" w:rsidP="00F5644B">
            <w:pPr>
              <w:spacing w:after="0" w:line="249" w:lineRule="exact"/>
              <w:ind w:left="288"/>
              <w:textAlignment w:val="baseline"/>
              <w:rPr>
                <w:rFonts w:ascii="Calibri" w:eastAsia="Times New Roman" w:hAnsi="Calibri" w:cs="Calibri"/>
                <w:color w:val="000000" w:themeColor="text1"/>
                <w:sz w:val="18"/>
                <w:szCs w:val="18"/>
              </w:rPr>
            </w:pPr>
            <w:r w:rsidRPr="00760B13">
              <w:rPr>
                <w:rFonts w:ascii="Calibri" w:hAnsi="Calibri" w:cs="Calibri"/>
                <w:color w:val="000000" w:themeColor="text1"/>
                <w:spacing w:val="-2"/>
                <w:sz w:val="18"/>
                <w:szCs w:val="18"/>
              </w:rPr>
              <w:t>Local Authority to p</w:t>
            </w:r>
            <w:r w:rsidRPr="00760B13">
              <w:rPr>
                <w:rFonts w:ascii="Calibri" w:eastAsia="Times New Roman" w:hAnsi="Calibri" w:cs="Calibri"/>
                <w:color w:val="000000" w:themeColor="text1"/>
                <w:sz w:val="18"/>
                <w:szCs w:val="18"/>
              </w:rPr>
              <w:t xml:space="preserve">rovide </w:t>
            </w:r>
            <w:r w:rsidR="008C5A35" w:rsidRPr="00760B13">
              <w:rPr>
                <w:rFonts w:ascii="Calibri" w:eastAsia="Times New Roman" w:hAnsi="Calibri" w:cs="Calibri"/>
                <w:color w:val="000000" w:themeColor="text1"/>
                <w:sz w:val="18"/>
                <w:szCs w:val="18"/>
              </w:rPr>
              <w:t>specified pre-season fuel and salt requirements</w:t>
            </w:r>
          </w:p>
        </w:tc>
      </w:tr>
      <w:tr w:rsidR="008C5A35" w:rsidRPr="00760B13" w14:paraId="2D354D86" w14:textId="77777777" w:rsidTr="009B29CD">
        <w:tc>
          <w:tcPr>
            <w:tcW w:w="2031" w:type="dxa"/>
            <w:tcBorders>
              <w:top w:val="single" w:sz="5" w:space="0" w:color="000000"/>
              <w:left w:val="single" w:sz="5" w:space="0" w:color="000000"/>
              <w:bottom w:val="single" w:sz="5" w:space="0" w:color="000000"/>
              <w:right w:val="single" w:sz="5" w:space="0" w:color="000000"/>
            </w:tcBorders>
            <w:vAlign w:val="center"/>
          </w:tcPr>
          <w:p w14:paraId="25AA7CE2" w14:textId="49CB761B" w:rsidR="008C5A35" w:rsidRPr="00760B13" w:rsidRDefault="008C5A35" w:rsidP="00956C5D">
            <w:pPr>
              <w:spacing w:after="0" w:line="249" w:lineRule="exact"/>
              <w:textAlignment w:val="baseline"/>
              <w:rPr>
                <w:rFonts w:ascii="Calibri" w:eastAsia="Times New Roman" w:hAnsi="Calibri" w:cs="Calibri"/>
                <w:color w:val="000000" w:themeColor="text1"/>
                <w:sz w:val="18"/>
                <w:szCs w:val="18"/>
              </w:rPr>
            </w:pPr>
            <w:r w:rsidRPr="00760B13">
              <w:rPr>
                <w:rFonts w:ascii="Calibri" w:eastAsia="Times New Roman" w:hAnsi="Calibri" w:cs="Calibri"/>
                <w:color w:val="000000" w:themeColor="text1"/>
                <w:sz w:val="18"/>
                <w:szCs w:val="18"/>
              </w:rPr>
              <w:t>1</w:t>
            </w:r>
            <w:r w:rsidR="000B0034" w:rsidRPr="00760B13">
              <w:rPr>
                <w:rFonts w:ascii="Calibri" w:eastAsia="Times New Roman" w:hAnsi="Calibri" w:cs="Calibri"/>
                <w:color w:val="000000" w:themeColor="text1"/>
                <w:sz w:val="18"/>
                <w:szCs w:val="18"/>
                <w:vertAlign w:val="superscript"/>
              </w:rPr>
              <w:t>st</w:t>
            </w:r>
            <w:r w:rsidR="000B0034" w:rsidRPr="00760B13">
              <w:rPr>
                <w:rFonts w:ascii="Calibri" w:eastAsia="Times New Roman" w:hAnsi="Calibri" w:cs="Calibri"/>
                <w:color w:val="000000" w:themeColor="text1"/>
                <w:sz w:val="18"/>
                <w:szCs w:val="18"/>
              </w:rPr>
              <w:t xml:space="preserve"> October</w:t>
            </w:r>
          </w:p>
        </w:tc>
        <w:tc>
          <w:tcPr>
            <w:tcW w:w="6750" w:type="dxa"/>
            <w:tcBorders>
              <w:top w:val="single" w:sz="5" w:space="0" w:color="000000"/>
              <w:left w:val="single" w:sz="5" w:space="0" w:color="000000"/>
              <w:bottom w:val="single" w:sz="5" w:space="0" w:color="000000"/>
              <w:right w:val="single" w:sz="5" w:space="0" w:color="000000"/>
            </w:tcBorders>
            <w:vAlign w:val="center"/>
          </w:tcPr>
          <w:p w14:paraId="5B17701F" w14:textId="3D404B19" w:rsidR="008C5A35" w:rsidRPr="00760B13" w:rsidRDefault="008C5A35" w:rsidP="00F5644B">
            <w:pPr>
              <w:spacing w:after="0" w:line="249" w:lineRule="exact"/>
              <w:ind w:left="288"/>
              <w:textAlignment w:val="baseline"/>
              <w:rPr>
                <w:rFonts w:ascii="Calibri" w:eastAsia="Times New Roman" w:hAnsi="Calibri" w:cs="Calibri"/>
                <w:color w:val="000000" w:themeColor="text1"/>
                <w:sz w:val="18"/>
                <w:szCs w:val="18"/>
              </w:rPr>
            </w:pPr>
            <w:r w:rsidRPr="00760B13">
              <w:rPr>
                <w:rFonts w:ascii="Calibri" w:eastAsia="Times New Roman" w:hAnsi="Calibri" w:cs="Calibri"/>
                <w:color w:val="000000" w:themeColor="text1"/>
                <w:sz w:val="18"/>
                <w:szCs w:val="18"/>
              </w:rPr>
              <w:t>Winter season commences</w:t>
            </w:r>
          </w:p>
        </w:tc>
      </w:tr>
      <w:tr w:rsidR="008C5A35" w:rsidRPr="00760B13" w14:paraId="520BA89B" w14:textId="77777777" w:rsidTr="009B29CD">
        <w:tc>
          <w:tcPr>
            <w:tcW w:w="2031" w:type="dxa"/>
            <w:tcBorders>
              <w:top w:val="single" w:sz="5" w:space="0" w:color="000000"/>
              <w:left w:val="single" w:sz="5" w:space="0" w:color="000000"/>
              <w:bottom w:val="single" w:sz="5" w:space="0" w:color="000000"/>
              <w:right w:val="single" w:sz="5" w:space="0" w:color="000000"/>
            </w:tcBorders>
          </w:tcPr>
          <w:p w14:paraId="70EBD59C" w14:textId="618C6CFF" w:rsidR="008C5A35" w:rsidRPr="00760B13" w:rsidRDefault="008C5A35" w:rsidP="00314FD8">
            <w:pPr>
              <w:spacing w:after="0" w:line="254" w:lineRule="exact"/>
              <w:textAlignment w:val="baseline"/>
              <w:rPr>
                <w:rFonts w:ascii="Calibri" w:eastAsia="Times New Roman" w:hAnsi="Calibri" w:cs="Calibri"/>
                <w:color w:val="000000" w:themeColor="text1"/>
                <w:sz w:val="18"/>
                <w:szCs w:val="18"/>
              </w:rPr>
            </w:pPr>
            <w:r w:rsidRPr="00760B13">
              <w:rPr>
                <w:rFonts w:ascii="Calibri" w:eastAsia="Times New Roman" w:hAnsi="Calibri" w:cs="Calibri"/>
                <w:color w:val="000000" w:themeColor="text1"/>
                <w:sz w:val="18"/>
                <w:szCs w:val="18"/>
              </w:rPr>
              <w:t>Weekly from 1</w:t>
            </w:r>
            <w:r w:rsidRPr="00760B13">
              <w:rPr>
                <w:rFonts w:ascii="Calibri" w:eastAsia="Times New Roman" w:hAnsi="Calibri" w:cs="Calibri"/>
                <w:color w:val="000000" w:themeColor="text1"/>
                <w:sz w:val="18"/>
                <w:szCs w:val="18"/>
                <w:vertAlign w:val="superscript"/>
              </w:rPr>
              <w:t>st</w:t>
            </w:r>
            <w:r w:rsidRPr="00760B13">
              <w:rPr>
                <w:rFonts w:ascii="Calibri" w:eastAsia="Times New Roman" w:hAnsi="Calibri" w:cs="Calibri"/>
                <w:color w:val="000000" w:themeColor="text1"/>
                <w:sz w:val="18"/>
                <w:szCs w:val="18"/>
              </w:rPr>
              <w:t xml:space="preserve"> October</w:t>
            </w:r>
          </w:p>
        </w:tc>
        <w:tc>
          <w:tcPr>
            <w:tcW w:w="6750" w:type="dxa"/>
            <w:tcBorders>
              <w:top w:val="single" w:sz="5" w:space="0" w:color="000000"/>
              <w:left w:val="single" w:sz="5" w:space="0" w:color="000000"/>
              <w:bottom w:val="single" w:sz="5" w:space="0" w:color="000000"/>
              <w:right w:val="single" w:sz="5" w:space="0" w:color="000000"/>
            </w:tcBorders>
          </w:tcPr>
          <w:p w14:paraId="0A78A982" w14:textId="33730D99" w:rsidR="008C5A35" w:rsidRPr="00760B13" w:rsidRDefault="004176F8" w:rsidP="00F5644B">
            <w:pPr>
              <w:spacing w:after="0" w:line="259" w:lineRule="exact"/>
              <w:ind w:left="288" w:right="108"/>
              <w:textAlignment w:val="baseline"/>
              <w:rPr>
                <w:rFonts w:ascii="Calibri" w:eastAsia="Times New Roman" w:hAnsi="Calibri" w:cs="Calibri"/>
                <w:color w:val="000000" w:themeColor="text1"/>
                <w:sz w:val="18"/>
                <w:szCs w:val="18"/>
              </w:rPr>
            </w:pPr>
            <w:r w:rsidRPr="00760B13">
              <w:rPr>
                <w:rFonts w:ascii="Calibri" w:eastAsia="Times New Roman" w:hAnsi="Calibri" w:cs="Calibri"/>
                <w:color w:val="000000" w:themeColor="text1"/>
                <w:sz w:val="18"/>
                <w:szCs w:val="18"/>
              </w:rPr>
              <w:t>Local Authority to report weekly to TII via the RWIS diary portal and on the National Salt Management System</w:t>
            </w:r>
          </w:p>
        </w:tc>
      </w:tr>
      <w:tr w:rsidR="008C5A35" w:rsidRPr="00760B13" w14:paraId="2E00089A" w14:textId="77777777" w:rsidTr="009B29CD">
        <w:tc>
          <w:tcPr>
            <w:tcW w:w="2031" w:type="dxa"/>
            <w:tcBorders>
              <w:top w:val="single" w:sz="5" w:space="0" w:color="000000"/>
              <w:left w:val="single" w:sz="5" w:space="0" w:color="000000"/>
              <w:bottom w:val="single" w:sz="5" w:space="0" w:color="000000"/>
              <w:right w:val="single" w:sz="5" w:space="0" w:color="000000"/>
            </w:tcBorders>
          </w:tcPr>
          <w:p w14:paraId="24502DFC" w14:textId="7CFEBB73" w:rsidR="008C5A35" w:rsidRPr="00760B13" w:rsidRDefault="008C5A35" w:rsidP="007C33B0">
            <w:pPr>
              <w:spacing w:after="0" w:line="259" w:lineRule="exact"/>
              <w:ind w:right="360"/>
              <w:textAlignment w:val="baseline"/>
              <w:rPr>
                <w:rFonts w:ascii="Calibri" w:eastAsia="Times New Roman" w:hAnsi="Calibri" w:cs="Calibri"/>
                <w:color w:val="000000" w:themeColor="text1"/>
                <w:spacing w:val="-4"/>
                <w:sz w:val="18"/>
                <w:szCs w:val="18"/>
              </w:rPr>
            </w:pPr>
            <w:r w:rsidRPr="00760B13">
              <w:rPr>
                <w:rFonts w:ascii="Calibri" w:eastAsia="Times New Roman" w:hAnsi="Calibri" w:cs="Calibri"/>
                <w:color w:val="000000" w:themeColor="text1"/>
                <w:spacing w:val="-4"/>
                <w:sz w:val="18"/>
                <w:szCs w:val="18"/>
              </w:rPr>
              <w:t>Monthly from 1</w:t>
            </w:r>
            <w:r w:rsidR="000B0034" w:rsidRPr="00760B13">
              <w:rPr>
                <w:rFonts w:ascii="Calibri" w:eastAsia="Times New Roman" w:hAnsi="Calibri" w:cs="Calibri"/>
                <w:color w:val="000000" w:themeColor="text1"/>
                <w:spacing w:val="-4"/>
                <w:sz w:val="18"/>
                <w:szCs w:val="18"/>
                <w:vertAlign w:val="superscript"/>
              </w:rPr>
              <w:t>st</w:t>
            </w:r>
            <w:r w:rsidR="000B0034" w:rsidRPr="00760B13">
              <w:rPr>
                <w:rFonts w:ascii="Calibri" w:eastAsia="Times New Roman" w:hAnsi="Calibri" w:cs="Calibri"/>
                <w:color w:val="000000" w:themeColor="text1"/>
                <w:spacing w:val="-4"/>
                <w:sz w:val="18"/>
                <w:szCs w:val="18"/>
              </w:rPr>
              <w:t xml:space="preserve"> October</w:t>
            </w:r>
          </w:p>
        </w:tc>
        <w:tc>
          <w:tcPr>
            <w:tcW w:w="6750" w:type="dxa"/>
            <w:tcBorders>
              <w:top w:val="single" w:sz="5" w:space="0" w:color="000000"/>
              <w:left w:val="single" w:sz="5" w:space="0" w:color="000000"/>
              <w:bottom w:val="single" w:sz="5" w:space="0" w:color="000000"/>
              <w:right w:val="single" w:sz="5" w:space="0" w:color="000000"/>
            </w:tcBorders>
          </w:tcPr>
          <w:p w14:paraId="415326B0" w14:textId="201B5F81" w:rsidR="008C5A35" w:rsidRPr="00760B13" w:rsidRDefault="000B0034" w:rsidP="00F5644B">
            <w:pPr>
              <w:spacing w:after="0" w:line="254" w:lineRule="exact"/>
              <w:ind w:left="288" w:right="108"/>
              <w:textAlignment w:val="baseline"/>
              <w:rPr>
                <w:rFonts w:ascii="Calibri" w:eastAsia="Times New Roman" w:hAnsi="Calibri" w:cs="Calibri"/>
                <w:color w:val="000000" w:themeColor="text1"/>
                <w:sz w:val="18"/>
                <w:szCs w:val="18"/>
              </w:rPr>
            </w:pPr>
            <w:r w:rsidRPr="00760B13">
              <w:rPr>
                <w:rFonts w:ascii="Calibri" w:eastAsia="Times New Roman" w:hAnsi="Calibri" w:cs="Calibri"/>
                <w:color w:val="000000" w:themeColor="text1"/>
                <w:sz w:val="18"/>
                <w:szCs w:val="18"/>
              </w:rPr>
              <w:t>Monthly report to TII via</w:t>
            </w:r>
            <w:r w:rsidR="008C5A35" w:rsidRPr="00760B13">
              <w:rPr>
                <w:rFonts w:ascii="Calibri" w:eastAsia="Times New Roman" w:hAnsi="Calibri" w:cs="Calibri"/>
                <w:color w:val="000000" w:themeColor="text1"/>
                <w:sz w:val="18"/>
                <w:szCs w:val="18"/>
              </w:rPr>
              <w:t xml:space="preserve"> the RWIS diary portal</w:t>
            </w:r>
          </w:p>
        </w:tc>
      </w:tr>
      <w:tr w:rsidR="008C5A35" w:rsidRPr="00760B13" w14:paraId="7EC4FA38" w14:textId="77777777" w:rsidTr="009B29CD">
        <w:tc>
          <w:tcPr>
            <w:tcW w:w="2031" w:type="dxa"/>
            <w:tcBorders>
              <w:top w:val="single" w:sz="5" w:space="0" w:color="000000"/>
              <w:left w:val="single" w:sz="5" w:space="0" w:color="000000"/>
              <w:bottom w:val="single" w:sz="5" w:space="0" w:color="000000"/>
              <w:right w:val="single" w:sz="5" w:space="0" w:color="000000"/>
            </w:tcBorders>
          </w:tcPr>
          <w:p w14:paraId="5256CD8B" w14:textId="12C7012E" w:rsidR="008C5A35" w:rsidRPr="00760B13" w:rsidRDefault="008C5A35" w:rsidP="00C3768A">
            <w:pPr>
              <w:spacing w:after="0" w:line="249" w:lineRule="exact"/>
              <w:textAlignment w:val="baseline"/>
              <w:rPr>
                <w:rFonts w:ascii="Calibri" w:eastAsia="Times New Roman" w:hAnsi="Calibri" w:cs="Calibri"/>
                <w:color w:val="000000" w:themeColor="text1"/>
                <w:sz w:val="18"/>
                <w:szCs w:val="18"/>
              </w:rPr>
            </w:pPr>
            <w:r w:rsidRPr="00760B13">
              <w:rPr>
                <w:rFonts w:ascii="Calibri" w:eastAsia="Times New Roman" w:hAnsi="Calibri" w:cs="Calibri"/>
                <w:color w:val="000000" w:themeColor="text1"/>
                <w:sz w:val="18"/>
                <w:szCs w:val="18"/>
              </w:rPr>
              <w:t>31</w:t>
            </w:r>
            <w:r w:rsidRPr="00760B13">
              <w:rPr>
                <w:rFonts w:ascii="Calibri" w:eastAsia="Times New Roman" w:hAnsi="Calibri" w:cs="Calibri"/>
                <w:color w:val="000000" w:themeColor="text1"/>
                <w:sz w:val="18"/>
                <w:szCs w:val="18"/>
                <w:vertAlign w:val="superscript"/>
              </w:rPr>
              <w:t>st</w:t>
            </w:r>
            <w:r w:rsidRPr="00760B13">
              <w:rPr>
                <w:rFonts w:ascii="Calibri" w:eastAsia="Times New Roman" w:hAnsi="Calibri" w:cs="Calibri"/>
                <w:color w:val="000000" w:themeColor="text1"/>
                <w:sz w:val="18"/>
                <w:szCs w:val="18"/>
              </w:rPr>
              <w:t xml:space="preserve"> March</w:t>
            </w:r>
          </w:p>
        </w:tc>
        <w:tc>
          <w:tcPr>
            <w:tcW w:w="6750" w:type="dxa"/>
            <w:tcBorders>
              <w:top w:val="single" w:sz="5" w:space="0" w:color="000000"/>
              <w:left w:val="single" w:sz="5" w:space="0" w:color="000000"/>
              <w:bottom w:val="single" w:sz="5" w:space="0" w:color="000000"/>
              <w:right w:val="single" w:sz="5" w:space="0" w:color="000000"/>
            </w:tcBorders>
          </w:tcPr>
          <w:p w14:paraId="238D4CB8" w14:textId="00360102" w:rsidR="008C5A35" w:rsidRPr="00760B13" w:rsidRDefault="008C5A35" w:rsidP="00F5644B">
            <w:pPr>
              <w:spacing w:after="0" w:line="251" w:lineRule="exact"/>
              <w:ind w:left="288" w:right="108"/>
              <w:textAlignment w:val="baseline"/>
              <w:rPr>
                <w:rFonts w:ascii="Calibri" w:eastAsia="Times New Roman" w:hAnsi="Calibri" w:cs="Calibri"/>
                <w:color w:val="000000" w:themeColor="text1"/>
                <w:sz w:val="18"/>
                <w:szCs w:val="18"/>
              </w:rPr>
            </w:pPr>
            <w:r w:rsidRPr="00760B13">
              <w:rPr>
                <w:rFonts w:ascii="Calibri" w:eastAsia="Times New Roman" w:hAnsi="Calibri" w:cs="Calibri"/>
                <w:color w:val="000000" w:themeColor="text1"/>
                <w:sz w:val="18"/>
                <w:szCs w:val="18"/>
              </w:rPr>
              <w:t xml:space="preserve">Finalise list of key issues to feed into </w:t>
            </w:r>
            <w:r w:rsidR="003E1AEB" w:rsidRPr="00760B13">
              <w:rPr>
                <w:rFonts w:ascii="Calibri" w:eastAsia="Times New Roman" w:hAnsi="Calibri" w:cs="Calibri"/>
                <w:color w:val="000000" w:themeColor="text1"/>
                <w:sz w:val="18"/>
                <w:szCs w:val="18"/>
              </w:rPr>
              <w:t>winter service</w:t>
            </w:r>
            <w:r w:rsidRPr="00760B13">
              <w:rPr>
                <w:rFonts w:ascii="Calibri" w:eastAsia="Times New Roman" w:hAnsi="Calibri" w:cs="Calibri"/>
                <w:color w:val="000000" w:themeColor="text1"/>
                <w:sz w:val="18"/>
                <w:szCs w:val="18"/>
              </w:rPr>
              <w:t xml:space="preserve"> workshops and/or conferences arranged by TII</w:t>
            </w:r>
          </w:p>
        </w:tc>
      </w:tr>
      <w:tr w:rsidR="008C5A35" w:rsidRPr="00760B13" w14:paraId="2A12DA3F" w14:textId="77777777" w:rsidTr="009B29CD">
        <w:tc>
          <w:tcPr>
            <w:tcW w:w="2031" w:type="dxa"/>
            <w:tcBorders>
              <w:top w:val="single" w:sz="5" w:space="0" w:color="000000"/>
              <w:left w:val="single" w:sz="5" w:space="0" w:color="000000"/>
              <w:bottom w:val="single" w:sz="5" w:space="0" w:color="000000"/>
              <w:right w:val="single" w:sz="5" w:space="0" w:color="000000"/>
            </w:tcBorders>
            <w:vAlign w:val="center"/>
          </w:tcPr>
          <w:p w14:paraId="65C02C34" w14:textId="142E5990" w:rsidR="008C5A35" w:rsidRPr="00760B13" w:rsidRDefault="00413B45" w:rsidP="00C3768A">
            <w:pPr>
              <w:spacing w:after="0" w:line="249" w:lineRule="exact"/>
              <w:textAlignment w:val="baseline"/>
              <w:rPr>
                <w:rFonts w:ascii="Calibri" w:eastAsia="Times New Roman" w:hAnsi="Calibri" w:cs="Calibri"/>
                <w:color w:val="000000" w:themeColor="text1"/>
                <w:sz w:val="18"/>
                <w:szCs w:val="18"/>
              </w:rPr>
            </w:pPr>
            <w:r w:rsidRPr="00760B13">
              <w:rPr>
                <w:rFonts w:ascii="Calibri" w:eastAsia="Times New Roman" w:hAnsi="Calibri" w:cs="Calibri"/>
                <w:color w:val="000000" w:themeColor="text1"/>
                <w:sz w:val="18"/>
                <w:szCs w:val="18"/>
              </w:rPr>
              <w:t>30</w:t>
            </w:r>
            <w:r w:rsidRPr="00760B13">
              <w:rPr>
                <w:rFonts w:ascii="Calibri" w:eastAsia="Times New Roman" w:hAnsi="Calibri" w:cs="Calibri"/>
                <w:color w:val="000000" w:themeColor="text1"/>
                <w:sz w:val="18"/>
                <w:szCs w:val="18"/>
                <w:vertAlign w:val="superscript"/>
              </w:rPr>
              <w:t>th</w:t>
            </w:r>
            <w:r w:rsidRPr="00760B13">
              <w:rPr>
                <w:rFonts w:ascii="Calibri" w:eastAsia="Times New Roman" w:hAnsi="Calibri" w:cs="Calibri"/>
                <w:color w:val="000000" w:themeColor="text1"/>
                <w:sz w:val="18"/>
                <w:szCs w:val="18"/>
              </w:rPr>
              <w:t xml:space="preserve"> April</w:t>
            </w:r>
          </w:p>
        </w:tc>
        <w:tc>
          <w:tcPr>
            <w:tcW w:w="6750" w:type="dxa"/>
            <w:tcBorders>
              <w:top w:val="single" w:sz="5" w:space="0" w:color="000000"/>
              <w:left w:val="single" w:sz="5" w:space="0" w:color="000000"/>
              <w:bottom w:val="single" w:sz="5" w:space="0" w:color="000000"/>
              <w:right w:val="single" w:sz="5" w:space="0" w:color="000000"/>
            </w:tcBorders>
            <w:vAlign w:val="center"/>
          </w:tcPr>
          <w:p w14:paraId="1E8687C2" w14:textId="668DE136" w:rsidR="008C5A35" w:rsidRPr="00760B13" w:rsidRDefault="008C5A35" w:rsidP="00F5644B">
            <w:pPr>
              <w:spacing w:after="0" w:line="249" w:lineRule="exact"/>
              <w:ind w:left="288"/>
              <w:textAlignment w:val="baseline"/>
              <w:rPr>
                <w:rFonts w:ascii="Calibri" w:eastAsia="Times New Roman" w:hAnsi="Calibri" w:cs="Calibri"/>
                <w:color w:val="000000" w:themeColor="text1"/>
                <w:sz w:val="18"/>
                <w:szCs w:val="18"/>
              </w:rPr>
            </w:pPr>
            <w:r w:rsidRPr="00760B13">
              <w:rPr>
                <w:rFonts w:ascii="Calibri" w:eastAsia="Times New Roman" w:hAnsi="Calibri" w:cs="Calibri"/>
                <w:color w:val="000000" w:themeColor="text1"/>
                <w:sz w:val="18"/>
                <w:szCs w:val="18"/>
              </w:rPr>
              <w:t>Winter season concludes</w:t>
            </w:r>
          </w:p>
        </w:tc>
      </w:tr>
      <w:tr w:rsidR="008C5A35" w:rsidRPr="00760B13" w14:paraId="3A2B63A8" w14:textId="77777777" w:rsidTr="009B29CD">
        <w:tc>
          <w:tcPr>
            <w:tcW w:w="2031" w:type="dxa"/>
            <w:tcBorders>
              <w:top w:val="single" w:sz="5" w:space="0" w:color="000000"/>
              <w:left w:val="single" w:sz="5" w:space="0" w:color="000000"/>
              <w:bottom w:val="single" w:sz="5" w:space="0" w:color="000000"/>
              <w:right w:val="single" w:sz="5" w:space="0" w:color="000000"/>
            </w:tcBorders>
          </w:tcPr>
          <w:p w14:paraId="304B6247" w14:textId="7983756D" w:rsidR="008C5A35" w:rsidRPr="00760B13" w:rsidRDefault="008C5A35" w:rsidP="00C3768A">
            <w:pPr>
              <w:spacing w:after="0" w:line="249" w:lineRule="exact"/>
              <w:textAlignment w:val="baseline"/>
              <w:rPr>
                <w:rFonts w:ascii="Calibri" w:eastAsia="Times New Roman" w:hAnsi="Calibri" w:cs="Calibri"/>
                <w:color w:val="000000" w:themeColor="text1"/>
                <w:sz w:val="18"/>
                <w:szCs w:val="18"/>
              </w:rPr>
            </w:pPr>
            <w:r w:rsidRPr="00760B13">
              <w:rPr>
                <w:rFonts w:ascii="Calibri" w:eastAsia="Times New Roman" w:hAnsi="Calibri" w:cs="Calibri"/>
                <w:color w:val="000000" w:themeColor="text1"/>
                <w:sz w:val="18"/>
                <w:szCs w:val="18"/>
              </w:rPr>
              <w:t>31</w:t>
            </w:r>
            <w:r w:rsidRPr="00760B13">
              <w:rPr>
                <w:rFonts w:ascii="Calibri" w:eastAsia="Times New Roman" w:hAnsi="Calibri" w:cs="Calibri"/>
                <w:color w:val="000000" w:themeColor="text1"/>
                <w:sz w:val="18"/>
                <w:szCs w:val="18"/>
                <w:vertAlign w:val="superscript"/>
              </w:rPr>
              <w:t>st</w:t>
            </w:r>
            <w:r w:rsidRPr="00760B13">
              <w:rPr>
                <w:rFonts w:ascii="Calibri" w:eastAsia="Times New Roman" w:hAnsi="Calibri" w:cs="Calibri"/>
                <w:color w:val="000000" w:themeColor="text1"/>
                <w:sz w:val="18"/>
                <w:szCs w:val="18"/>
              </w:rPr>
              <w:t xml:space="preserve"> May</w:t>
            </w:r>
          </w:p>
        </w:tc>
        <w:tc>
          <w:tcPr>
            <w:tcW w:w="6750" w:type="dxa"/>
            <w:tcBorders>
              <w:top w:val="single" w:sz="5" w:space="0" w:color="000000"/>
              <w:left w:val="single" w:sz="5" w:space="0" w:color="000000"/>
              <w:bottom w:val="single" w:sz="5" w:space="0" w:color="000000"/>
              <w:right w:val="single" w:sz="5" w:space="0" w:color="000000"/>
            </w:tcBorders>
          </w:tcPr>
          <w:p w14:paraId="1DDCC983" w14:textId="0B161B55" w:rsidR="008C5A35" w:rsidRPr="00760B13" w:rsidRDefault="008C5A35" w:rsidP="00F5644B">
            <w:pPr>
              <w:spacing w:after="0" w:line="254" w:lineRule="exact"/>
              <w:ind w:left="288" w:right="108"/>
              <w:jc w:val="both"/>
              <w:textAlignment w:val="baseline"/>
              <w:rPr>
                <w:rFonts w:ascii="Calibri" w:eastAsia="Times New Roman" w:hAnsi="Calibri" w:cs="Calibri"/>
                <w:color w:val="000000" w:themeColor="text1"/>
                <w:sz w:val="18"/>
                <w:szCs w:val="18"/>
              </w:rPr>
            </w:pPr>
            <w:r w:rsidRPr="00760B13">
              <w:rPr>
                <w:rFonts w:ascii="Calibri" w:eastAsia="Times New Roman" w:hAnsi="Calibri" w:cs="Calibri"/>
                <w:color w:val="000000" w:themeColor="text1"/>
                <w:sz w:val="18"/>
                <w:szCs w:val="18"/>
              </w:rPr>
              <w:t xml:space="preserve">Annual end of year </w:t>
            </w:r>
            <w:r w:rsidR="004176F8" w:rsidRPr="00760B13">
              <w:rPr>
                <w:rFonts w:ascii="Calibri" w:eastAsia="Times New Roman" w:hAnsi="Calibri" w:cs="Calibri"/>
                <w:color w:val="000000" w:themeColor="text1"/>
                <w:sz w:val="18"/>
                <w:szCs w:val="18"/>
              </w:rPr>
              <w:t xml:space="preserve">Winter Service </w:t>
            </w:r>
            <w:r w:rsidRPr="00760B13">
              <w:rPr>
                <w:rFonts w:ascii="Calibri" w:eastAsia="Times New Roman" w:hAnsi="Calibri" w:cs="Calibri"/>
                <w:color w:val="000000" w:themeColor="text1"/>
                <w:sz w:val="18"/>
                <w:szCs w:val="18"/>
              </w:rPr>
              <w:t>report to TII</w:t>
            </w:r>
          </w:p>
        </w:tc>
      </w:tr>
    </w:tbl>
    <w:p w14:paraId="1829776D" w14:textId="77777777" w:rsidR="004A75DC" w:rsidRPr="00760B13" w:rsidRDefault="004A75DC" w:rsidP="00774510">
      <w:pPr>
        <w:pStyle w:val="TIIReporttext"/>
        <w:rPr>
          <w:rFonts w:ascii="Calibri" w:hAnsi="Calibri" w:cs="Calibri"/>
          <w:i/>
          <w:iCs/>
          <w:color w:val="FF0000"/>
        </w:rPr>
      </w:pPr>
    </w:p>
    <w:p w14:paraId="5548D269" w14:textId="7D1E8D8E" w:rsidR="002C19E0" w:rsidRPr="00760B13" w:rsidRDefault="00A82016" w:rsidP="00774510">
      <w:pPr>
        <w:pStyle w:val="TIIReporttext"/>
        <w:rPr>
          <w:rFonts w:ascii="Calibri" w:hAnsi="Calibri" w:cs="Calibri"/>
          <w:i/>
          <w:iCs/>
        </w:rPr>
      </w:pPr>
      <w:r w:rsidRPr="00760B13">
        <w:rPr>
          <w:rFonts w:ascii="Calibri" w:hAnsi="Calibri" w:cs="Calibri"/>
          <w:i/>
          <w:iCs/>
          <w:highlight w:val="lightGray"/>
        </w:rPr>
        <w:t>Include</w:t>
      </w:r>
      <w:r w:rsidR="002C19E0" w:rsidRPr="00760B13">
        <w:rPr>
          <w:rFonts w:ascii="Calibri" w:hAnsi="Calibri" w:cs="Calibri"/>
          <w:i/>
          <w:iCs/>
          <w:highlight w:val="lightGray"/>
        </w:rPr>
        <w:t xml:space="preserve"> any other relevant dates in </w:t>
      </w:r>
      <w:r w:rsidR="00A45240" w:rsidRPr="00760B13">
        <w:rPr>
          <w:rFonts w:ascii="Calibri" w:hAnsi="Calibri" w:cs="Calibri"/>
          <w:i/>
          <w:iCs/>
          <w:highlight w:val="lightGray"/>
        </w:rPr>
        <w:t>the table.</w:t>
      </w:r>
    </w:p>
    <w:p w14:paraId="65BCE2D5" w14:textId="77595E0A" w:rsidR="002C19E0" w:rsidRPr="00760B13" w:rsidRDefault="00F516C0" w:rsidP="00F516C0">
      <w:pPr>
        <w:pStyle w:val="TIIHeading1"/>
      </w:pPr>
      <w:bookmarkStart w:id="53" w:name="_Toc78964659"/>
      <w:bookmarkStart w:id="54" w:name="_Toc112675302"/>
      <w:r w:rsidRPr="00760B13">
        <w:t>Resources</w:t>
      </w:r>
      <w:bookmarkEnd w:id="53"/>
      <w:bookmarkEnd w:id="54"/>
    </w:p>
    <w:p w14:paraId="0A661EB7" w14:textId="5FAB917A" w:rsidR="007075D7" w:rsidRPr="00760B13" w:rsidRDefault="00A45240" w:rsidP="00F516C0">
      <w:pPr>
        <w:pStyle w:val="TIIHeading2"/>
      </w:pPr>
      <w:bookmarkStart w:id="55" w:name="_Toc112675303"/>
      <w:r w:rsidRPr="00760B13">
        <w:t>Introduction</w:t>
      </w:r>
      <w:bookmarkEnd w:id="55"/>
    </w:p>
    <w:p w14:paraId="121D14C0" w14:textId="3B76CD86" w:rsidR="002C19E0" w:rsidRPr="00760B13" w:rsidRDefault="002C19E0" w:rsidP="00774510">
      <w:pPr>
        <w:pStyle w:val="TIIReporttext"/>
        <w:rPr>
          <w:rFonts w:ascii="Calibri" w:hAnsi="Calibri" w:cs="Calibri"/>
        </w:rPr>
      </w:pPr>
      <w:r w:rsidRPr="00760B13">
        <w:rPr>
          <w:rFonts w:ascii="Calibri" w:hAnsi="Calibri" w:cs="Calibri"/>
        </w:rPr>
        <w:t xml:space="preserve">This Section of the Winter Service Plan contains details of the resources available for delivery of </w:t>
      </w:r>
      <w:r w:rsidR="003E1AEB" w:rsidRPr="00760B13">
        <w:rPr>
          <w:rFonts w:ascii="Calibri" w:hAnsi="Calibri" w:cs="Calibri"/>
        </w:rPr>
        <w:t>winter service</w:t>
      </w:r>
      <w:r w:rsidRPr="00760B13">
        <w:rPr>
          <w:rFonts w:ascii="Calibri" w:hAnsi="Calibri" w:cs="Calibri"/>
        </w:rPr>
        <w:t xml:space="preserve">s and the alert procedures and actions in the event of winter weather on </w:t>
      </w:r>
      <w:r w:rsidR="00CE6DB1" w:rsidRPr="00760B13">
        <w:rPr>
          <w:rFonts w:ascii="Calibri" w:hAnsi="Calibri" w:cs="Calibri"/>
        </w:rPr>
        <w:t>the national road network</w:t>
      </w:r>
      <w:r w:rsidRPr="00760B13">
        <w:rPr>
          <w:rFonts w:ascii="Calibri" w:hAnsi="Calibri" w:cs="Calibri"/>
        </w:rPr>
        <w:t xml:space="preserve"> including reserve and contingency arrangements.</w:t>
      </w:r>
    </w:p>
    <w:p w14:paraId="50F46739" w14:textId="0951FC91" w:rsidR="002C19E0" w:rsidRPr="00760B13" w:rsidRDefault="00A82016" w:rsidP="00A45240">
      <w:pPr>
        <w:pStyle w:val="TIIReporttext"/>
        <w:rPr>
          <w:rFonts w:ascii="Calibri" w:hAnsi="Calibri" w:cs="Calibri"/>
          <w:i/>
          <w:iCs/>
          <w:highlight w:val="lightGray"/>
        </w:rPr>
      </w:pPr>
      <w:r w:rsidRPr="00760B13">
        <w:rPr>
          <w:rFonts w:ascii="Calibri" w:hAnsi="Calibri" w:cs="Calibri"/>
          <w:i/>
          <w:iCs/>
          <w:highlight w:val="lightGray"/>
        </w:rPr>
        <w:t>Include</w:t>
      </w:r>
      <w:r w:rsidR="002C19E0" w:rsidRPr="00760B13">
        <w:rPr>
          <w:rFonts w:ascii="Calibri" w:hAnsi="Calibri" w:cs="Calibri"/>
          <w:i/>
          <w:iCs/>
          <w:highlight w:val="lightGray"/>
        </w:rPr>
        <w:t xml:space="preserve"> area specific introduction as appropriate.</w:t>
      </w:r>
    </w:p>
    <w:p w14:paraId="4B28E606" w14:textId="19C089A9" w:rsidR="002C19E0" w:rsidRPr="00760B13" w:rsidRDefault="002C19E0" w:rsidP="00F516C0">
      <w:pPr>
        <w:pStyle w:val="TIIHeading2"/>
      </w:pPr>
      <w:bookmarkStart w:id="56" w:name="_Toc112675304"/>
      <w:r w:rsidRPr="00760B13">
        <w:t>Human Resources</w:t>
      </w:r>
      <w:bookmarkEnd w:id="56"/>
      <w:r w:rsidRPr="00760B13">
        <w:t xml:space="preserve"> </w:t>
      </w:r>
    </w:p>
    <w:p w14:paraId="7B0D58BB" w14:textId="77777777" w:rsidR="002C19E0" w:rsidRPr="00760B13" w:rsidRDefault="002C19E0" w:rsidP="00760B13">
      <w:pPr>
        <w:pStyle w:val="TIIHeading3"/>
      </w:pPr>
      <w:r w:rsidRPr="00760B13">
        <w:t>Definitions</w:t>
      </w:r>
    </w:p>
    <w:p w14:paraId="1C256047" w14:textId="38F162CC" w:rsidR="000020A4" w:rsidRPr="00760B13" w:rsidRDefault="00B92B27" w:rsidP="00B92B27">
      <w:pPr>
        <w:pStyle w:val="TIIReporttext"/>
        <w:rPr>
          <w:rFonts w:ascii="Calibri" w:hAnsi="Calibri" w:cs="Calibri"/>
        </w:rPr>
      </w:pPr>
      <w:r w:rsidRPr="00760B13">
        <w:rPr>
          <w:rFonts w:ascii="Calibri" w:hAnsi="Calibri" w:cs="Calibri"/>
        </w:rPr>
        <w:t>The following table defines t</w:t>
      </w:r>
      <w:r w:rsidR="002C19E0" w:rsidRPr="00760B13">
        <w:rPr>
          <w:rFonts w:ascii="Calibri" w:hAnsi="Calibri" w:cs="Calibri"/>
        </w:rPr>
        <w:t xml:space="preserve">he key </w:t>
      </w:r>
      <w:r w:rsidR="008E5EDB" w:rsidRPr="00760B13">
        <w:rPr>
          <w:rFonts w:ascii="Calibri" w:hAnsi="Calibri" w:cs="Calibri"/>
        </w:rPr>
        <w:t xml:space="preserve">personnel </w:t>
      </w:r>
      <w:r w:rsidR="002C19E0" w:rsidRPr="00760B13">
        <w:rPr>
          <w:rFonts w:ascii="Calibri" w:hAnsi="Calibri" w:cs="Calibri"/>
        </w:rPr>
        <w:t>responsible for delivery of the services defined within this document</w:t>
      </w:r>
      <w:r w:rsidRPr="00760B13">
        <w:rPr>
          <w:rFonts w:ascii="Calibri" w:hAnsi="Calibri" w:cs="Calibri"/>
        </w:rPr>
        <w:t>.</w:t>
      </w:r>
    </w:p>
    <w:tbl>
      <w:tblPr>
        <w:tblStyle w:val="TIITableStyle3"/>
        <w:tblW w:w="9776" w:type="dxa"/>
        <w:tblLook w:val="04A0" w:firstRow="1" w:lastRow="0" w:firstColumn="1" w:lastColumn="0" w:noHBand="0" w:noVBand="1"/>
      </w:tblPr>
      <w:tblGrid>
        <w:gridCol w:w="2251"/>
        <w:gridCol w:w="3118"/>
        <w:gridCol w:w="4407"/>
      </w:tblGrid>
      <w:tr w:rsidR="00C95D4D" w:rsidRPr="00760B13" w14:paraId="72AB2F26" w14:textId="77777777" w:rsidTr="00277126">
        <w:trPr>
          <w:cnfStyle w:val="100000000000" w:firstRow="1" w:lastRow="0" w:firstColumn="0" w:lastColumn="0" w:oddVBand="0" w:evenVBand="0" w:oddHBand="0" w:evenHBand="0" w:firstRowFirstColumn="0" w:firstRowLastColumn="0" w:lastRowFirstColumn="0" w:lastRowLastColumn="0"/>
          <w:trHeight w:val="229"/>
        </w:trPr>
        <w:tc>
          <w:tcPr>
            <w:tcW w:w="2251" w:type="dxa"/>
          </w:tcPr>
          <w:p w14:paraId="26F0956F" w14:textId="14690EBB" w:rsidR="00C95D4D" w:rsidRPr="00760B13" w:rsidRDefault="00C95D4D" w:rsidP="00B071F5">
            <w:pPr>
              <w:spacing w:before="120"/>
              <w:rPr>
                <w:rFonts w:ascii="Calibri" w:hAnsi="Calibri" w:cs="Calibri"/>
              </w:rPr>
            </w:pPr>
            <w:r w:rsidRPr="00760B13">
              <w:rPr>
                <w:rFonts w:ascii="Calibri" w:hAnsi="Calibri" w:cs="Calibri"/>
              </w:rPr>
              <w:t>Function</w:t>
            </w:r>
          </w:p>
        </w:tc>
        <w:tc>
          <w:tcPr>
            <w:tcW w:w="3118" w:type="dxa"/>
          </w:tcPr>
          <w:p w14:paraId="76A1803D" w14:textId="6362DA66" w:rsidR="00C95D4D" w:rsidRPr="00760B13" w:rsidRDefault="00C95D4D" w:rsidP="00B071F5">
            <w:pPr>
              <w:spacing w:before="120"/>
              <w:rPr>
                <w:rFonts w:ascii="Calibri" w:hAnsi="Calibri" w:cs="Calibri"/>
              </w:rPr>
            </w:pPr>
            <w:r w:rsidRPr="00760B13">
              <w:rPr>
                <w:rFonts w:ascii="Calibri" w:hAnsi="Calibri" w:cs="Calibri"/>
              </w:rPr>
              <w:t>Title</w:t>
            </w:r>
          </w:p>
        </w:tc>
        <w:tc>
          <w:tcPr>
            <w:tcW w:w="4407" w:type="dxa"/>
          </w:tcPr>
          <w:p w14:paraId="2CC197DA" w14:textId="1EA9653D" w:rsidR="00C95D4D" w:rsidRPr="00760B13" w:rsidRDefault="00C95D4D" w:rsidP="00B071F5">
            <w:pPr>
              <w:spacing w:before="120"/>
              <w:rPr>
                <w:rFonts w:ascii="Calibri" w:hAnsi="Calibri" w:cs="Calibri"/>
              </w:rPr>
            </w:pPr>
            <w:r w:rsidRPr="00760B13">
              <w:rPr>
                <w:rFonts w:ascii="Calibri" w:hAnsi="Calibri" w:cs="Calibri"/>
              </w:rPr>
              <w:t>Name</w:t>
            </w:r>
          </w:p>
        </w:tc>
      </w:tr>
      <w:tr w:rsidR="00C95D4D" w:rsidRPr="00760B13" w14:paraId="671DDE14" w14:textId="77777777" w:rsidTr="00277126">
        <w:trPr>
          <w:trHeight w:val="213"/>
        </w:trPr>
        <w:tc>
          <w:tcPr>
            <w:tcW w:w="2251" w:type="dxa"/>
          </w:tcPr>
          <w:p w14:paraId="2C3CC78E" w14:textId="0C8748B9" w:rsidR="00C95D4D" w:rsidRPr="00760B13" w:rsidRDefault="00C95D4D" w:rsidP="00B071F5">
            <w:pPr>
              <w:rPr>
                <w:rFonts w:ascii="Calibri" w:hAnsi="Calibri" w:cs="Calibri"/>
              </w:rPr>
            </w:pPr>
          </w:p>
        </w:tc>
        <w:tc>
          <w:tcPr>
            <w:tcW w:w="3118" w:type="dxa"/>
          </w:tcPr>
          <w:p w14:paraId="32C06B14" w14:textId="77777777" w:rsidR="00C95D4D" w:rsidRPr="00760B13" w:rsidRDefault="00C95D4D" w:rsidP="00B071F5">
            <w:pPr>
              <w:rPr>
                <w:rFonts w:ascii="Calibri" w:hAnsi="Calibri" w:cs="Calibri"/>
              </w:rPr>
            </w:pPr>
          </w:p>
        </w:tc>
        <w:tc>
          <w:tcPr>
            <w:tcW w:w="4407" w:type="dxa"/>
          </w:tcPr>
          <w:p w14:paraId="1AD8A59A" w14:textId="77777777" w:rsidR="00C95D4D" w:rsidRPr="00760B13" w:rsidRDefault="00C95D4D" w:rsidP="00B071F5">
            <w:pPr>
              <w:rPr>
                <w:rFonts w:ascii="Calibri" w:hAnsi="Calibri" w:cs="Calibri"/>
              </w:rPr>
            </w:pPr>
          </w:p>
        </w:tc>
      </w:tr>
      <w:tr w:rsidR="00C95D4D" w:rsidRPr="00760B13" w14:paraId="62EAA47C" w14:textId="77777777" w:rsidTr="00277126">
        <w:trPr>
          <w:trHeight w:val="243"/>
        </w:trPr>
        <w:tc>
          <w:tcPr>
            <w:tcW w:w="2251" w:type="dxa"/>
          </w:tcPr>
          <w:p w14:paraId="7FDD8A0A" w14:textId="77777777" w:rsidR="00C95D4D" w:rsidRPr="00760B13" w:rsidRDefault="00C95D4D" w:rsidP="00B071F5">
            <w:pPr>
              <w:rPr>
                <w:rFonts w:ascii="Calibri" w:hAnsi="Calibri" w:cs="Calibri"/>
              </w:rPr>
            </w:pPr>
          </w:p>
        </w:tc>
        <w:tc>
          <w:tcPr>
            <w:tcW w:w="3118" w:type="dxa"/>
          </w:tcPr>
          <w:p w14:paraId="7105AD99" w14:textId="77777777" w:rsidR="00C95D4D" w:rsidRPr="00760B13" w:rsidRDefault="00C95D4D" w:rsidP="00B071F5">
            <w:pPr>
              <w:rPr>
                <w:rFonts w:ascii="Calibri" w:hAnsi="Calibri" w:cs="Calibri"/>
              </w:rPr>
            </w:pPr>
          </w:p>
        </w:tc>
        <w:tc>
          <w:tcPr>
            <w:tcW w:w="4407" w:type="dxa"/>
          </w:tcPr>
          <w:p w14:paraId="01E1AC1D" w14:textId="77777777" w:rsidR="00C95D4D" w:rsidRPr="00760B13" w:rsidRDefault="00C95D4D" w:rsidP="00B071F5">
            <w:pPr>
              <w:rPr>
                <w:rFonts w:ascii="Calibri" w:hAnsi="Calibri" w:cs="Calibri"/>
              </w:rPr>
            </w:pPr>
          </w:p>
        </w:tc>
      </w:tr>
      <w:tr w:rsidR="00C95D4D" w:rsidRPr="00760B13" w14:paraId="4F7810B4" w14:textId="77777777" w:rsidTr="00277126">
        <w:trPr>
          <w:trHeight w:val="213"/>
        </w:trPr>
        <w:tc>
          <w:tcPr>
            <w:tcW w:w="2251" w:type="dxa"/>
          </w:tcPr>
          <w:p w14:paraId="5EB51E3C" w14:textId="77777777" w:rsidR="00C95D4D" w:rsidRPr="00760B13" w:rsidRDefault="00C95D4D" w:rsidP="00B071F5">
            <w:pPr>
              <w:rPr>
                <w:rFonts w:ascii="Calibri" w:hAnsi="Calibri" w:cs="Calibri"/>
              </w:rPr>
            </w:pPr>
          </w:p>
        </w:tc>
        <w:tc>
          <w:tcPr>
            <w:tcW w:w="3118" w:type="dxa"/>
          </w:tcPr>
          <w:p w14:paraId="6555C0EE" w14:textId="77777777" w:rsidR="00C95D4D" w:rsidRPr="00760B13" w:rsidRDefault="00C95D4D" w:rsidP="00B071F5">
            <w:pPr>
              <w:rPr>
                <w:rFonts w:ascii="Calibri" w:hAnsi="Calibri" w:cs="Calibri"/>
              </w:rPr>
            </w:pPr>
          </w:p>
        </w:tc>
        <w:tc>
          <w:tcPr>
            <w:tcW w:w="4407" w:type="dxa"/>
          </w:tcPr>
          <w:p w14:paraId="25D76233" w14:textId="77777777" w:rsidR="00C95D4D" w:rsidRPr="00760B13" w:rsidRDefault="00C95D4D" w:rsidP="00B071F5">
            <w:pPr>
              <w:rPr>
                <w:rFonts w:ascii="Calibri" w:hAnsi="Calibri" w:cs="Calibri"/>
              </w:rPr>
            </w:pPr>
          </w:p>
        </w:tc>
      </w:tr>
      <w:tr w:rsidR="00C95D4D" w:rsidRPr="00760B13" w14:paraId="5B9B0F0A" w14:textId="77777777" w:rsidTr="00277126">
        <w:trPr>
          <w:trHeight w:val="222"/>
        </w:trPr>
        <w:tc>
          <w:tcPr>
            <w:tcW w:w="2251" w:type="dxa"/>
          </w:tcPr>
          <w:p w14:paraId="4C25BA02" w14:textId="77777777" w:rsidR="00C95D4D" w:rsidRPr="00760B13" w:rsidRDefault="00C95D4D" w:rsidP="00B071F5">
            <w:pPr>
              <w:rPr>
                <w:rFonts w:ascii="Calibri" w:hAnsi="Calibri" w:cs="Calibri"/>
              </w:rPr>
            </w:pPr>
          </w:p>
        </w:tc>
        <w:tc>
          <w:tcPr>
            <w:tcW w:w="3118" w:type="dxa"/>
          </w:tcPr>
          <w:p w14:paraId="5E5DB8CA" w14:textId="77777777" w:rsidR="00C95D4D" w:rsidRPr="00760B13" w:rsidRDefault="00C95D4D" w:rsidP="00B071F5">
            <w:pPr>
              <w:rPr>
                <w:rFonts w:ascii="Calibri" w:hAnsi="Calibri" w:cs="Calibri"/>
              </w:rPr>
            </w:pPr>
          </w:p>
        </w:tc>
        <w:tc>
          <w:tcPr>
            <w:tcW w:w="4407" w:type="dxa"/>
          </w:tcPr>
          <w:p w14:paraId="4C8703F6" w14:textId="77777777" w:rsidR="00C95D4D" w:rsidRPr="00760B13" w:rsidRDefault="00C95D4D" w:rsidP="00B071F5">
            <w:pPr>
              <w:rPr>
                <w:rFonts w:ascii="Calibri" w:hAnsi="Calibri" w:cs="Calibri"/>
              </w:rPr>
            </w:pPr>
          </w:p>
        </w:tc>
      </w:tr>
    </w:tbl>
    <w:p w14:paraId="2DF0A63E" w14:textId="7454199D" w:rsidR="002C19E0" w:rsidRPr="00760B13" w:rsidRDefault="002C19E0" w:rsidP="00774510">
      <w:pPr>
        <w:pStyle w:val="TIIReporttext"/>
        <w:rPr>
          <w:rFonts w:ascii="Calibri" w:hAnsi="Calibri" w:cs="Calibri"/>
          <w:i/>
          <w:iCs/>
          <w:highlight w:val="lightGray"/>
        </w:rPr>
      </w:pPr>
      <w:r w:rsidRPr="00760B13">
        <w:rPr>
          <w:rFonts w:ascii="Calibri" w:hAnsi="Calibri" w:cs="Calibri"/>
          <w:i/>
          <w:iCs/>
          <w:highlight w:val="lightGray"/>
        </w:rPr>
        <w:t>T</w:t>
      </w:r>
      <w:r w:rsidR="00B92B27" w:rsidRPr="00760B13">
        <w:rPr>
          <w:rFonts w:ascii="Calibri" w:hAnsi="Calibri" w:cs="Calibri"/>
          <w:i/>
          <w:iCs/>
          <w:highlight w:val="lightGray"/>
        </w:rPr>
        <w:t>he above table</w:t>
      </w:r>
      <w:r w:rsidR="003832B2" w:rsidRPr="00760B13">
        <w:rPr>
          <w:rFonts w:ascii="Calibri" w:hAnsi="Calibri" w:cs="Calibri"/>
          <w:i/>
          <w:iCs/>
          <w:highlight w:val="lightGray"/>
        </w:rPr>
        <w:t xml:space="preserve"> </w:t>
      </w:r>
      <w:r w:rsidR="00425AB7" w:rsidRPr="00760B13">
        <w:rPr>
          <w:rFonts w:ascii="Calibri" w:hAnsi="Calibri" w:cs="Calibri"/>
          <w:i/>
          <w:iCs/>
          <w:highlight w:val="lightGray"/>
        </w:rPr>
        <w:t>sh</w:t>
      </w:r>
      <w:r w:rsidR="009A565A" w:rsidRPr="00760B13">
        <w:rPr>
          <w:rFonts w:ascii="Calibri" w:hAnsi="Calibri" w:cs="Calibri"/>
          <w:i/>
          <w:iCs/>
          <w:highlight w:val="lightGray"/>
        </w:rPr>
        <w:t>all</w:t>
      </w:r>
      <w:r w:rsidRPr="00760B13">
        <w:rPr>
          <w:rFonts w:ascii="Calibri" w:hAnsi="Calibri" w:cs="Calibri"/>
          <w:i/>
          <w:iCs/>
          <w:highlight w:val="lightGray"/>
        </w:rPr>
        <w:t xml:space="preserve"> be completed to include all relevant </w:t>
      </w:r>
      <w:r w:rsidR="002B697A" w:rsidRPr="00760B13">
        <w:rPr>
          <w:rFonts w:ascii="Calibri" w:hAnsi="Calibri" w:cs="Calibri"/>
          <w:i/>
          <w:iCs/>
          <w:highlight w:val="lightGray"/>
        </w:rPr>
        <w:t xml:space="preserve">Local Authority </w:t>
      </w:r>
      <w:r w:rsidRPr="00760B13">
        <w:rPr>
          <w:rFonts w:ascii="Calibri" w:hAnsi="Calibri" w:cs="Calibri"/>
          <w:i/>
          <w:iCs/>
          <w:highlight w:val="lightGray"/>
        </w:rPr>
        <w:t xml:space="preserve">personnel. Where possible, consistency of naming </w:t>
      </w:r>
      <w:r w:rsidR="00425AB7" w:rsidRPr="00760B13">
        <w:rPr>
          <w:rFonts w:ascii="Calibri" w:hAnsi="Calibri" w:cs="Calibri"/>
          <w:i/>
          <w:iCs/>
          <w:highlight w:val="lightGray"/>
        </w:rPr>
        <w:t>sh</w:t>
      </w:r>
      <w:r w:rsidR="00B92B27" w:rsidRPr="00760B13">
        <w:rPr>
          <w:rFonts w:ascii="Calibri" w:hAnsi="Calibri" w:cs="Calibri"/>
          <w:i/>
          <w:iCs/>
          <w:highlight w:val="lightGray"/>
        </w:rPr>
        <w:t>all</w:t>
      </w:r>
      <w:r w:rsidRPr="00760B13">
        <w:rPr>
          <w:rFonts w:ascii="Calibri" w:hAnsi="Calibri" w:cs="Calibri"/>
          <w:i/>
          <w:iCs/>
          <w:highlight w:val="lightGray"/>
        </w:rPr>
        <w:t xml:space="preserve"> be maintained. T</w:t>
      </w:r>
      <w:r w:rsidR="00B92B27" w:rsidRPr="00760B13">
        <w:rPr>
          <w:rFonts w:ascii="Calibri" w:hAnsi="Calibri" w:cs="Calibri"/>
          <w:i/>
          <w:iCs/>
          <w:highlight w:val="lightGray"/>
        </w:rPr>
        <w:t>he table shall</w:t>
      </w:r>
      <w:r w:rsidRPr="00760B13">
        <w:rPr>
          <w:rFonts w:ascii="Calibri" w:hAnsi="Calibri" w:cs="Calibri"/>
          <w:i/>
          <w:iCs/>
          <w:highlight w:val="lightGray"/>
        </w:rPr>
        <w:t xml:space="preserve"> include:</w:t>
      </w:r>
    </w:p>
    <w:p w14:paraId="04265691" w14:textId="2FA24733" w:rsidR="002C19E0" w:rsidRPr="00760B13" w:rsidRDefault="002C19E0" w:rsidP="0084255D">
      <w:pPr>
        <w:pStyle w:val="TIIBulletList"/>
        <w:spacing w:after="0"/>
        <w:ind w:left="1560"/>
        <w:rPr>
          <w:rFonts w:ascii="Calibri" w:hAnsi="Calibri" w:cs="Calibri"/>
          <w:i/>
          <w:iCs/>
          <w:highlight w:val="lightGray"/>
        </w:rPr>
      </w:pPr>
      <w:r w:rsidRPr="00760B13">
        <w:rPr>
          <w:rFonts w:ascii="Calibri" w:hAnsi="Calibri" w:cs="Calibri"/>
          <w:i/>
          <w:iCs/>
          <w:highlight w:val="lightGray"/>
        </w:rPr>
        <w:t>the person with overall responsibility (Winter Service Manager),</w:t>
      </w:r>
    </w:p>
    <w:p w14:paraId="4DD3BB70" w14:textId="2F98FA75" w:rsidR="002C19E0" w:rsidRPr="00760B13" w:rsidRDefault="00FF365F" w:rsidP="0084255D">
      <w:pPr>
        <w:pStyle w:val="TIIBulletList"/>
        <w:spacing w:after="0"/>
        <w:ind w:left="1560"/>
        <w:rPr>
          <w:rFonts w:ascii="Calibri" w:hAnsi="Calibri" w:cs="Calibri"/>
          <w:i/>
          <w:iCs/>
          <w:highlight w:val="lightGray"/>
        </w:rPr>
      </w:pPr>
      <w:r w:rsidRPr="00760B13">
        <w:rPr>
          <w:rFonts w:ascii="Calibri" w:hAnsi="Calibri" w:cs="Calibri"/>
          <w:i/>
          <w:iCs/>
          <w:highlight w:val="lightGray"/>
        </w:rPr>
        <w:t>t</w:t>
      </w:r>
      <w:r w:rsidR="002C19E0" w:rsidRPr="00760B13">
        <w:rPr>
          <w:rFonts w:ascii="Calibri" w:hAnsi="Calibri" w:cs="Calibri"/>
          <w:i/>
          <w:iCs/>
          <w:highlight w:val="lightGray"/>
        </w:rPr>
        <w:t xml:space="preserve">he person who has day to day responsibility for winter service/severe weather and would be the first point of contact (Winter Service Duty </w:t>
      </w:r>
      <w:r w:rsidR="00CF16AC" w:rsidRPr="00760B13">
        <w:rPr>
          <w:rFonts w:ascii="Calibri" w:hAnsi="Calibri" w:cs="Calibri"/>
          <w:i/>
          <w:iCs/>
          <w:highlight w:val="lightGray"/>
        </w:rPr>
        <w:t>Engineer</w:t>
      </w:r>
      <w:r w:rsidR="002C19E0" w:rsidRPr="00760B13">
        <w:rPr>
          <w:rFonts w:ascii="Calibri" w:hAnsi="Calibri" w:cs="Calibri"/>
          <w:i/>
          <w:iCs/>
          <w:highlight w:val="lightGray"/>
        </w:rPr>
        <w:t>)</w:t>
      </w:r>
    </w:p>
    <w:p w14:paraId="4ECA8B75" w14:textId="0FC2C84B" w:rsidR="002C19E0" w:rsidRPr="00760B13" w:rsidRDefault="002C19E0" w:rsidP="0084255D">
      <w:pPr>
        <w:pStyle w:val="TIIBulletList"/>
        <w:spacing w:after="0"/>
        <w:ind w:left="1560"/>
        <w:rPr>
          <w:rFonts w:ascii="Calibri" w:hAnsi="Calibri" w:cs="Calibri"/>
          <w:i/>
          <w:iCs/>
          <w:highlight w:val="lightGray"/>
        </w:rPr>
      </w:pPr>
      <w:r w:rsidRPr="00760B13">
        <w:rPr>
          <w:rFonts w:ascii="Calibri" w:hAnsi="Calibri" w:cs="Calibri"/>
          <w:i/>
          <w:iCs/>
          <w:highlight w:val="lightGray"/>
        </w:rPr>
        <w:t>the person responsible for monitoring weather and road conditions and making decisions (Decision Maker).</w:t>
      </w:r>
    </w:p>
    <w:p w14:paraId="4B54E431" w14:textId="5311F62D" w:rsidR="002C19E0" w:rsidRPr="00760B13" w:rsidRDefault="002C19E0" w:rsidP="0084255D">
      <w:pPr>
        <w:pStyle w:val="TIIBulletList"/>
        <w:spacing w:after="0"/>
        <w:ind w:left="1560"/>
        <w:rPr>
          <w:rFonts w:ascii="Calibri" w:hAnsi="Calibri" w:cs="Calibri"/>
          <w:i/>
          <w:iCs/>
          <w:highlight w:val="lightGray"/>
        </w:rPr>
      </w:pPr>
      <w:r w:rsidRPr="00760B13">
        <w:rPr>
          <w:rFonts w:ascii="Calibri" w:hAnsi="Calibri" w:cs="Calibri"/>
          <w:i/>
          <w:iCs/>
          <w:highlight w:val="lightGray"/>
        </w:rPr>
        <w:t xml:space="preserve">The person coordinating implementation of </w:t>
      </w:r>
      <w:r w:rsidR="00531E60" w:rsidRPr="00760B13">
        <w:rPr>
          <w:rFonts w:ascii="Calibri" w:hAnsi="Calibri" w:cs="Calibri"/>
          <w:i/>
          <w:iCs/>
          <w:highlight w:val="lightGray"/>
        </w:rPr>
        <w:t xml:space="preserve">the </w:t>
      </w:r>
      <w:r w:rsidRPr="00760B13">
        <w:rPr>
          <w:rFonts w:ascii="Calibri" w:hAnsi="Calibri" w:cs="Calibri"/>
          <w:i/>
          <w:iCs/>
          <w:highlight w:val="lightGray"/>
        </w:rPr>
        <w:t>Winter Service Plan (Winter Service Supervisor)</w:t>
      </w:r>
    </w:p>
    <w:p w14:paraId="12C2F9BB" w14:textId="2A9C6BC5" w:rsidR="002C19E0" w:rsidRPr="00760B13" w:rsidRDefault="002C19E0" w:rsidP="0084255D">
      <w:pPr>
        <w:pStyle w:val="TIIBulletList"/>
        <w:spacing w:after="0"/>
        <w:ind w:left="1560"/>
        <w:rPr>
          <w:rFonts w:ascii="Calibri" w:hAnsi="Calibri" w:cs="Calibri"/>
          <w:i/>
          <w:iCs/>
          <w:highlight w:val="lightGray"/>
        </w:rPr>
      </w:pPr>
      <w:r w:rsidRPr="00760B13">
        <w:rPr>
          <w:rFonts w:ascii="Calibri" w:hAnsi="Calibri" w:cs="Calibri"/>
          <w:i/>
          <w:iCs/>
          <w:highlight w:val="lightGray"/>
        </w:rPr>
        <w:t>The persons delivering on road winter service (Winter Service Operatives)</w:t>
      </w:r>
    </w:p>
    <w:p w14:paraId="5CF32AD0" w14:textId="639D888F" w:rsidR="002C19E0" w:rsidRPr="00760B13" w:rsidRDefault="002C19E0" w:rsidP="00760B13">
      <w:pPr>
        <w:pStyle w:val="TIIHeading3"/>
      </w:pPr>
      <w:r w:rsidRPr="00760B13">
        <w:t>Trainin</w:t>
      </w:r>
      <w:r w:rsidR="00FF365F" w:rsidRPr="00760B13">
        <w:t>g</w:t>
      </w:r>
    </w:p>
    <w:p w14:paraId="77BE4A05" w14:textId="4954B080" w:rsidR="002C19E0" w:rsidRPr="00760B13" w:rsidRDefault="00A82016" w:rsidP="00774510">
      <w:pPr>
        <w:pStyle w:val="TIIReporttext"/>
        <w:rPr>
          <w:rFonts w:ascii="Calibri" w:hAnsi="Calibri" w:cs="Calibri"/>
          <w:i/>
          <w:iCs/>
          <w:highlight w:val="lightGray"/>
        </w:rPr>
      </w:pPr>
      <w:r w:rsidRPr="00760B13">
        <w:rPr>
          <w:rFonts w:ascii="Calibri" w:hAnsi="Calibri" w:cs="Calibri"/>
          <w:i/>
          <w:iCs/>
          <w:highlight w:val="lightGray"/>
        </w:rPr>
        <w:t>Include</w:t>
      </w:r>
      <w:r w:rsidR="002C19E0" w:rsidRPr="00760B13">
        <w:rPr>
          <w:rFonts w:ascii="Calibri" w:hAnsi="Calibri" w:cs="Calibri"/>
          <w:i/>
          <w:iCs/>
          <w:highlight w:val="lightGray"/>
        </w:rPr>
        <w:t xml:space="preserve"> a general statement on training together with details of qualification standards for:</w:t>
      </w:r>
    </w:p>
    <w:p w14:paraId="5A2AA790" w14:textId="34F96DD5" w:rsidR="002C19E0" w:rsidRPr="00760B13" w:rsidRDefault="00FF365F" w:rsidP="008F12D5">
      <w:pPr>
        <w:pStyle w:val="TIIBulletList"/>
        <w:spacing w:after="0"/>
        <w:ind w:left="1560"/>
        <w:rPr>
          <w:rFonts w:ascii="Calibri" w:hAnsi="Calibri" w:cs="Calibri"/>
          <w:i/>
          <w:iCs/>
          <w:highlight w:val="lightGray"/>
        </w:rPr>
      </w:pPr>
      <w:r w:rsidRPr="00760B13">
        <w:rPr>
          <w:rFonts w:ascii="Calibri" w:hAnsi="Calibri" w:cs="Calibri"/>
          <w:i/>
          <w:iCs/>
          <w:highlight w:val="lightGray"/>
        </w:rPr>
        <w:t>D</w:t>
      </w:r>
      <w:r w:rsidR="002C19E0" w:rsidRPr="00760B13">
        <w:rPr>
          <w:rFonts w:ascii="Calibri" w:hAnsi="Calibri" w:cs="Calibri"/>
          <w:i/>
          <w:iCs/>
          <w:highlight w:val="lightGray"/>
        </w:rPr>
        <w:t>ecision Maker</w:t>
      </w:r>
    </w:p>
    <w:p w14:paraId="316B21FF" w14:textId="3048179F" w:rsidR="002C19E0" w:rsidRPr="00760B13" w:rsidRDefault="002C19E0" w:rsidP="008F12D5">
      <w:pPr>
        <w:pStyle w:val="TIIBulletList"/>
        <w:spacing w:after="0"/>
        <w:ind w:left="1560"/>
        <w:rPr>
          <w:rFonts w:ascii="Calibri" w:hAnsi="Calibri" w:cs="Calibri"/>
          <w:i/>
          <w:iCs/>
          <w:highlight w:val="lightGray"/>
        </w:rPr>
      </w:pPr>
      <w:r w:rsidRPr="00760B13">
        <w:rPr>
          <w:rFonts w:ascii="Calibri" w:hAnsi="Calibri" w:cs="Calibri"/>
          <w:i/>
          <w:iCs/>
          <w:highlight w:val="lightGray"/>
        </w:rPr>
        <w:t>Winter Service Manager</w:t>
      </w:r>
    </w:p>
    <w:p w14:paraId="7603EF94" w14:textId="6C35B557" w:rsidR="002C19E0" w:rsidRPr="00760B13" w:rsidRDefault="002C19E0" w:rsidP="008F12D5">
      <w:pPr>
        <w:pStyle w:val="TIIBulletList"/>
        <w:spacing w:after="0"/>
        <w:ind w:left="1560"/>
        <w:rPr>
          <w:rFonts w:ascii="Calibri" w:hAnsi="Calibri" w:cs="Calibri"/>
          <w:i/>
          <w:iCs/>
          <w:highlight w:val="lightGray"/>
        </w:rPr>
      </w:pPr>
      <w:r w:rsidRPr="00760B13">
        <w:rPr>
          <w:rFonts w:ascii="Calibri" w:hAnsi="Calibri" w:cs="Calibri"/>
          <w:i/>
          <w:iCs/>
          <w:highlight w:val="lightGray"/>
        </w:rPr>
        <w:t xml:space="preserve">Winter Service Duty </w:t>
      </w:r>
      <w:r w:rsidR="00CF16AC" w:rsidRPr="00760B13">
        <w:rPr>
          <w:rFonts w:ascii="Calibri" w:hAnsi="Calibri" w:cs="Calibri"/>
          <w:i/>
          <w:iCs/>
          <w:highlight w:val="lightGray"/>
        </w:rPr>
        <w:t>Engineer</w:t>
      </w:r>
    </w:p>
    <w:p w14:paraId="100AE699" w14:textId="3E3431AB" w:rsidR="002C19E0" w:rsidRPr="00760B13" w:rsidRDefault="002C19E0" w:rsidP="008F12D5">
      <w:pPr>
        <w:pStyle w:val="TIIBulletList"/>
        <w:spacing w:after="0"/>
        <w:ind w:left="1560"/>
        <w:rPr>
          <w:rFonts w:ascii="Calibri" w:hAnsi="Calibri" w:cs="Calibri"/>
          <w:i/>
          <w:iCs/>
          <w:highlight w:val="lightGray"/>
        </w:rPr>
      </w:pPr>
      <w:r w:rsidRPr="00760B13">
        <w:rPr>
          <w:rFonts w:ascii="Calibri" w:hAnsi="Calibri" w:cs="Calibri"/>
          <w:i/>
          <w:iCs/>
          <w:highlight w:val="lightGray"/>
        </w:rPr>
        <w:t>Winter Service Supervisor</w:t>
      </w:r>
    </w:p>
    <w:p w14:paraId="0D3D295E" w14:textId="70A339B0" w:rsidR="002C19E0" w:rsidRPr="00760B13" w:rsidRDefault="002C19E0" w:rsidP="008F12D5">
      <w:pPr>
        <w:pStyle w:val="TIIBulletList"/>
        <w:spacing w:after="0"/>
        <w:ind w:left="1560"/>
        <w:rPr>
          <w:rFonts w:ascii="Calibri" w:hAnsi="Calibri" w:cs="Calibri"/>
          <w:i/>
          <w:iCs/>
          <w:highlight w:val="lightGray"/>
        </w:rPr>
      </w:pPr>
      <w:r w:rsidRPr="00760B13">
        <w:rPr>
          <w:rFonts w:ascii="Calibri" w:hAnsi="Calibri" w:cs="Calibri"/>
          <w:i/>
          <w:iCs/>
          <w:highlight w:val="lightGray"/>
        </w:rPr>
        <w:t>Winter Service Operatives</w:t>
      </w:r>
    </w:p>
    <w:p w14:paraId="40E90E52" w14:textId="77777777" w:rsidR="004B3AF8" w:rsidRPr="00760B13" w:rsidRDefault="004B3AF8" w:rsidP="004B3AF8">
      <w:pPr>
        <w:pStyle w:val="TIIBulletList"/>
        <w:numPr>
          <w:ilvl w:val="0"/>
          <w:numId w:val="0"/>
        </w:numPr>
        <w:spacing w:after="0"/>
        <w:ind w:left="720"/>
        <w:rPr>
          <w:rFonts w:ascii="Calibri" w:hAnsi="Calibri" w:cs="Calibri"/>
          <w:i/>
          <w:iCs/>
          <w:color w:val="FF0000"/>
        </w:rPr>
      </w:pPr>
    </w:p>
    <w:p w14:paraId="7E68ADF2" w14:textId="180275C5" w:rsidR="002C19E0" w:rsidRPr="00760B13" w:rsidRDefault="002C19E0" w:rsidP="00774510">
      <w:pPr>
        <w:pStyle w:val="TIIReporttext"/>
        <w:rPr>
          <w:rFonts w:ascii="Calibri" w:hAnsi="Calibri" w:cs="Calibri"/>
          <w:i/>
          <w:iCs/>
          <w:highlight w:val="lightGray"/>
        </w:rPr>
      </w:pPr>
      <w:r w:rsidRPr="00760B13">
        <w:rPr>
          <w:rFonts w:ascii="Calibri" w:hAnsi="Calibri" w:cs="Calibri"/>
          <w:i/>
          <w:iCs/>
          <w:highlight w:val="lightGray"/>
        </w:rPr>
        <w:t xml:space="preserve">Reference to training on this plan </w:t>
      </w:r>
      <w:r w:rsidR="00425AB7" w:rsidRPr="00760B13">
        <w:rPr>
          <w:rFonts w:ascii="Calibri" w:hAnsi="Calibri" w:cs="Calibri"/>
          <w:i/>
          <w:iCs/>
          <w:highlight w:val="lightGray"/>
        </w:rPr>
        <w:t>sh</w:t>
      </w:r>
      <w:r w:rsidR="00B92B27" w:rsidRPr="00760B13">
        <w:rPr>
          <w:rFonts w:ascii="Calibri" w:hAnsi="Calibri" w:cs="Calibri"/>
          <w:i/>
          <w:iCs/>
          <w:highlight w:val="lightGray"/>
        </w:rPr>
        <w:t>all</w:t>
      </w:r>
      <w:r w:rsidRPr="00760B13">
        <w:rPr>
          <w:rFonts w:ascii="Calibri" w:hAnsi="Calibri" w:cs="Calibri"/>
          <w:i/>
          <w:iCs/>
          <w:highlight w:val="lightGray"/>
        </w:rPr>
        <w:t xml:space="preserve"> be included. </w:t>
      </w:r>
    </w:p>
    <w:p w14:paraId="10E622F7" w14:textId="77777777" w:rsidR="002C19E0" w:rsidRPr="00760B13" w:rsidRDefault="002C19E0" w:rsidP="00774510">
      <w:pPr>
        <w:pStyle w:val="TIIReporttext"/>
        <w:rPr>
          <w:rFonts w:ascii="Calibri" w:hAnsi="Calibri" w:cs="Calibri"/>
        </w:rPr>
      </w:pPr>
      <w:r w:rsidRPr="00760B13">
        <w:rPr>
          <w:rFonts w:ascii="Calibri" w:hAnsi="Calibri" w:cs="Calibri"/>
        </w:rPr>
        <w:t xml:space="preserve">Training Records are detailed at Appendix A.13. </w:t>
      </w:r>
    </w:p>
    <w:p w14:paraId="67D80F8E" w14:textId="77777777" w:rsidR="002C19E0" w:rsidRPr="00760B13" w:rsidRDefault="002C19E0" w:rsidP="00760B13">
      <w:pPr>
        <w:pStyle w:val="TIIHeading3"/>
      </w:pPr>
      <w:r w:rsidRPr="00760B13">
        <w:t>Organogram</w:t>
      </w:r>
    </w:p>
    <w:p w14:paraId="734C06A2" w14:textId="1E14FCE2" w:rsidR="00FF365F" w:rsidRPr="00760B13" w:rsidRDefault="00A82016" w:rsidP="00774510">
      <w:pPr>
        <w:pStyle w:val="TIIReporttext"/>
        <w:rPr>
          <w:rFonts w:ascii="Calibri" w:hAnsi="Calibri" w:cs="Calibri"/>
          <w:i/>
          <w:iCs/>
          <w:highlight w:val="lightGray"/>
        </w:rPr>
      </w:pPr>
      <w:r w:rsidRPr="00760B13">
        <w:rPr>
          <w:rFonts w:ascii="Calibri" w:hAnsi="Calibri" w:cs="Calibri"/>
          <w:i/>
          <w:iCs/>
          <w:highlight w:val="lightGray"/>
        </w:rPr>
        <w:t>Include</w:t>
      </w:r>
      <w:r w:rsidR="002C19E0" w:rsidRPr="00760B13">
        <w:rPr>
          <w:rFonts w:ascii="Calibri" w:hAnsi="Calibri" w:cs="Calibri"/>
          <w:i/>
          <w:iCs/>
          <w:highlight w:val="lightGray"/>
        </w:rPr>
        <w:t xml:space="preserve"> an organogram detailing the structure of the organisation</w:t>
      </w:r>
      <w:r w:rsidR="0031556F" w:rsidRPr="00760B13">
        <w:rPr>
          <w:rFonts w:ascii="Calibri" w:hAnsi="Calibri" w:cs="Calibri"/>
          <w:i/>
          <w:iCs/>
          <w:highlight w:val="lightGray"/>
        </w:rPr>
        <w:t xml:space="preserve"> responsible for </w:t>
      </w:r>
      <w:r w:rsidR="0031556F" w:rsidRPr="00760B13">
        <w:rPr>
          <w:rFonts w:ascii="Calibri" w:hAnsi="Calibri" w:cs="Calibri"/>
          <w:i/>
          <w:highlight w:val="lightGray"/>
        </w:rPr>
        <w:t xml:space="preserve">delivery of the </w:t>
      </w:r>
      <w:r w:rsidR="00D85977" w:rsidRPr="00760B13">
        <w:rPr>
          <w:rFonts w:ascii="Calibri" w:hAnsi="Calibri" w:cs="Calibri"/>
          <w:i/>
          <w:highlight w:val="lightGray"/>
        </w:rPr>
        <w:t>winter service</w:t>
      </w:r>
      <w:r w:rsidR="002C19E0" w:rsidRPr="00760B13">
        <w:rPr>
          <w:rFonts w:ascii="Calibri" w:hAnsi="Calibri" w:cs="Calibri"/>
          <w:i/>
          <w:iCs/>
          <w:highlight w:val="lightGray"/>
        </w:rPr>
        <w:t xml:space="preserve">. </w:t>
      </w:r>
    </w:p>
    <w:p w14:paraId="263634A8" w14:textId="77777777" w:rsidR="001577CF" w:rsidRPr="00760B13" w:rsidRDefault="001577CF" w:rsidP="00774510">
      <w:pPr>
        <w:pStyle w:val="TIIReporttext"/>
        <w:rPr>
          <w:rFonts w:ascii="Calibri" w:hAnsi="Calibri" w:cs="Calibri"/>
          <w:i/>
          <w:iCs/>
          <w:color w:val="FF0000"/>
        </w:rPr>
      </w:pPr>
    </w:p>
    <w:p w14:paraId="66D9B2C5" w14:textId="1226BDCC" w:rsidR="002C19E0" w:rsidRPr="00760B13" w:rsidRDefault="002C19E0" w:rsidP="00760B13">
      <w:pPr>
        <w:pStyle w:val="TIIHeading3"/>
      </w:pPr>
      <w:r w:rsidRPr="00760B13">
        <w:t>Driver Numbers</w:t>
      </w:r>
    </w:p>
    <w:p w14:paraId="0CF7152E" w14:textId="1764BD27" w:rsidR="002C19E0" w:rsidRPr="00760B13" w:rsidRDefault="008259D0" w:rsidP="00774510">
      <w:pPr>
        <w:pStyle w:val="TIIReporttext"/>
        <w:rPr>
          <w:rFonts w:ascii="Calibri" w:hAnsi="Calibri" w:cs="Calibri"/>
        </w:rPr>
      </w:pPr>
      <w:r w:rsidRPr="00760B13">
        <w:rPr>
          <w:rFonts w:ascii="Calibri" w:hAnsi="Calibri" w:cs="Calibri"/>
          <w:i/>
          <w:highlight w:val="lightGray"/>
        </w:rPr>
        <w:t>[Local Authority]</w:t>
      </w:r>
      <w:r w:rsidR="002C19E0" w:rsidRPr="00760B13">
        <w:rPr>
          <w:rFonts w:ascii="Calibri" w:hAnsi="Calibri" w:cs="Calibri"/>
        </w:rPr>
        <w:t xml:space="preserve"> has </w:t>
      </w:r>
      <w:r w:rsidR="002C19E0" w:rsidRPr="00760B13">
        <w:rPr>
          <w:rFonts w:ascii="Calibri" w:hAnsi="Calibri" w:cs="Calibri"/>
          <w:i/>
          <w:iCs/>
          <w:highlight w:val="lightGray"/>
        </w:rPr>
        <w:t>[number]</w:t>
      </w:r>
      <w:r w:rsidR="002C19E0" w:rsidRPr="00760B13">
        <w:rPr>
          <w:rFonts w:ascii="Calibri" w:hAnsi="Calibri" w:cs="Calibri"/>
          <w:color w:val="FF0000"/>
        </w:rPr>
        <w:t xml:space="preserve"> </w:t>
      </w:r>
      <w:r w:rsidR="002C19E0" w:rsidRPr="00760B13">
        <w:rPr>
          <w:rFonts w:ascii="Calibri" w:hAnsi="Calibri" w:cs="Calibri"/>
        </w:rPr>
        <w:t xml:space="preserve">qualified drivers for winter service operations on </w:t>
      </w:r>
      <w:r w:rsidR="00CE6DB1" w:rsidRPr="00760B13">
        <w:rPr>
          <w:rFonts w:ascii="Calibri" w:hAnsi="Calibri" w:cs="Calibri"/>
        </w:rPr>
        <w:t>the national road network</w:t>
      </w:r>
      <w:r w:rsidR="002C19E0" w:rsidRPr="00760B13">
        <w:rPr>
          <w:rFonts w:ascii="Calibri" w:hAnsi="Calibri" w:cs="Calibri"/>
        </w:rPr>
        <w:t xml:space="preserve"> as detailed in Appendix A.6</w:t>
      </w:r>
      <w:r w:rsidR="001B739C" w:rsidRPr="00760B13">
        <w:rPr>
          <w:rFonts w:ascii="Calibri" w:hAnsi="Calibri" w:cs="Calibri"/>
        </w:rPr>
        <w:t>.</w:t>
      </w:r>
    </w:p>
    <w:p w14:paraId="7DF42BD9" w14:textId="75D920EE" w:rsidR="002C19E0" w:rsidRPr="00760B13" w:rsidRDefault="002C19E0" w:rsidP="00F516C0">
      <w:pPr>
        <w:pStyle w:val="TIIHeading2"/>
      </w:pPr>
      <w:bookmarkStart w:id="57" w:name="_Toc112675305"/>
      <w:r w:rsidRPr="00760B13">
        <w:t>Depots and Facilities</w:t>
      </w:r>
      <w:bookmarkEnd w:id="57"/>
      <w:r w:rsidRPr="00760B13">
        <w:t xml:space="preserve"> </w:t>
      </w:r>
    </w:p>
    <w:p w14:paraId="1B430F22" w14:textId="77777777" w:rsidR="002C19E0" w:rsidRPr="00760B13" w:rsidRDefault="002C19E0" w:rsidP="00760B13">
      <w:pPr>
        <w:pStyle w:val="TIIHeading3"/>
      </w:pPr>
      <w:r w:rsidRPr="00760B13">
        <w:t>Depots</w:t>
      </w:r>
    </w:p>
    <w:p w14:paraId="76A84305" w14:textId="52FD1A67" w:rsidR="002C19E0" w:rsidRPr="00760B13" w:rsidRDefault="002C19E0" w:rsidP="00774510">
      <w:pPr>
        <w:pStyle w:val="TIIReporttext"/>
        <w:rPr>
          <w:rFonts w:ascii="Calibri" w:hAnsi="Calibri" w:cs="Calibri"/>
        </w:rPr>
      </w:pPr>
      <w:r w:rsidRPr="00760B13">
        <w:rPr>
          <w:rFonts w:ascii="Calibri" w:hAnsi="Calibri" w:cs="Calibri"/>
        </w:rPr>
        <w:t xml:space="preserve">A schedule of Depots covering </w:t>
      </w:r>
      <w:r w:rsidR="00CE6DB1" w:rsidRPr="00760B13">
        <w:rPr>
          <w:rFonts w:ascii="Calibri" w:hAnsi="Calibri" w:cs="Calibri"/>
        </w:rPr>
        <w:t>the</w:t>
      </w:r>
      <w:r w:rsidR="003E1AEB" w:rsidRPr="00760B13">
        <w:rPr>
          <w:rFonts w:ascii="Calibri" w:hAnsi="Calibri" w:cs="Calibri"/>
        </w:rPr>
        <w:t xml:space="preserve"> </w:t>
      </w:r>
      <w:r w:rsidR="003E1AEB" w:rsidRPr="00760B13">
        <w:rPr>
          <w:rFonts w:ascii="Calibri" w:hAnsi="Calibri" w:cs="Calibri"/>
          <w:i/>
          <w:highlight w:val="lightGray"/>
        </w:rPr>
        <w:t>[Local Authority]</w:t>
      </w:r>
      <w:r w:rsidR="003E1AEB" w:rsidRPr="00760B13">
        <w:rPr>
          <w:rFonts w:ascii="Calibri" w:hAnsi="Calibri" w:cs="Calibri"/>
        </w:rPr>
        <w:t xml:space="preserve"> </w:t>
      </w:r>
      <w:r w:rsidR="00CE6DB1" w:rsidRPr="00760B13">
        <w:rPr>
          <w:rFonts w:ascii="Calibri" w:hAnsi="Calibri" w:cs="Calibri"/>
        </w:rPr>
        <w:t>national road network</w:t>
      </w:r>
      <w:r w:rsidRPr="00760B13">
        <w:rPr>
          <w:rFonts w:ascii="Calibri" w:hAnsi="Calibri" w:cs="Calibri"/>
        </w:rPr>
        <w:t xml:space="preserve"> can be found in the Depots and facilities schedule which </w:t>
      </w:r>
      <w:r w:rsidR="009A565A" w:rsidRPr="00760B13">
        <w:rPr>
          <w:rFonts w:ascii="Calibri" w:hAnsi="Calibri" w:cs="Calibri"/>
        </w:rPr>
        <w:t>shall</w:t>
      </w:r>
      <w:r w:rsidRPr="00760B13">
        <w:rPr>
          <w:rFonts w:ascii="Calibri" w:hAnsi="Calibri" w:cs="Calibri"/>
        </w:rPr>
        <w:t xml:space="preserve"> be included in Appendix A.7.</w:t>
      </w:r>
    </w:p>
    <w:p w14:paraId="30201572" w14:textId="77777777" w:rsidR="002C19E0" w:rsidRPr="00760B13" w:rsidRDefault="002C19E0" w:rsidP="00760B13">
      <w:pPr>
        <w:pStyle w:val="TIIHeading3"/>
      </w:pPr>
      <w:r w:rsidRPr="00760B13">
        <w:t>Fuel</w:t>
      </w:r>
    </w:p>
    <w:p w14:paraId="35A48109" w14:textId="38897661" w:rsidR="000020A4" w:rsidRPr="00760B13" w:rsidRDefault="000020A4" w:rsidP="00B92B27">
      <w:pPr>
        <w:pStyle w:val="TIIReporttext"/>
        <w:rPr>
          <w:rFonts w:ascii="Calibri" w:hAnsi="Calibri" w:cs="Calibri"/>
        </w:rPr>
      </w:pPr>
      <w:r w:rsidRPr="00760B13">
        <w:rPr>
          <w:rFonts w:ascii="Calibri" w:hAnsi="Calibri" w:cs="Calibri"/>
        </w:rPr>
        <w:t>The</w:t>
      </w:r>
      <w:r w:rsidR="00B92B27" w:rsidRPr="00760B13">
        <w:rPr>
          <w:rFonts w:ascii="Calibri" w:hAnsi="Calibri" w:cs="Calibri"/>
        </w:rPr>
        <w:t xml:space="preserve"> following table indicates the</w:t>
      </w:r>
      <w:r w:rsidRPr="00760B13">
        <w:rPr>
          <w:rFonts w:ascii="Calibri" w:hAnsi="Calibri" w:cs="Calibri"/>
        </w:rPr>
        <w:t xml:space="preserve"> </w:t>
      </w:r>
      <w:r w:rsidR="002C19E0" w:rsidRPr="00760B13">
        <w:rPr>
          <w:rFonts w:ascii="Calibri" w:hAnsi="Calibri" w:cs="Calibri"/>
        </w:rPr>
        <w:t>fuel type (including grade) and details of supply and storage arrangements including minimum stock levels</w:t>
      </w:r>
      <w:r w:rsidR="00644B13" w:rsidRPr="00760B13">
        <w:rPr>
          <w:rFonts w:ascii="Calibri" w:hAnsi="Calibri" w:cs="Calibri"/>
        </w:rPr>
        <w:t>, in accordance with the TII Winter Service Manual</w:t>
      </w:r>
    </w:p>
    <w:tbl>
      <w:tblPr>
        <w:tblStyle w:val="TIITableStyle3"/>
        <w:tblW w:w="9557" w:type="dxa"/>
        <w:tblLook w:val="04A0" w:firstRow="1" w:lastRow="0" w:firstColumn="1" w:lastColumn="0" w:noHBand="0" w:noVBand="1"/>
      </w:tblPr>
      <w:tblGrid>
        <w:gridCol w:w="1413"/>
        <w:gridCol w:w="1417"/>
        <w:gridCol w:w="1418"/>
        <w:gridCol w:w="1843"/>
        <w:gridCol w:w="1842"/>
        <w:gridCol w:w="1624"/>
      </w:tblGrid>
      <w:tr w:rsidR="0028592B" w:rsidRPr="00760B13" w14:paraId="28C42C20" w14:textId="21FD8D80" w:rsidTr="00277126">
        <w:trPr>
          <w:cnfStyle w:val="100000000000" w:firstRow="1" w:lastRow="0" w:firstColumn="0" w:lastColumn="0" w:oddVBand="0" w:evenVBand="0" w:oddHBand="0" w:evenHBand="0" w:firstRowFirstColumn="0" w:firstRowLastColumn="0" w:lastRowFirstColumn="0" w:lastRowLastColumn="0"/>
          <w:trHeight w:val="982"/>
        </w:trPr>
        <w:tc>
          <w:tcPr>
            <w:tcW w:w="1413" w:type="dxa"/>
          </w:tcPr>
          <w:p w14:paraId="7BE23650" w14:textId="6E19D535" w:rsidR="0028592B" w:rsidRPr="00760B13" w:rsidRDefault="0028592B" w:rsidP="00B071F5">
            <w:pPr>
              <w:spacing w:before="120"/>
              <w:rPr>
                <w:rFonts w:ascii="Calibri" w:hAnsi="Calibri" w:cs="Calibri"/>
              </w:rPr>
            </w:pPr>
            <w:r w:rsidRPr="00760B13">
              <w:rPr>
                <w:rFonts w:ascii="Calibri" w:hAnsi="Calibri" w:cs="Calibri"/>
              </w:rPr>
              <w:t>Depot</w:t>
            </w:r>
          </w:p>
        </w:tc>
        <w:tc>
          <w:tcPr>
            <w:tcW w:w="1417" w:type="dxa"/>
          </w:tcPr>
          <w:p w14:paraId="304A834A" w14:textId="6261391E" w:rsidR="0028592B" w:rsidRPr="00760B13" w:rsidRDefault="0028592B" w:rsidP="00277126">
            <w:pPr>
              <w:spacing w:before="120"/>
              <w:rPr>
                <w:rFonts w:ascii="Calibri" w:hAnsi="Calibri" w:cs="Calibri"/>
              </w:rPr>
            </w:pPr>
            <w:r w:rsidRPr="00760B13">
              <w:rPr>
                <w:rFonts w:ascii="Calibri" w:hAnsi="Calibri" w:cs="Calibri"/>
              </w:rPr>
              <w:t>Supplier</w:t>
            </w:r>
          </w:p>
        </w:tc>
        <w:tc>
          <w:tcPr>
            <w:tcW w:w="1418" w:type="dxa"/>
          </w:tcPr>
          <w:p w14:paraId="359B7AD6" w14:textId="20EBF692" w:rsidR="0028592B" w:rsidRPr="00760B13" w:rsidRDefault="0028592B" w:rsidP="00B071F5">
            <w:pPr>
              <w:spacing w:before="120"/>
              <w:rPr>
                <w:rFonts w:ascii="Calibri" w:hAnsi="Calibri" w:cs="Calibri"/>
              </w:rPr>
            </w:pPr>
            <w:r w:rsidRPr="00760B13">
              <w:rPr>
                <w:rFonts w:ascii="Calibri" w:hAnsi="Calibri" w:cs="Calibri"/>
              </w:rPr>
              <w:t>Fuel Type &amp; Grade</w:t>
            </w:r>
          </w:p>
        </w:tc>
        <w:tc>
          <w:tcPr>
            <w:tcW w:w="1843" w:type="dxa"/>
          </w:tcPr>
          <w:p w14:paraId="5B96F6B6" w14:textId="2FA727D8" w:rsidR="0028592B" w:rsidRPr="00760B13" w:rsidRDefault="0028592B" w:rsidP="00B071F5">
            <w:pPr>
              <w:spacing w:before="120"/>
              <w:rPr>
                <w:rFonts w:ascii="Calibri" w:hAnsi="Calibri" w:cs="Calibri"/>
              </w:rPr>
            </w:pPr>
            <w:r w:rsidRPr="00760B13">
              <w:rPr>
                <w:rFonts w:ascii="Calibri" w:hAnsi="Calibri" w:cs="Calibri"/>
              </w:rPr>
              <w:t>Maximum fuel storage capacity (Gas Oil Litres)</w:t>
            </w:r>
          </w:p>
        </w:tc>
        <w:tc>
          <w:tcPr>
            <w:tcW w:w="1842" w:type="dxa"/>
          </w:tcPr>
          <w:p w14:paraId="29A5D33A" w14:textId="29301B48" w:rsidR="0028592B" w:rsidRPr="00760B13" w:rsidRDefault="0028592B" w:rsidP="00B071F5">
            <w:pPr>
              <w:spacing w:before="120"/>
              <w:rPr>
                <w:rFonts w:ascii="Calibri" w:hAnsi="Calibri" w:cs="Calibri"/>
              </w:rPr>
            </w:pPr>
            <w:r w:rsidRPr="00760B13">
              <w:rPr>
                <w:rFonts w:ascii="Calibri" w:hAnsi="Calibri" w:cs="Calibri"/>
              </w:rPr>
              <w:t>Maximum fuel storage capacity (DERV Litres)</w:t>
            </w:r>
          </w:p>
        </w:tc>
        <w:tc>
          <w:tcPr>
            <w:tcW w:w="1624" w:type="dxa"/>
          </w:tcPr>
          <w:p w14:paraId="172A235F" w14:textId="601CBBEC" w:rsidR="0028592B" w:rsidRPr="00760B13" w:rsidRDefault="0028592B" w:rsidP="00B071F5">
            <w:pPr>
              <w:spacing w:before="120"/>
              <w:rPr>
                <w:rFonts w:ascii="Calibri" w:hAnsi="Calibri" w:cs="Calibri"/>
              </w:rPr>
            </w:pPr>
            <w:r w:rsidRPr="00760B13">
              <w:rPr>
                <w:rFonts w:ascii="Calibri" w:hAnsi="Calibri" w:cs="Calibri"/>
              </w:rPr>
              <w:t>Minimum fuel storage (Litres)</w:t>
            </w:r>
          </w:p>
        </w:tc>
      </w:tr>
      <w:tr w:rsidR="0028592B" w:rsidRPr="00760B13" w14:paraId="4A0D835E" w14:textId="469BAC02" w:rsidTr="00277126">
        <w:trPr>
          <w:trHeight w:val="213"/>
        </w:trPr>
        <w:tc>
          <w:tcPr>
            <w:tcW w:w="1413" w:type="dxa"/>
          </w:tcPr>
          <w:p w14:paraId="08DD8CF0" w14:textId="77777777" w:rsidR="0028592B" w:rsidRPr="00760B13" w:rsidRDefault="0028592B" w:rsidP="00B071F5">
            <w:pPr>
              <w:rPr>
                <w:rFonts w:ascii="Calibri" w:hAnsi="Calibri" w:cs="Calibri"/>
              </w:rPr>
            </w:pPr>
          </w:p>
        </w:tc>
        <w:tc>
          <w:tcPr>
            <w:tcW w:w="1417" w:type="dxa"/>
          </w:tcPr>
          <w:p w14:paraId="36748757" w14:textId="77777777" w:rsidR="0028592B" w:rsidRPr="00760B13" w:rsidRDefault="0028592B" w:rsidP="00B071F5">
            <w:pPr>
              <w:rPr>
                <w:rFonts w:ascii="Calibri" w:hAnsi="Calibri" w:cs="Calibri"/>
              </w:rPr>
            </w:pPr>
          </w:p>
        </w:tc>
        <w:tc>
          <w:tcPr>
            <w:tcW w:w="1418" w:type="dxa"/>
          </w:tcPr>
          <w:p w14:paraId="2F78D844" w14:textId="77777777" w:rsidR="0028592B" w:rsidRPr="00760B13" w:rsidRDefault="0028592B" w:rsidP="00B071F5">
            <w:pPr>
              <w:rPr>
                <w:rFonts w:ascii="Calibri" w:hAnsi="Calibri" w:cs="Calibri"/>
              </w:rPr>
            </w:pPr>
          </w:p>
        </w:tc>
        <w:tc>
          <w:tcPr>
            <w:tcW w:w="1843" w:type="dxa"/>
          </w:tcPr>
          <w:p w14:paraId="55F10140" w14:textId="77777777" w:rsidR="0028592B" w:rsidRPr="00760B13" w:rsidRDefault="0028592B" w:rsidP="00B071F5">
            <w:pPr>
              <w:rPr>
                <w:rFonts w:ascii="Calibri" w:hAnsi="Calibri" w:cs="Calibri"/>
              </w:rPr>
            </w:pPr>
          </w:p>
        </w:tc>
        <w:tc>
          <w:tcPr>
            <w:tcW w:w="1842" w:type="dxa"/>
          </w:tcPr>
          <w:p w14:paraId="2DEF120E" w14:textId="77777777" w:rsidR="0028592B" w:rsidRPr="00760B13" w:rsidRDefault="0028592B" w:rsidP="00B071F5">
            <w:pPr>
              <w:rPr>
                <w:rFonts w:ascii="Calibri" w:hAnsi="Calibri" w:cs="Calibri"/>
              </w:rPr>
            </w:pPr>
          </w:p>
        </w:tc>
        <w:tc>
          <w:tcPr>
            <w:tcW w:w="1624" w:type="dxa"/>
          </w:tcPr>
          <w:p w14:paraId="5D22A0EA" w14:textId="77777777" w:rsidR="0028592B" w:rsidRPr="00760B13" w:rsidRDefault="0028592B" w:rsidP="00B071F5">
            <w:pPr>
              <w:rPr>
                <w:rFonts w:ascii="Calibri" w:hAnsi="Calibri" w:cs="Calibri"/>
              </w:rPr>
            </w:pPr>
          </w:p>
        </w:tc>
      </w:tr>
      <w:tr w:rsidR="0028592B" w:rsidRPr="00760B13" w14:paraId="6CAB103C" w14:textId="14842932" w:rsidTr="00277126">
        <w:trPr>
          <w:trHeight w:val="243"/>
        </w:trPr>
        <w:tc>
          <w:tcPr>
            <w:tcW w:w="1413" w:type="dxa"/>
          </w:tcPr>
          <w:p w14:paraId="03757EC0" w14:textId="77777777" w:rsidR="0028592B" w:rsidRPr="00760B13" w:rsidRDefault="0028592B" w:rsidP="00B071F5">
            <w:pPr>
              <w:rPr>
                <w:rFonts w:ascii="Calibri" w:hAnsi="Calibri" w:cs="Calibri"/>
              </w:rPr>
            </w:pPr>
          </w:p>
        </w:tc>
        <w:tc>
          <w:tcPr>
            <w:tcW w:w="1417" w:type="dxa"/>
          </w:tcPr>
          <w:p w14:paraId="4D8C37CF" w14:textId="77777777" w:rsidR="0028592B" w:rsidRPr="00760B13" w:rsidRDefault="0028592B" w:rsidP="00B071F5">
            <w:pPr>
              <w:rPr>
                <w:rFonts w:ascii="Calibri" w:hAnsi="Calibri" w:cs="Calibri"/>
              </w:rPr>
            </w:pPr>
          </w:p>
        </w:tc>
        <w:tc>
          <w:tcPr>
            <w:tcW w:w="1418" w:type="dxa"/>
          </w:tcPr>
          <w:p w14:paraId="1745D28C" w14:textId="77777777" w:rsidR="0028592B" w:rsidRPr="00760B13" w:rsidRDefault="0028592B" w:rsidP="00B071F5">
            <w:pPr>
              <w:rPr>
                <w:rFonts w:ascii="Calibri" w:hAnsi="Calibri" w:cs="Calibri"/>
              </w:rPr>
            </w:pPr>
          </w:p>
        </w:tc>
        <w:tc>
          <w:tcPr>
            <w:tcW w:w="1843" w:type="dxa"/>
          </w:tcPr>
          <w:p w14:paraId="6FF0E322" w14:textId="77777777" w:rsidR="0028592B" w:rsidRPr="00760B13" w:rsidRDefault="0028592B" w:rsidP="00B071F5">
            <w:pPr>
              <w:rPr>
                <w:rFonts w:ascii="Calibri" w:hAnsi="Calibri" w:cs="Calibri"/>
              </w:rPr>
            </w:pPr>
          </w:p>
        </w:tc>
        <w:tc>
          <w:tcPr>
            <w:tcW w:w="1842" w:type="dxa"/>
          </w:tcPr>
          <w:p w14:paraId="25898D48" w14:textId="77777777" w:rsidR="0028592B" w:rsidRPr="00760B13" w:rsidRDefault="0028592B" w:rsidP="00B071F5">
            <w:pPr>
              <w:rPr>
                <w:rFonts w:ascii="Calibri" w:hAnsi="Calibri" w:cs="Calibri"/>
              </w:rPr>
            </w:pPr>
          </w:p>
        </w:tc>
        <w:tc>
          <w:tcPr>
            <w:tcW w:w="1624" w:type="dxa"/>
          </w:tcPr>
          <w:p w14:paraId="2D2D2421" w14:textId="77777777" w:rsidR="0028592B" w:rsidRPr="00760B13" w:rsidRDefault="0028592B" w:rsidP="00B071F5">
            <w:pPr>
              <w:rPr>
                <w:rFonts w:ascii="Calibri" w:hAnsi="Calibri" w:cs="Calibri"/>
              </w:rPr>
            </w:pPr>
          </w:p>
        </w:tc>
      </w:tr>
      <w:tr w:rsidR="0028592B" w:rsidRPr="00760B13" w14:paraId="18494F62" w14:textId="37CFCBF9" w:rsidTr="00277126">
        <w:trPr>
          <w:trHeight w:val="213"/>
        </w:trPr>
        <w:tc>
          <w:tcPr>
            <w:tcW w:w="1413" w:type="dxa"/>
          </w:tcPr>
          <w:p w14:paraId="799AC3A8" w14:textId="77777777" w:rsidR="0028592B" w:rsidRPr="00760B13" w:rsidRDefault="0028592B" w:rsidP="00B071F5">
            <w:pPr>
              <w:rPr>
                <w:rFonts w:ascii="Calibri" w:hAnsi="Calibri" w:cs="Calibri"/>
              </w:rPr>
            </w:pPr>
          </w:p>
        </w:tc>
        <w:tc>
          <w:tcPr>
            <w:tcW w:w="1417" w:type="dxa"/>
          </w:tcPr>
          <w:p w14:paraId="4150F998" w14:textId="77777777" w:rsidR="0028592B" w:rsidRPr="00760B13" w:rsidRDefault="0028592B" w:rsidP="00B071F5">
            <w:pPr>
              <w:rPr>
                <w:rFonts w:ascii="Calibri" w:hAnsi="Calibri" w:cs="Calibri"/>
              </w:rPr>
            </w:pPr>
          </w:p>
        </w:tc>
        <w:tc>
          <w:tcPr>
            <w:tcW w:w="1418" w:type="dxa"/>
          </w:tcPr>
          <w:p w14:paraId="5A8415E8" w14:textId="77777777" w:rsidR="0028592B" w:rsidRPr="00760B13" w:rsidRDefault="0028592B" w:rsidP="00B071F5">
            <w:pPr>
              <w:rPr>
                <w:rFonts w:ascii="Calibri" w:hAnsi="Calibri" w:cs="Calibri"/>
              </w:rPr>
            </w:pPr>
          </w:p>
        </w:tc>
        <w:tc>
          <w:tcPr>
            <w:tcW w:w="1843" w:type="dxa"/>
          </w:tcPr>
          <w:p w14:paraId="38D8AE17" w14:textId="77777777" w:rsidR="0028592B" w:rsidRPr="00760B13" w:rsidRDefault="0028592B" w:rsidP="00B071F5">
            <w:pPr>
              <w:rPr>
                <w:rFonts w:ascii="Calibri" w:hAnsi="Calibri" w:cs="Calibri"/>
              </w:rPr>
            </w:pPr>
          </w:p>
        </w:tc>
        <w:tc>
          <w:tcPr>
            <w:tcW w:w="1842" w:type="dxa"/>
          </w:tcPr>
          <w:p w14:paraId="2B7BF22F" w14:textId="77777777" w:rsidR="0028592B" w:rsidRPr="00760B13" w:rsidRDefault="0028592B" w:rsidP="00B071F5">
            <w:pPr>
              <w:rPr>
                <w:rFonts w:ascii="Calibri" w:hAnsi="Calibri" w:cs="Calibri"/>
              </w:rPr>
            </w:pPr>
          </w:p>
        </w:tc>
        <w:tc>
          <w:tcPr>
            <w:tcW w:w="1624" w:type="dxa"/>
          </w:tcPr>
          <w:p w14:paraId="39D0DBF6" w14:textId="77777777" w:rsidR="0028592B" w:rsidRPr="00760B13" w:rsidRDefault="0028592B" w:rsidP="00B071F5">
            <w:pPr>
              <w:rPr>
                <w:rFonts w:ascii="Calibri" w:hAnsi="Calibri" w:cs="Calibri"/>
              </w:rPr>
            </w:pPr>
          </w:p>
        </w:tc>
      </w:tr>
    </w:tbl>
    <w:p w14:paraId="68AB280F" w14:textId="77777777" w:rsidR="009456C2" w:rsidRPr="00760B13" w:rsidRDefault="009456C2" w:rsidP="00774510">
      <w:pPr>
        <w:pStyle w:val="TIIReporttext"/>
        <w:rPr>
          <w:rFonts w:ascii="Calibri" w:hAnsi="Calibri" w:cs="Calibri"/>
          <w:i/>
          <w:color w:val="FF0000"/>
        </w:rPr>
      </w:pPr>
    </w:p>
    <w:p w14:paraId="1C90C34C" w14:textId="08E69864" w:rsidR="002C19E0" w:rsidRPr="00760B13" w:rsidRDefault="008259D0" w:rsidP="00774510">
      <w:pPr>
        <w:pStyle w:val="TIIReporttext"/>
        <w:rPr>
          <w:rFonts w:ascii="Calibri" w:hAnsi="Calibri" w:cs="Calibri"/>
        </w:rPr>
      </w:pPr>
      <w:r w:rsidRPr="00760B13">
        <w:rPr>
          <w:rFonts w:ascii="Calibri" w:hAnsi="Calibri" w:cs="Calibri"/>
          <w:i/>
          <w:highlight w:val="lightGray"/>
        </w:rPr>
        <w:t>[Local Authority]</w:t>
      </w:r>
      <w:r w:rsidR="002C19E0" w:rsidRPr="00760B13">
        <w:rPr>
          <w:rFonts w:ascii="Calibri" w:hAnsi="Calibri" w:cs="Calibri"/>
        </w:rPr>
        <w:t xml:space="preserve"> </w:t>
      </w:r>
      <w:r w:rsidR="00B92B27" w:rsidRPr="00760B13">
        <w:rPr>
          <w:rFonts w:ascii="Calibri" w:hAnsi="Calibri" w:cs="Calibri"/>
          <w:color w:val="000000" w:themeColor="text1"/>
        </w:rPr>
        <w:t>sha</w:t>
      </w:r>
      <w:r w:rsidR="009A565A" w:rsidRPr="00760B13">
        <w:rPr>
          <w:rFonts w:ascii="Calibri" w:hAnsi="Calibri" w:cs="Calibri"/>
          <w:color w:val="000000" w:themeColor="text1"/>
        </w:rPr>
        <w:t>ll</w:t>
      </w:r>
      <w:r w:rsidR="002C19E0" w:rsidRPr="00760B13">
        <w:rPr>
          <w:rFonts w:ascii="Calibri" w:hAnsi="Calibri" w:cs="Calibri"/>
          <w:color w:val="000000" w:themeColor="text1"/>
        </w:rPr>
        <w:t xml:space="preserve"> </w:t>
      </w:r>
      <w:r w:rsidR="002C19E0" w:rsidRPr="00760B13">
        <w:rPr>
          <w:rFonts w:ascii="Calibri" w:hAnsi="Calibri" w:cs="Calibri"/>
        </w:rPr>
        <w:t>monitor fuel stock levels regularly during the winter period.</w:t>
      </w:r>
      <w:r w:rsidR="0087254F" w:rsidRPr="00760B13">
        <w:rPr>
          <w:rFonts w:ascii="Calibri" w:hAnsi="Calibri" w:cs="Calibri"/>
        </w:rPr>
        <w:t xml:space="preserve"> </w:t>
      </w:r>
      <w:r w:rsidR="00B05E5F" w:rsidRPr="00760B13" w:rsidDel="00331D92">
        <w:rPr>
          <w:rFonts w:ascii="Calibri" w:hAnsi="Calibri" w:cs="Calibri"/>
          <w:highlight w:val="lightGray"/>
        </w:rPr>
        <w:t>[</w:t>
      </w:r>
      <w:r w:rsidR="00B05E5F" w:rsidRPr="00760B13">
        <w:rPr>
          <w:rFonts w:ascii="Calibri" w:hAnsi="Calibri" w:cs="Calibri"/>
          <w:highlight w:val="lightGray"/>
        </w:rPr>
        <w:t>Local Authority]</w:t>
      </w:r>
      <w:r w:rsidR="00B05E5F" w:rsidRPr="00760B13">
        <w:rPr>
          <w:rFonts w:ascii="Calibri" w:hAnsi="Calibri" w:cs="Calibri"/>
          <w:color w:val="FF0000"/>
        </w:rPr>
        <w:t xml:space="preserve"> </w:t>
      </w:r>
      <w:r w:rsidR="00B05E5F" w:rsidRPr="00760B13">
        <w:rPr>
          <w:rFonts w:ascii="Calibri" w:hAnsi="Calibri" w:cs="Calibri"/>
        </w:rPr>
        <w:t xml:space="preserve">shall adhere to the </w:t>
      </w:r>
      <w:r w:rsidR="00EC1CC8" w:rsidRPr="00760B13">
        <w:rPr>
          <w:rFonts w:ascii="Calibri" w:hAnsi="Calibri" w:cs="Calibri"/>
        </w:rPr>
        <w:t xml:space="preserve">requirements of </w:t>
      </w:r>
      <w:r w:rsidR="002E2A3B" w:rsidRPr="00760B13">
        <w:rPr>
          <w:rFonts w:ascii="Calibri" w:hAnsi="Calibri" w:cs="Calibri"/>
        </w:rPr>
        <w:t xml:space="preserve">fuel storage and minimum stock </w:t>
      </w:r>
      <w:r w:rsidR="00EC1CC8" w:rsidRPr="00760B13">
        <w:rPr>
          <w:rFonts w:ascii="Calibri" w:hAnsi="Calibri" w:cs="Calibri"/>
        </w:rPr>
        <w:t>levels</w:t>
      </w:r>
      <w:r w:rsidR="00B05E5F" w:rsidRPr="00760B13">
        <w:rPr>
          <w:rFonts w:ascii="Calibri" w:hAnsi="Calibri" w:cs="Calibri"/>
        </w:rPr>
        <w:t xml:space="preserve"> </w:t>
      </w:r>
      <w:r w:rsidR="004A0C62" w:rsidRPr="00760B13">
        <w:rPr>
          <w:rFonts w:ascii="Calibri" w:hAnsi="Calibri" w:cs="Calibri"/>
        </w:rPr>
        <w:t xml:space="preserve">as specified in the </w:t>
      </w:r>
      <w:r w:rsidR="00EC1CC8" w:rsidRPr="00760B13">
        <w:rPr>
          <w:rFonts w:ascii="Calibri" w:hAnsi="Calibri" w:cs="Calibri"/>
        </w:rPr>
        <w:t>TII</w:t>
      </w:r>
      <w:r w:rsidR="004A0C62" w:rsidRPr="00760B13">
        <w:rPr>
          <w:rFonts w:ascii="Calibri" w:hAnsi="Calibri" w:cs="Calibri"/>
        </w:rPr>
        <w:t xml:space="preserve"> </w:t>
      </w:r>
      <w:r w:rsidR="00EC1CC8" w:rsidRPr="00760B13">
        <w:rPr>
          <w:rFonts w:ascii="Calibri" w:hAnsi="Calibri" w:cs="Calibri"/>
        </w:rPr>
        <w:t>Winter Service Manual.</w:t>
      </w:r>
      <w:r w:rsidR="009456C2" w:rsidRPr="00760B13">
        <w:rPr>
          <w:rFonts w:ascii="Calibri" w:hAnsi="Calibri" w:cs="Calibri"/>
        </w:rPr>
        <w:t xml:space="preserve"> </w:t>
      </w:r>
    </w:p>
    <w:p w14:paraId="5D62C95D" w14:textId="7D8D60B9" w:rsidR="000020A4" w:rsidRPr="00760B13" w:rsidRDefault="00C84962" w:rsidP="00B92B27">
      <w:pPr>
        <w:pStyle w:val="TIIReporttext"/>
        <w:rPr>
          <w:rFonts w:ascii="Calibri" w:hAnsi="Calibri" w:cs="Calibri"/>
          <w:i/>
          <w:iCs/>
        </w:rPr>
      </w:pPr>
      <w:r w:rsidRPr="00760B13">
        <w:rPr>
          <w:rFonts w:ascii="Calibri" w:hAnsi="Calibri" w:cs="Calibri"/>
          <w:i/>
          <w:iCs/>
          <w:highlight w:val="lightGray"/>
        </w:rPr>
        <w:t>I</w:t>
      </w:r>
      <w:r w:rsidR="002C19E0" w:rsidRPr="00760B13">
        <w:rPr>
          <w:rFonts w:ascii="Calibri" w:hAnsi="Calibri" w:cs="Calibri"/>
          <w:i/>
          <w:iCs/>
          <w:highlight w:val="lightGray"/>
        </w:rPr>
        <w:t>nclude within</w:t>
      </w:r>
      <w:r w:rsidR="00B92B27" w:rsidRPr="00760B13">
        <w:rPr>
          <w:rFonts w:ascii="Calibri" w:hAnsi="Calibri" w:cs="Calibri"/>
          <w:i/>
          <w:iCs/>
          <w:highlight w:val="lightGray"/>
        </w:rPr>
        <w:t xml:space="preserve"> the table below</w:t>
      </w:r>
      <w:r w:rsidR="002C19E0" w:rsidRPr="00760B13">
        <w:rPr>
          <w:rFonts w:ascii="Calibri" w:hAnsi="Calibri" w:cs="Calibri"/>
          <w:i/>
          <w:iCs/>
          <w:highlight w:val="lightGray"/>
        </w:rPr>
        <w:t xml:space="preserve"> details of fuel supply contingency and pump maintenance arrangements.</w:t>
      </w:r>
    </w:p>
    <w:tbl>
      <w:tblPr>
        <w:tblStyle w:val="TIITableStyle3"/>
        <w:tblW w:w="8784" w:type="dxa"/>
        <w:tblLook w:val="04A0" w:firstRow="1" w:lastRow="0" w:firstColumn="1" w:lastColumn="0" w:noHBand="0" w:noVBand="1"/>
      </w:tblPr>
      <w:tblGrid>
        <w:gridCol w:w="2263"/>
        <w:gridCol w:w="3544"/>
        <w:gridCol w:w="2977"/>
      </w:tblGrid>
      <w:tr w:rsidR="0028592B" w:rsidRPr="00760B13" w14:paraId="39C053B2" w14:textId="77777777" w:rsidTr="00277126">
        <w:trPr>
          <w:cnfStyle w:val="100000000000" w:firstRow="1" w:lastRow="0" w:firstColumn="0" w:lastColumn="0" w:oddVBand="0" w:evenVBand="0" w:oddHBand="0" w:evenHBand="0" w:firstRowFirstColumn="0" w:firstRowLastColumn="0" w:lastRowFirstColumn="0" w:lastRowLastColumn="0"/>
          <w:trHeight w:val="525"/>
        </w:trPr>
        <w:tc>
          <w:tcPr>
            <w:tcW w:w="2263" w:type="dxa"/>
          </w:tcPr>
          <w:p w14:paraId="7D9A4382" w14:textId="77777777" w:rsidR="0028592B" w:rsidRPr="00760B13" w:rsidRDefault="0028592B" w:rsidP="00B071F5">
            <w:pPr>
              <w:spacing w:before="120"/>
              <w:rPr>
                <w:rFonts w:ascii="Calibri" w:hAnsi="Calibri" w:cs="Calibri"/>
              </w:rPr>
            </w:pPr>
            <w:r w:rsidRPr="00760B13">
              <w:rPr>
                <w:rFonts w:ascii="Calibri" w:hAnsi="Calibri" w:cs="Calibri"/>
              </w:rPr>
              <w:t>Depot</w:t>
            </w:r>
          </w:p>
        </w:tc>
        <w:tc>
          <w:tcPr>
            <w:tcW w:w="3544" w:type="dxa"/>
          </w:tcPr>
          <w:p w14:paraId="48C7006E" w14:textId="361BF551" w:rsidR="0028592B" w:rsidRPr="00760B13" w:rsidRDefault="0028592B" w:rsidP="00B071F5">
            <w:pPr>
              <w:spacing w:before="120"/>
              <w:rPr>
                <w:rFonts w:ascii="Calibri" w:hAnsi="Calibri" w:cs="Calibri"/>
              </w:rPr>
            </w:pPr>
            <w:r w:rsidRPr="00760B13">
              <w:rPr>
                <w:rFonts w:ascii="Calibri" w:hAnsi="Calibri" w:cs="Calibri"/>
              </w:rPr>
              <w:t>Contingency Arrangements</w:t>
            </w:r>
          </w:p>
        </w:tc>
        <w:tc>
          <w:tcPr>
            <w:tcW w:w="2977" w:type="dxa"/>
          </w:tcPr>
          <w:p w14:paraId="15684F6F" w14:textId="717DD1AC" w:rsidR="0028592B" w:rsidRPr="00760B13" w:rsidRDefault="0028592B" w:rsidP="00B071F5">
            <w:pPr>
              <w:spacing w:before="120"/>
              <w:rPr>
                <w:rFonts w:ascii="Calibri" w:hAnsi="Calibri" w:cs="Calibri"/>
              </w:rPr>
            </w:pPr>
            <w:r w:rsidRPr="00760B13">
              <w:rPr>
                <w:rFonts w:ascii="Calibri" w:hAnsi="Calibri" w:cs="Calibri"/>
              </w:rPr>
              <w:t>Pump Maintenance Arrangements</w:t>
            </w:r>
          </w:p>
        </w:tc>
      </w:tr>
      <w:tr w:rsidR="0028592B" w:rsidRPr="00760B13" w14:paraId="47B2E152" w14:textId="77777777" w:rsidTr="00277126">
        <w:trPr>
          <w:trHeight w:val="146"/>
        </w:trPr>
        <w:tc>
          <w:tcPr>
            <w:tcW w:w="2263" w:type="dxa"/>
          </w:tcPr>
          <w:p w14:paraId="2257B8E5" w14:textId="77777777" w:rsidR="0028592B" w:rsidRPr="00760B13" w:rsidRDefault="0028592B" w:rsidP="00B071F5">
            <w:pPr>
              <w:rPr>
                <w:rFonts w:ascii="Calibri" w:hAnsi="Calibri" w:cs="Calibri"/>
              </w:rPr>
            </w:pPr>
          </w:p>
        </w:tc>
        <w:tc>
          <w:tcPr>
            <w:tcW w:w="3544" w:type="dxa"/>
          </w:tcPr>
          <w:p w14:paraId="1A5CEBE1" w14:textId="77777777" w:rsidR="0028592B" w:rsidRPr="00760B13" w:rsidRDefault="0028592B" w:rsidP="00B071F5">
            <w:pPr>
              <w:rPr>
                <w:rFonts w:ascii="Calibri" w:hAnsi="Calibri" w:cs="Calibri"/>
              </w:rPr>
            </w:pPr>
          </w:p>
        </w:tc>
        <w:tc>
          <w:tcPr>
            <w:tcW w:w="2977" w:type="dxa"/>
          </w:tcPr>
          <w:p w14:paraId="79D1E389" w14:textId="77777777" w:rsidR="0028592B" w:rsidRPr="00760B13" w:rsidRDefault="0028592B" w:rsidP="00B071F5">
            <w:pPr>
              <w:rPr>
                <w:rFonts w:ascii="Calibri" w:hAnsi="Calibri" w:cs="Calibri"/>
              </w:rPr>
            </w:pPr>
          </w:p>
        </w:tc>
      </w:tr>
      <w:tr w:rsidR="0028592B" w:rsidRPr="00760B13" w14:paraId="30F38F8A" w14:textId="77777777" w:rsidTr="00277126">
        <w:trPr>
          <w:trHeight w:val="167"/>
        </w:trPr>
        <w:tc>
          <w:tcPr>
            <w:tcW w:w="2263" w:type="dxa"/>
          </w:tcPr>
          <w:p w14:paraId="347AE44D" w14:textId="77777777" w:rsidR="0028592B" w:rsidRPr="00760B13" w:rsidRDefault="0028592B" w:rsidP="00B071F5">
            <w:pPr>
              <w:rPr>
                <w:rFonts w:ascii="Calibri" w:hAnsi="Calibri" w:cs="Calibri"/>
              </w:rPr>
            </w:pPr>
          </w:p>
        </w:tc>
        <w:tc>
          <w:tcPr>
            <w:tcW w:w="3544" w:type="dxa"/>
          </w:tcPr>
          <w:p w14:paraId="69952BD2" w14:textId="77777777" w:rsidR="0028592B" w:rsidRPr="00760B13" w:rsidRDefault="0028592B" w:rsidP="00B071F5">
            <w:pPr>
              <w:rPr>
                <w:rFonts w:ascii="Calibri" w:hAnsi="Calibri" w:cs="Calibri"/>
              </w:rPr>
            </w:pPr>
          </w:p>
        </w:tc>
        <w:tc>
          <w:tcPr>
            <w:tcW w:w="2977" w:type="dxa"/>
          </w:tcPr>
          <w:p w14:paraId="1ABF0CEE" w14:textId="77777777" w:rsidR="0028592B" w:rsidRPr="00760B13" w:rsidRDefault="0028592B" w:rsidP="00B071F5">
            <w:pPr>
              <w:rPr>
                <w:rFonts w:ascii="Calibri" w:hAnsi="Calibri" w:cs="Calibri"/>
              </w:rPr>
            </w:pPr>
          </w:p>
        </w:tc>
      </w:tr>
      <w:tr w:rsidR="0028592B" w:rsidRPr="00760B13" w14:paraId="7DF588B2" w14:textId="77777777" w:rsidTr="00277126">
        <w:trPr>
          <w:trHeight w:val="146"/>
        </w:trPr>
        <w:tc>
          <w:tcPr>
            <w:tcW w:w="2263" w:type="dxa"/>
          </w:tcPr>
          <w:p w14:paraId="0AD662D9" w14:textId="77777777" w:rsidR="0028592B" w:rsidRPr="00760B13" w:rsidRDefault="0028592B" w:rsidP="00B071F5">
            <w:pPr>
              <w:rPr>
                <w:rFonts w:ascii="Calibri" w:hAnsi="Calibri" w:cs="Calibri"/>
              </w:rPr>
            </w:pPr>
          </w:p>
        </w:tc>
        <w:tc>
          <w:tcPr>
            <w:tcW w:w="3544" w:type="dxa"/>
          </w:tcPr>
          <w:p w14:paraId="5D9ADDC5" w14:textId="77777777" w:rsidR="0028592B" w:rsidRPr="00760B13" w:rsidRDefault="0028592B" w:rsidP="00B071F5">
            <w:pPr>
              <w:rPr>
                <w:rFonts w:ascii="Calibri" w:hAnsi="Calibri" w:cs="Calibri"/>
              </w:rPr>
            </w:pPr>
          </w:p>
        </w:tc>
        <w:tc>
          <w:tcPr>
            <w:tcW w:w="2977" w:type="dxa"/>
          </w:tcPr>
          <w:p w14:paraId="193ABE96" w14:textId="77777777" w:rsidR="0028592B" w:rsidRPr="00760B13" w:rsidRDefault="0028592B" w:rsidP="00B071F5">
            <w:pPr>
              <w:rPr>
                <w:rFonts w:ascii="Calibri" w:hAnsi="Calibri" w:cs="Calibri"/>
              </w:rPr>
            </w:pPr>
          </w:p>
        </w:tc>
      </w:tr>
    </w:tbl>
    <w:p w14:paraId="49DE0929" w14:textId="2953FE7D" w:rsidR="002C19E0" w:rsidRPr="00760B13" w:rsidRDefault="002C19E0" w:rsidP="00760B13">
      <w:pPr>
        <w:pStyle w:val="TIIHeading3"/>
      </w:pPr>
      <w:r w:rsidRPr="00760B13">
        <w:t>Other Facilities</w:t>
      </w:r>
    </w:p>
    <w:p w14:paraId="66123831" w14:textId="02BB927B" w:rsidR="002C19E0" w:rsidRPr="00760B13" w:rsidRDefault="002C19E0" w:rsidP="00774510">
      <w:pPr>
        <w:pStyle w:val="TIIReporttext"/>
        <w:rPr>
          <w:rFonts w:ascii="Calibri" w:hAnsi="Calibri" w:cs="Calibri"/>
          <w:i/>
          <w:iCs/>
          <w:color w:val="FF0000"/>
        </w:rPr>
      </w:pPr>
      <w:r w:rsidRPr="00760B13">
        <w:rPr>
          <w:rFonts w:ascii="Calibri" w:hAnsi="Calibri" w:cs="Calibri"/>
        </w:rPr>
        <w:t xml:space="preserve">A schedule of other facilities that are available to service </w:t>
      </w:r>
      <w:r w:rsidR="00CE6DB1" w:rsidRPr="00760B13">
        <w:rPr>
          <w:rFonts w:ascii="Calibri" w:hAnsi="Calibri" w:cs="Calibri"/>
        </w:rPr>
        <w:t>the national road network</w:t>
      </w:r>
      <w:r w:rsidRPr="00760B13">
        <w:rPr>
          <w:rFonts w:ascii="Calibri" w:hAnsi="Calibri" w:cs="Calibri"/>
        </w:rPr>
        <w:t xml:space="preserve"> can be found in Appendix A.7.</w:t>
      </w:r>
    </w:p>
    <w:p w14:paraId="6402A8E2" w14:textId="5860F417" w:rsidR="002C19E0" w:rsidRPr="00760B13" w:rsidRDefault="002C19E0" w:rsidP="00774510">
      <w:pPr>
        <w:pStyle w:val="TIIReporttext"/>
        <w:rPr>
          <w:rFonts w:ascii="Calibri" w:hAnsi="Calibri" w:cs="Calibri"/>
          <w:i/>
          <w:iCs/>
          <w:highlight w:val="lightGray"/>
        </w:rPr>
      </w:pPr>
      <w:r w:rsidRPr="00760B13">
        <w:rPr>
          <w:rFonts w:ascii="Calibri" w:hAnsi="Calibri" w:cs="Calibri"/>
          <w:i/>
          <w:iCs/>
          <w:highlight w:val="lightGray"/>
        </w:rPr>
        <w:t>Examples of "other facilities" include facilities that are provided for severe weather working or as contingency e.g. sleeping arrangements for prolonged periods of adverse weather</w:t>
      </w:r>
      <w:r w:rsidR="0084255D" w:rsidRPr="00760B13">
        <w:rPr>
          <w:rFonts w:ascii="Calibri" w:hAnsi="Calibri" w:cs="Calibri"/>
          <w:i/>
          <w:iCs/>
          <w:highlight w:val="lightGray"/>
        </w:rPr>
        <w:t>.</w:t>
      </w:r>
    </w:p>
    <w:p w14:paraId="3DD72217" w14:textId="77777777" w:rsidR="00AD7854" w:rsidRPr="00760B13" w:rsidRDefault="00AD7854" w:rsidP="00F516C0">
      <w:pPr>
        <w:pStyle w:val="TIIHeading2"/>
      </w:pPr>
      <w:bookmarkStart w:id="58" w:name="_Toc112675306"/>
      <w:r w:rsidRPr="00760B13">
        <w:t>Vehicles and Plant</w:t>
      </w:r>
      <w:bookmarkEnd w:id="58"/>
      <w:r w:rsidRPr="00760B13">
        <w:t xml:space="preserve"> </w:t>
      </w:r>
    </w:p>
    <w:p w14:paraId="0143A7C6" w14:textId="77777777" w:rsidR="00AD7854" w:rsidRPr="00760B13" w:rsidRDefault="00AD7854" w:rsidP="00760B13">
      <w:pPr>
        <w:pStyle w:val="TIIHeading3"/>
      </w:pPr>
      <w:r w:rsidRPr="00760B13">
        <w:t>Available Resources</w:t>
      </w:r>
    </w:p>
    <w:p w14:paraId="1B87FB1F" w14:textId="4C7526DD" w:rsidR="00AD7854" w:rsidRPr="00760B13" w:rsidRDefault="00AD7854" w:rsidP="00AD7854">
      <w:pPr>
        <w:pStyle w:val="TIIReporttext"/>
        <w:rPr>
          <w:rFonts w:ascii="Calibri" w:hAnsi="Calibri" w:cs="Calibri"/>
        </w:rPr>
      </w:pPr>
      <w:r w:rsidRPr="00760B13">
        <w:rPr>
          <w:rFonts w:ascii="Calibri" w:hAnsi="Calibri" w:cs="Calibri"/>
        </w:rPr>
        <w:t>A detailed schedule of vehicles and plant including operational spreaders, ploughs, loading shovels, snow blowers and reserve vehicles can be found in Appendix A.5.</w:t>
      </w:r>
    </w:p>
    <w:p w14:paraId="4AB9A3D6" w14:textId="041795CA" w:rsidR="00AD7854" w:rsidRPr="00760B13" w:rsidRDefault="00A82016" w:rsidP="00AD7854">
      <w:pPr>
        <w:pStyle w:val="TIIReporttext"/>
        <w:rPr>
          <w:rFonts w:ascii="Calibri" w:hAnsi="Calibri" w:cs="Calibri"/>
          <w:i/>
          <w:iCs/>
          <w:highlight w:val="lightGray"/>
        </w:rPr>
      </w:pPr>
      <w:r w:rsidRPr="00760B13">
        <w:rPr>
          <w:rFonts w:ascii="Calibri" w:hAnsi="Calibri" w:cs="Calibri"/>
          <w:i/>
          <w:iCs/>
          <w:highlight w:val="lightGray"/>
        </w:rPr>
        <w:t>Include</w:t>
      </w:r>
      <w:r w:rsidR="00AD7854" w:rsidRPr="00760B13">
        <w:rPr>
          <w:rFonts w:ascii="Calibri" w:hAnsi="Calibri" w:cs="Calibri"/>
          <w:i/>
          <w:iCs/>
          <w:highlight w:val="lightGray"/>
        </w:rPr>
        <w:t xml:space="preserve"> other vehicles and plant as appropriate. </w:t>
      </w:r>
    </w:p>
    <w:p w14:paraId="4ECF2A56" w14:textId="77777777" w:rsidR="00AD7854" w:rsidRPr="00760B13" w:rsidRDefault="00AD7854" w:rsidP="00760B13">
      <w:pPr>
        <w:pStyle w:val="TIIHeading3"/>
        <w:rPr>
          <w:bCs/>
        </w:rPr>
      </w:pPr>
      <w:r w:rsidRPr="00760B13">
        <w:t>Reserve Vehicle Arrangements</w:t>
      </w:r>
    </w:p>
    <w:p w14:paraId="7C980273" w14:textId="210A7554" w:rsidR="00AD7854" w:rsidRPr="00760B13" w:rsidRDefault="00082B87" w:rsidP="00AD7854">
      <w:pPr>
        <w:pStyle w:val="TIIReporttext"/>
        <w:rPr>
          <w:rFonts w:ascii="Calibri" w:hAnsi="Calibri" w:cs="Calibri"/>
          <w:i/>
          <w:iCs/>
          <w:highlight w:val="lightGray"/>
        </w:rPr>
      </w:pPr>
      <w:r w:rsidRPr="00760B13">
        <w:rPr>
          <w:rFonts w:ascii="Calibri" w:hAnsi="Calibri" w:cs="Calibri"/>
          <w:i/>
          <w:iCs/>
          <w:highlight w:val="lightGray"/>
        </w:rPr>
        <w:t xml:space="preserve">Include </w:t>
      </w:r>
      <w:r w:rsidR="00AD7854" w:rsidRPr="00760B13">
        <w:rPr>
          <w:rFonts w:ascii="Calibri" w:hAnsi="Calibri" w:cs="Calibri"/>
          <w:i/>
          <w:iCs/>
          <w:highlight w:val="lightGray"/>
        </w:rPr>
        <w:t xml:space="preserve">details of the </w:t>
      </w:r>
      <w:r w:rsidR="001D55AB" w:rsidRPr="00760B13">
        <w:rPr>
          <w:rFonts w:ascii="Calibri" w:hAnsi="Calibri" w:cs="Calibri"/>
          <w:i/>
          <w:iCs/>
          <w:highlight w:val="lightGray"/>
        </w:rPr>
        <w:t>Local Authority’s</w:t>
      </w:r>
      <w:r w:rsidR="00AD7854" w:rsidRPr="00760B13">
        <w:rPr>
          <w:rFonts w:ascii="Calibri" w:hAnsi="Calibri" w:cs="Calibri"/>
          <w:i/>
          <w:iCs/>
          <w:highlight w:val="lightGray"/>
        </w:rPr>
        <w:t xml:space="preserve"> arrangements for supplying reserve </w:t>
      </w:r>
      <w:r w:rsidR="003E1AEB" w:rsidRPr="00760B13">
        <w:rPr>
          <w:rFonts w:ascii="Calibri" w:hAnsi="Calibri" w:cs="Calibri"/>
          <w:i/>
          <w:iCs/>
          <w:highlight w:val="lightGray"/>
        </w:rPr>
        <w:t>winter service</w:t>
      </w:r>
      <w:r w:rsidR="00AD7854" w:rsidRPr="00760B13">
        <w:rPr>
          <w:rFonts w:ascii="Calibri" w:hAnsi="Calibri" w:cs="Calibri"/>
          <w:i/>
          <w:iCs/>
          <w:highlight w:val="lightGray"/>
        </w:rPr>
        <w:t xml:space="preserve"> vehicles to meet </w:t>
      </w:r>
      <w:r w:rsidRPr="00760B13">
        <w:rPr>
          <w:rFonts w:ascii="Calibri" w:hAnsi="Calibri" w:cs="Calibri"/>
          <w:i/>
          <w:iCs/>
          <w:highlight w:val="lightGray"/>
        </w:rPr>
        <w:t>TII</w:t>
      </w:r>
      <w:r w:rsidR="00AD7854" w:rsidRPr="00760B13">
        <w:rPr>
          <w:rFonts w:ascii="Calibri" w:hAnsi="Calibri" w:cs="Calibri"/>
          <w:i/>
          <w:iCs/>
          <w:highlight w:val="lightGray"/>
        </w:rPr>
        <w:t xml:space="preserve"> requirements. This sh</w:t>
      </w:r>
      <w:r w:rsidR="001B45E5" w:rsidRPr="00760B13">
        <w:rPr>
          <w:rFonts w:ascii="Calibri" w:hAnsi="Calibri" w:cs="Calibri"/>
          <w:i/>
          <w:iCs/>
          <w:highlight w:val="lightGray"/>
        </w:rPr>
        <w:t>all</w:t>
      </w:r>
      <w:r w:rsidR="00AD7854" w:rsidRPr="00760B13">
        <w:rPr>
          <w:rFonts w:ascii="Calibri" w:hAnsi="Calibri" w:cs="Calibri"/>
          <w:i/>
          <w:iCs/>
          <w:highlight w:val="lightGray"/>
        </w:rPr>
        <w:t xml:space="preserve"> include the numbers, types and locations of the vehicles and any other reserve duties on the vehicle in question.</w:t>
      </w:r>
    </w:p>
    <w:p w14:paraId="6EA2F47B" w14:textId="44848AC5" w:rsidR="00AD7854" w:rsidRPr="00760B13" w:rsidRDefault="00082B87" w:rsidP="00AD7854">
      <w:pPr>
        <w:pStyle w:val="TIIReporttext"/>
        <w:rPr>
          <w:rFonts w:ascii="Calibri" w:hAnsi="Calibri" w:cs="Calibri"/>
          <w:i/>
          <w:iCs/>
          <w:highlight w:val="lightGray"/>
        </w:rPr>
      </w:pPr>
      <w:r w:rsidRPr="00760B13">
        <w:rPr>
          <w:rFonts w:ascii="Calibri" w:hAnsi="Calibri" w:cs="Calibri"/>
          <w:i/>
          <w:iCs/>
          <w:highlight w:val="lightGray"/>
        </w:rPr>
        <w:t>I</w:t>
      </w:r>
      <w:r w:rsidR="00AD7854" w:rsidRPr="00760B13">
        <w:rPr>
          <w:rFonts w:ascii="Calibri" w:hAnsi="Calibri" w:cs="Calibri"/>
          <w:i/>
          <w:iCs/>
          <w:highlight w:val="lightGray"/>
        </w:rPr>
        <w:t xml:space="preserve">nclude detailed local arrangements and procedures for the use of reserve vehicles including details of arrangements for transporting vehicles to and from </w:t>
      </w:r>
      <w:r w:rsidR="00CD2DFA" w:rsidRPr="00760B13">
        <w:rPr>
          <w:rFonts w:ascii="Calibri" w:hAnsi="Calibri" w:cs="Calibri"/>
          <w:i/>
          <w:iCs/>
          <w:highlight w:val="lightGray"/>
        </w:rPr>
        <w:t>the network</w:t>
      </w:r>
      <w:r w:rsidR="00AD7854" w:rsidRPr="00760B13">
        <w:rPr>
          <w:rFonts w:ascii="Calibri" w:hAnsi="Calibri" w:cs="Calibri"/>
          <w:i/>
          <w:iCs/>
          <w:highlight w:val="lightGray"/>
        </w:rPr>
        <w:t>.</w:t>
      </w:r>
    </w:p>
    <w:p w14:paraId="7C89F283" w14:textId="66FFA518" w:rsidR="00AD7854" w:rsidRPr="00760B13" w:rsidRDefault="00082B87" w:rsidP="00AD7854">
      <w:pPr>
        <w:pStyle w:val="TIIReporttext"/>
        <w:rPr>
          <w:rFonts w:ascii="Calibri" w:hAnsi="Calibri" w:cs="Calibri"/>
          <w:i/>
          <w:iCs/>
        </w:rPr>
      </w:pPr>
      <w:r w:rsidRPr="00760B13">
        <w:rPr>
          <w:rFonts w:ascii="Calibri" w:hAnsi="Calibri" w:cs="Calibri"/>
          <w:i/>
          <w:iCs/>
          <w:highlight w:val="lightGray"/>
        </w:rPr>
        <w:t>I</w:t>
      </w:r>
      <w:r w:rsidR="00AD7854" w:rsidRPr="00760B13">
        <w:rPr>
          <w:rFonts w:ascii="Calibri" w:hAnsi="Calibri" w:cs="Calibri"/>
          <w:i/>
          <w:iCs/>
          <w:highlight w:val="lightGray"/>
        </w:rPr>
        <w:t xml:space="preserve">nclude details of the </w:t>
      </w:r>
      <w:r w:rsidR="001D55AB" w:rsidRPr="00760B13">
        <w:rPr>
          <w:rFonts w:ascii="Calibri" w:hAnsi="Calibri" w:cs="Calibri"/>
          <w:i/>
          <w:iCs/>
          <w:highlight w:val="lightGray"/>
        </w:rPr>
        <w:t>Local Authority’s</w:t>
      </w:r>
      <w:r w:rsidR="00AD7854" w:rsidRPr="00760B13">
        <w:rPr>
          <w:rFonts w:ascii="Calibri" w:hAnsi="Calibri" w:cs="Calibri"/>
          <w:i/>
          <w:iCs/>
          <w:highlight w:val="lightGray"/>
        </w:rPr>
        <w:t xml:space="preserve"> arrangements for supplying any other </w:t>
      </w:r>
      <w:r w:rsidR="003E1AEB" w:rsidRPr="00760B13">
        <w:rPr>
          <w:rFonts w:ascii="Calibri" w:hAnsi="Calibri" w:cs="Calibri"/>
          <w:i/>
          <w:iCs/>
          <w:highlight w:val="lightGray"/>
        </w:rPr>
        <w:t>winter service</w:t>
      </w:r>
      <w:r w:rsidR="00AD7854" w:rsidRPr="00760B13">
        <w:rPr>
          <w:rFonts w:ascii="Calibri" w:hAnsi="Calibri" w:cs="Calibri"/>
          <w:i/>
          <w:iCs/>
          <w:highlight w:val="lightGray"/>
        </w:rPr>
        <w:t xml:space="preserve"> vehicles necessary to meet </w:t>
      </w:r>
      <w:r w:rsidRPr="00760B13">
        <w:rPr>
          <w:rFonts w:ascii="Calibri" w:hAnsi="Calibri" w:cs="Calibri"/>
          <w:i/>
          <w:iCs/>
          <w:highlight w:val="lightGray"/>
        </w:rPr>
        <w:t>TII</w:t>
      </w:r>
      <w:r w:rsidR="00AD7854" w:rsidRPr="00760B13">
        <w:rPr>
          <w:rFonts w:ascii="Calibri" w:hAnsi="Calibri" w:cs="Calibri"/>
          <w:i/>
          <w:iCs/>
          <w:highlight w:val="lightGray"/>
        </w:rPr>
        <w:t xml:space="preserve"> requirements, including vehicles available to augment the minimum equipment resources.</w:t>
      </w:r>
    </w:p>
    <w:p w14:paraId="53299814" w14:textId="77777777" w:rsidR="00AD7854" w:rsidRPr="00760B13" w:rsidRDefault="00AD7854" w:rsidP="00760B13">
      <w:pPr>
        <w:pStyle w:val="TIIHeading3"/>
      </w:pPr>
      <w:r w:rsidRPr="00760B13">
        <w:t>Vehicle Maintenance Arrangements</w:t>
      </w:r>
    </w:p>
    <w:p w14:paraId="7DBC2748" w14:textId="1C681EE2" w:rsidR="00AD7854" w:rsidRPr="00760B13" w:rsidRDefault="00082B87" w:rsidP="00AD7854">
      <w:pPr>
        <w:pStyle w:val="TIIReporttext"/>
        <w:rPr>
          <w:rFonts w:ascii="Calibri" w:hAnsi="Calibri" w:cs="Calibri"/>
          <w:i/>
          <w:iCs/>
          <w:highlight w:val="lightGray"/>
        </w:rPr>
      </w:pPr>
      <w:r w:rsidRPr="00760B13">
        <w:rPr>
          <w:rFonts w:ascii="Calibri" w:hAnsi="Calibri" w:cs="Calibri"/>
          <w:i/>
          <w:iCs/>
          <w:highlight w:val="lightGray"/>
        </w:rPr>
        <w:t>I</w:t>
      </w:r>
      <w:r w:rsidR="00AD7854" w:rsidRPr="00760B13">
        <w:rPr>
          <w:rFonts w:ascii="Calibri" w:hAnsi="Calibri" w:cs="Calibri"/>
          <w:i/>
          <w:iCs/>
          <w:highlight w:val="lightGray"/>
        </w:rPr>
        <w:t xml:space="preserve">nclude details of </w:t>
      </w:r>
      <w:r w:rsidR="003E1AEB" w:rsidRPr="00760B13">
        <w:rPr>
          <w:rFonts w:ascii="Calibri" w:hAnsi="Calibri" w:cs="Calibri"/>
          <w:i/>
          <w:iCs/>
          <w:highlight w:val="lightGray"/>
        </w:rPr>
        <w:t>winter service</w:t>
      </w:r>
      <w:r w:rsidR="00AD7854" w:rsidRPr="00760B13">
        <w:rPr>
          <w:rFonts w:ascii="Calibri" w:hAnsi="Calibri" w:cs="Calibri"/>
          <w:i/>
          <w:iCs/>
          <w:highlight w:val="lightGray"/>
        </w:rPr>
        <w:t xml:space="preserve"> vehicle maintenance arrangements. Arrangements sh</w:t>
      </w:r>
      <w:r w:rsidR="001B45E5" w:rsidRPr="00760B13">
        <w:rPr>
          <w:rFonts w:ascii="Calibri" w:hAnsi="Calibri" w:cs="Calibri"/>
          <w:i/>
          <w:iCs/>
          <w:highlight w:val="lightGray"/>
        </w:rPr>
        <w:t>all</w:t>
      </w:r>
      <w:r w:rsidR="00AD7854" w:rsidRPr="00760B13">
        <w:rPr>
          <w:rFonts w:ascii="Calibri" w:hAnsi="Calibri" w:cs="Calibri"/>
          <w:i/>
          <w:iCs/>
          <w:highlight w:val="lightGray"/>
        </w:rPr>
        <w:t xml:space="preserve"> detail who provides maintenance services, how these services are managed and call out procedures with appropriate references to the internal and external contact lists.</w:t>
      </w:r>
    </w:p>
    <w:p w14:paraId="5B084D2E" w14:textId="09F73882" w:rsidR="003837E0" w:rsidRPr="00760B13" w:rsidRDefault="00AD7854" w:rsidP="00AD7854">
      <w:pPr>
        <w:pStyle w:val="TIIReporttext"/>
        <w:rPr>
          <w:rFonts w:ascii="Calibri" w:hAnsi="Calibri" w:cs="Calibri"/>
          <w:i/>
          <w:iCs/>
        </w:rPr>
      </w:pPr>
      <w:r w:rsidRPr="00760B13">
        <w:rPr>
          <w:rFonts w:ascii="Calibri" w:hAnsi="Calibri" w:cs="Calibri"/>
          <w:i/>
          <w:iCs/>
          <w:highlight w:val="lightGray"/>
        </w:rPr>
        <w:t>Arrangements for recording and reporting defects to be included here.</w:t>
      </w:r>
      <w:r w:rsidRPr="00760B13">
        <w:rPr>
          <w:rFonts w:ascii="Calibri" w:hAnsi="Calibri" w:cs="Calibri"/>
          <w:i/>
          <w:iCs/>
        </w:rPr>
        <w:t xml:space="preserve"> </w:t>
      </w:r>
    </w:p>
    <w:p w14:paraId="32AE59DC" w14:textId="77777777" w:rsidR="00AD7854" w:rsidRPr="00760B13" w:rsidRDefault="00AD7854" w:rsidP="00760B13">
      <w:pPr>
        <w:pStyle w:val="TIIHeading3"/>
      </w:pPr>
      <w:r w:rsidRPr="00760B13">
        <w:t>Arrangements for “Specialist” Equipment</w:t>
      </w:r>
    </w:p>
    <w:p w14:paraId="65BA24E3" w14:textId="15E93B37" w:rsidR="00AD7854" w:rsidRPr="00760B13" w:rsidRDefault="00082B87" w:rsidP="00AD7854">
      <w:pPr>
        <w:pStyle w:val="TIIReporttext"/>
        <w:rPr>
          <w:rFonts w:ascii="Calibri" w:hAnsi="Calibri" w:cs="Calibri"/>
          <w:i/>
          <w:iCs/>
          <w:highlight w:val="lightGray"/>
        </w:rPr>
      </w:pPr>
      <w:r w:rsidRPr="00760B13">
        <w:rPr>
          <w:rFonts w:ascii="Calibri" w:hAnsi="Calibri" w:cs="Calibri"/>
          <w:i/>
          <w:iCs/>
          <w:highlight w:val="lightGray"/>
        </w:rPr>
        <w:t>I</w:t>
      </w:r>
      <w:r w:rsidR="00AD7854" w:rsidRPr="00760B13">
        <w:rPr>
          <w:rFonts w:ascii="Calibri" w:hAnsi="Calibri" w:cs="Calibri"/>
          <w:i/>
          <w:iCs/>
          <w:highlight w:val="lightGray"/>
        </w:rPr>
        <w:t>nclude details for specialist equipment as appropriate e.g. specialist mixing equipment for alternative de-icing materials.</w:t>
      </w:r>
    </w:p>
    <w:p w14:paraId="3125FBBF" w14:textId="3D49891E" w:rsidR="00AD7854" w:rsidRPr="00760B13" w:rsidRDefault="00082B87" w:rsidP="00AD7854">
      <w:pPr>
        <w:pStyle w:val="TIIReporttext"/>
        <w:rPr>
          <w:rFonts w:ascii="Calibri" w:hAnsi="Calibri" w:cs="Calibri"/>
          <w:i/>
          <w:iCs/>
        </w:rPr>
      </w:pPr>
      <w:r w:rsidRPr="00760B13">
        <w:rPr>
          <w:rFonts w:ascii="Calibri" w:hAnsi="Calibri" w:cs="Calibri"/>
          <w:i/>
          <w:iCs/>
          <w:highlight w:val="lightGray"/>
        </w:rPr>
        <w:t>D</w:t>
      </w:r>
      <w:r w:rsidR="00AD7854" w:rsidRPr="00760B13">
        <w:rPr>
          <w:rFonts w:ascii="Calibri" w:hAnsi="Calibri" w:cs="Calibri"/>
          <w:i/>
          <w:iCs/>
          <w:highlight w:val="lightGray"/>
        </w:rPr>
        <w:t>etail any other equipment such as loading hoppers and weighbridges including arrangements for maintenance.</w:t>
      </w:r>
    </w:p>
    <w:p w14:paraId="19379BB7" w14:textId="77777777" w:rsidR="00AD7854" w:rsidRPr="00760B13" w:rsidRDefault="00AD7854" w:rsidP="00760B13">
      <w:pPr>
        <w:pStyle w:val="TIIHeading3"/>
      </w:pPr>
      <w:r w:rsidRPr="00760B13">
        <w:t>Arrangements with supply chain partners</w:t>
      </w:r>
    </w:p>
    <w:p w14:paraId="055D8058" w14:textId="2475E12D" w:rsidR="00AD7854" w:rsidRPr="00760B13" w:rsidRDefault="00082B87" w:rsidP="00AD7854">
      <w:pPr>
        <w:pStyle w:val="TIIReporttext"/>
        <w:rPr>
          <w:rFonts w:ascii="Calibri" w:hAnsi="Calibri" w:cs="Calibri"/>
          <w:i/>
          <w:iCs/>
        </w:rPr>
      </w:pPr>
      <w:r w:rsidRPr="00760B13">
        <w:rPr>
          <w:rFonts w:ascii="Calibri" w:hAnsi="Calibri" w:cs="Calibri"/>
          <w:i/>
          <w:iCs/>
          <w:highlight w:val="lightGray"/>
        </w:rPr>
        <w:t>I</w:t>
      </w:r>
      <w:r w:rsidR="00AD7854" w:rsidRPr="00760B13">
        <w:rPr>
          <w:rFonts w:ascii="Calibri" w:hAnsi="Calibri" w:cs="Calibri"/>
          <w:i/>
          <w:iCs/>
          <w:highlight w:val="lightGray"/>
        </w:rPr>
        <w:t>nclude details of any supply chain partner arrangements including arrangements for further resources.</w:t>
      </w:r>
    </w:p>
    <w:p w14:paraId="75D3AC3D" w14:textId="77777777" w:rsidR="00AD7854" w:rsidRPr="00760B13" w:rsidRDefault="00AD7854" w:rsidP="00F516C0">
      <w:pPr>
        <w:pStyle w:val="TIIHeading2"/>
      </w:pPr>
      <w:bookmarkStart w:id="59" w:name="_Toc112675307"/>
      <w:r w:rsidRPr="00760B13">
        <w:t>De-Icing Materials</w:t>
      </w:r>
      <w:bookmarkEnd w:id="59"/>
      <w:r w:rsidRPr="00760B13">
        <w:t xml:space="preserve"> </w:t>
      </w:r>
    </w:p>
    <w:p w14:paraId="54839B91" w14:textId="77777777" w:rsidR="00AD7854" w:rsidRPr="00760B13" w:rsidRDefault="00AD7854" w:rsidP="00760B13">
      <w:pPr>
        <w:pStyle w:val="TIIHeading3"/>
      </w:pPr>
      <w:r w:rsidRPr="00760B13">
        <w:t>Type and Specification</w:t>
      </w:r>
    </w:p>
    <w:p w14:paraId="57F3E9CF" w14:textId="77777777" w:rsidR="00AD7854" w:rsidRPr="00760B13" w:rsidRDefault="00AD7854" w:rsidP="008F12D5">
      <w:pPr>
        <w:pStyle w:val="TIIBulletList"/>
        <w:ind w:left="1560"/>
        <w:rPr>
          <w:rFonts w:ascii="Calibri" w:hAnsi="Calibri" w:cs="Calibri"/>
        </w:rPr>
      </w:pPr>
      <w:r w:rsidRPr="00760B13">
        <w:rPr>
          <w:rFonts w:ascii="Calibri" w:hAnsi="Calibri" w:cs="Calibri"/>
        </w:rPr>
        <w:t>6.3mm salt, to UK BS3247:2011.</w:t>
      </w:r>
    </w:p>
    <w:p w14:paraId="435D85C3" w14:textId="77777777" w:rsidR="00AD7854" w:rsidRPr="00760B13" w:rsidRDefault="00AD7854" w:rsidP="008F12D5">
      <w:pPr>
        <w:pStyle w:val="TIIBulletList"/>
        <w:ind w:left="1560"/>
        <w:rPr>
          <w:rFonts w:ascii="Calibri" w:hAnsi="Calibri" w:cs="Calibri"/>
        </w:rPr>
      </w:pPr>
      <w:r w:rsidRPr="00760B13">
        <w:rPr>
          <w:rFonts w:ascii="Calibri" w:hAnsi="Calibri" w:cs="Calibri"/>
        </w:rPr>
        <w:t>Abrasives: 5 or 6mm sharp sand</w:t>
      </w:r>
    </w:p>
    <w:p w14:paraId="75E16254" w14:textId="444399BB" w:rsidR="00AD7854" w:rsidRPr="00760B13" w:rsidRDefault="00AD7854" w:rsidP="00AD7854">
      <w:pPr>
        <w:pStyle w:val="TIIReporttext"/>
        <w:rPr>
          <w:rFonts w:ascii="Calibri" w:hAnsi="Calibri" w:cs="Calibri"/>
          <w:i/>
          <w:iCs/>
          <w:highlight w:val="lightGray"/>
        </w:rPr>
      </w:pPr>
      <w:r w:rsidRPr="00760B13">
        <w:rPr>
          <w:rFonts w:ascii="Calibri" w:hAnsi="Calibri" w:cs="Calibri"/>
          <w:i/>
          <w:iCs/>
          <w:highlight w:val="lightGray"/>
        </w:rPr>
        <w:t>Additional specialist materials such as salt for brine production, alternative de-icers, etc. sh</w:t>
      </w:r>
      <w:r w:rsidR="001B45E5" w:rsidRPr="00760B13">
        <w:rPr>
          <w:rFonts w:ascii="Calibri" w:hAnsi="Calibri" w:cs="Calibri"/>
          <w:i/>
          <w:iCs/>
          <w:highlight w:val="lightGray"/>
        </w:rPr>
        <w:t>all</w:t>
      </w:r>
      <w:r w:rsidRPr="00760B13">
        <w:rPr>
          <w:rFonts w:ascii="Calibri" w:hAnsi="Calibri" w:cs="Calibri"/>
          <w:i/>
          <w:iCs/>
          <w:highlight w:val="lightGray"/>
        </w:rPr>
        <w:t xml:space="preserve"> be specified where applicabl</w:t>
      </w:r>
      <w:r w:rsidR="001B45E5" w:rsidRPr="00760B13">
        <w:rPr>
          <w:rFonts w:ascii="Calibri" w:hAnsi="Calibri" w:cs="Calibri"/>
          <w:i/>
          <w:iCs/>
          <w:highlight w:val="lightGray"/>
        </w:rPr>
        <w:t>e.</w:t>
      </w:r>
    </w:p>
    <w:p w14:paraId="62861E35" w14:textId="77777777" w:rsidR="00AD7854" w:rsidRPr="00760B13" w:rsidRDefault="00AD7854" w:rsidP="00760B13">
      <w:pPr>
        <w:pStyle w:val="TIIHeading3"/>
      </w:pPr>
      <w:r w:rsidRPr="00760B13">
        <w:t>Storage Locations</w:t>
      </w:r>
    </w:p>
    <w:p w14:paraId="4E807A59" w14:textId="528D48A4" w:rsidR="00AD7854" w:rsidRPr="00760B13" w:rsidRDefault="00A82016" w:rsidP="001B45E5">
      <w:pPr>
        <w:pStyle w:val="TIIReporttext"/>
        <w:rPr>
          <w:rFonts w:ascii="Calibri" w:hAnsi="Calibri" w:cs="Calibri"/>
          <w:i/>
          <w:iCs/>
          <w:highlight w:val="lightGray"/>
        </w:rPr>
      </w:pPr>
      <w:r w:rsidRPr="00760B13">
        <w:rPr>
          <w:rFonts w:ascii="Calibri" w:hAnsi="Calibri" w:cs="Calibri"/>
          <w:i/>
          <w:iCs/>
          <w:highlight w:val="lightGray"/>
        </w:rPr>
        <w:t>Include</w:t>
      </w:r>
      <w:r w:rsidR="00AD7854" w:rsidRPr="00760B13">
        <w:rPr>
          <w:rFonts w:ascii="Calibri" w:hAnsi="Calibri" w:cs="Calibri"/>
          <w:i/>
          <w:iCs/>
          <w:highlight w:val="lightGray"/>
        </w:rPr>
        <w:t xml:space="preserve"> details of storage locations and facilities. A reference to Appendix A.7 s</w:t>
      </w:r>
      <w:r w:rsidR="001B45E5" w:rsidRPr="00760B13">
        <w:rPr>
          <w:rFonts w:ascii="Calibri" w:hAnsi="Calibri" w:cs="Calibri"/>
          <w:i/>
          <w:iCs/>
          <w:highlight w:val="lightGray"/>
        </w:rPr>
        <w:t xml:space="preserve">hall </w:t>
      </w:r>
      <w:r w:rsidR="00AD7854" w:rsidRPr="00760B13">
        <w:rPr>
          <w:rFonts w:ascii="Calibri" w:hAnsi="Calibri" w:cs="Calibri"/>
          <w:i/>
          <w:iCs/>
          <w:highlight w:val="lightGray"/>
        </w:rPr>
        <w:t>be included. Where defined supply profiles are used, these sh</w:t>
      </w:r>
      <w:r w:rsidR="001B45E5" w:rsidRPr="00760B13">
        <w:rPr>
          <w:rFonts w:ascii="Calibri" w:hAnsi="Calibri" w:cs="Calibri"/>
          <w:i/>
          <w:iCs/>
          <w:highlight w:val="lightGray"/>
        </w:rPr>
        <w:t>all</w:t>
      </w:r>
      <w:r w:rsidR="00AD7854" w:rsidRPr="00760B13">
        <w:rPr>
          <w:rFonts w:ascii="Calibri" w:hAnsi="Calibri" w:cs="Calibri"/>
          <w:i/>
          <w:iCs/>
          <w:highlight w:val="lightGray"/>
        </w:rPr>
        <w:t xml:space="preserve"> be included. </w:t>
      </w:r>
      <w:r w:rsidR="0064120B" w:rsidRPr="00760B13">
        <w:rPr>
          <w:rFonts w:ascii="Calibri" w:hAnsi="Calibri" w:cs="Calibri"/>
          <w:i/>
          <w:iCs/>
          <w:highlight w:val="lightGray"/>
        </w:rPr>
        <w:t>C</w:t>
      </w:r>
      <w:r w:rsidR="00AD7854" w:rsidRPr="00760B13">
        <w:rPr>
          <w:rFonts w:ascii="Calibri" w:hAnsi="Calibri" w:cs="Calibri"/>
          <w:i/>
          <w:iCs/>
          <w:highlight w:val="lightGray"/>
        </w:rPr>
        <w:t xml:space="preserve">opy </w:t>
      </w:r>
      <w:r w:rsidR="001B45E5" w:rsidRPr="00760B13">
        <w:rPr>
          <w:rFonts w:ascii="Calibri" w:hAnsi="Calibri" w:cs="Calibri"/>
          <w:i/>
          <w:iCs/>
          <w:highlight w:val="lightGray"/>
        </w:rPr>
        <w:t>this table</w:t>
      </w:r>
      <w:r w:rsidR="00AD7854" w:rsidRPr="00760B13">
        <w:rPr>
          <w:rFonts w:ascii="Calibri" w:hAnsi="Calibri" w:cs="Calibri"/>
          <w:i/>
          <w:iCs/>
          <w:highlight w:val="lightGray"/>
        </w:rPr>
        <w:t xml:space="preserve"> as required for each material used.</w:t>
      </w:r>
    </w:p>
    <w:tbl>
      <w:tblPr>
        <w:tblStyle w:val="TIITableStyle3"/>
        <w:tblW w:w="9265" w:type="dxa"/>
        <w:tblLook w:val="04A0" w:firstRow="1" w:lastRow="0" w:firstColumn="1" w:lastColumn="0" w:noHBand="0" w:noVBand="1"/>
      </w:tblPr>
      <w:tblGrid>
        <w:gridCol w:w="1705"/>
        <w:gridCol w:w="1890"/>
        <w:gridCol w:w="1890"/>
        <w:gridCol w:w="1890"/>
        <w:gridCol w:w="1890"/>
      </w:tblGrid>
      <w:tr w:rsidR="00AD7854" w:rsidRPr="00760B13" w14:paraId="53E0F014" w14:textId="77777777" w:rsidTr="00277126">
        <w:trPr>
          <w:cnfStyle w:val="100000000000" w:firstRow="1" w:lastRow="0" w:firstColumn="0" w:lastColumn="0" w:oddVBand="0" w:evenVBand="0" w:oddHBand="0" w:evenHBand="0" w:firstRowFirstColumn="0" w:firstRowLastColumn="0" w:lastRowFirstColumn="0" w:lastRowLastColumn="0"/>
          <w:trHeight w:val="401"/>
        </w:trPr>
        <w:tc>
          <w:tcPr>
            <w:tcW w:w="1705" w:type="dxa"/>
          </w:tcPr>
          <w:p w14:paraId="31E28D1D" w14:textId="77777777" w:rsidR="00AD7854" w:rsidRPr="00760B13" w:rsidRDefault="00AD7854" w:rsidP="00BF2EC2">
            <w:pPr>
              <w:spacing w:before="120"/>
              <w:rPr>
                <w:rFonts w:ascii="Calibri" w:hAnsi="Calibri" w:cs="Calibri"/>
              </w:rPr>
            </w:pPr>
            <w:r w:rsidRPr="00760B13">
              <w:rPr>
                <w:rFonts w:ascii="Calibri" w:hAnsi="Calibri" w:cs="Calibri"/>
              </w:rPr>
              <w:t>De-icing Material (i.e. Dry salt/ABP)</w:t>
            </w:r>
          </w:p>
        </w:tc>
        <w:tc>
          <w:tcPr>
            <w:tcW w:w="1890" w:type="dxa"/>
          </w:tcPr>
          <w:p w14:paraId="5B4C50C6" w14:textId="77777777" w:rsidR="00AD7854" w:rsidRPr="00760B13" w:rsidRDefault="00AD7854" w:rsidP="00BF2EC2">
            <w:pPr>
              <w:spacing w:before="120"/>
              <w:rPr>
                <w:rFonts w:ascii="Calibri" w:hAnsi="Calibri" w:cs="Calibri"/>
              </w:rPr>
            </w:pPr>
            <w:r w:rsidRPr="00760B13">
              <w:rPr>
                <w:rFonts w:ascii="Calibri" w:hAnsi="Calibri" w:cs="Calibri"/>
              </w:rPr>
              <w:t>Location</w:t>
            </w:r>
          </w:p>
        </w:tc>
        <w:tc>
          <w:tcPr>
            <w:tcW w:w="1890" w:type="dxa"/>
          </w:tcPr>
          <w:p w14:paraId="19C3A176" w14:textId="77777777" w:rsidR="00AD7854" w:rsidRPr="00760B13" w:rsidRDefault="00AD7854" w:rsidP="00BF2EC2">
            <w:pPr>
              <w:spacing w:before="120"/>
              <w:rPr>
                <w:rFonts w:ascii="Calibri" w:hAnsi="Calibri" w:cs="Calibri"/>
              </w:rPr>
            </w:pPr>
            <w:r w:rsidRPr="00760B13">
              <w:rPr>
                <w:rFonts w:ascii="Calibri" w:hAnsi="Calibri" w:cs="Calibri"/>
              </w:rPr>
              <w:t>Type (barn)</w:t>
            </w:r>
          </w:p>
        </w:tc>
        <w:tc>
          <w:tcPr>
            <w:tcW w:w="1890" w:type="dxa"/>
          </w:tcPr>
          <w:p w14:paraId="0115E411" w14:textId="77777777" w:rsidR="00AD7854" w:rsidRPr="00760B13" w:rsidRDefault="00AD7854" w:rsidP="00BF2EC2">
            <w:pPr>
              <w:spacing w:before="120"/>
              <w:rPr>
                <w:rFonts w:ascii="Calibri" w:hAnsi="Calibri" w:cs="Calibri"/>
              </w:rPr>
            </w:pPr>
            <w:r w:rsidRPr="00760B13">
              <w:rPr>
                <w:rFonts w:ascii="Calibri" w:hAnsi="Calibri" w:cs="Calibri"/>
              </w:rPr>
              <w:t>Max (tonnes)</w:t>
            </w:r>
          </w:p>
        </w:tc>
        <w:tc>
          <w:tcPr>
            <w:tcW w:w="1890" w:type="dxa"/>
          </w:tcPr>
          <w:p w14:paraId="3FDB1C7E" w14:textId="77777777" w:rsidR="00AD7854" w:rsidRPr="00760B13" w:rsidRDefault="00AD7854" w:rsidP="00BF2EC2">
            <w:pPr>
              <w:spacing w:before="120"/>
              <w:rPr>
                <w:rFonts w:ascii="Calibri" w:hAnsi="Calibri" w:cs="Calibri"/>
              </w:rPr>
            </w:pPr>
            <w:r w:rsidRPr="00760B13">
              <w:rPr>
                <w:rFonts w:ascii="Calibri" w:hAnsi="Calibri" w:cs="Calibri"/>
              </w:rPr>
              <w:t>Min (tonnes)</w:t>
            </w:r>
          </w:p>
        </w:tc>
      </w:tr>
      <w:tr w:rsidR="00AD7854" w:rsidRPr="00760B13" w14:paraId="261D54FF" w14:textId="77777777" w:rsidTr="00277126">
        <w:trPr>
          <w:trHeight w:val="323"/>
        </w:trPr>
        <w:tc>
          <w:tcPr>
            <w:tcW w:w="1705" w:type="dxa"/>
          </w:tcPr>
          <w:p w14:paraId="7767208E" w14:textId="77777777" w:rsidR="00AD7854" w:rsidRPr="00760B13" w:rsidRDefault="00AD7854" w:rsidP="00BF2EC2">
            <w:pPr>
              <w:rPr>
                <w:rFonts w:ascii="Calibri" w:hAnsi="Calibri" w:cs="Calibri"/>
              </w:rPr>
            </w:pPr>
          </w:p>
        </w:tc>
        <w:tc>
          <w:tcPr>
            <w:tcW w:w="1890" w:type="dxa"/>
          </w:tcPr>
          <w:p w14:paraId="4A58DA00" w14:textId="77777777" w:rsidR="00AD7854" w:rsidRPr="00760B13" w:rsidRDefault="00AD7854" w:rsidP="00BF2EC2">
            <w:pPr>
              <w:rPr>
                <w:rFonts w:ascii="Calibri" w:hAnsi="Calibri" w:cs="Calibri"/>
              </w:rPr>
            </w:pPr>
          </w:p>
        </w:tc>
        <w:tc>
          <w:tcPr>
            <w:tcW w:w="1890" w:type="dxa"/>
          </w:tcPr>
          <w:p w14:paraId="4DB019ED" w14:textId="77777777" w:rsidR="00AD7854" w:rsidRPr="00760B13" w:rsidRDefault="00AD7854" w:rsidP="00BF2EC2">
            <w:pPr>
              <w:rPr>
                <w:rFonts w:ascii="Calibri" w:hAnsi="Calibri" w:cs="Calibri"/>
              </w:rPr>
            </w:pPr>
          </w:p>
        </w:tc>
        <w:tc>
          <w:tcPr>
            <w:tcW w:w="1890" w:type="dxa"/>
          </w:tcPr>
          <w:p w14:paraId="77DF7076" w14:textId="77777777" w:rsidR="00AD7854" w:rsidRPr="00760B13" w:rsidRDefault="00AD7854" w:rsidP="00BF2EC2">
            <w:pPr>
              <w:rPr>
                <w:rFonts w:ascii="Calibri" w:hAnsi="Calibri" w:cs="Calibri"/>
              </w:rPr>
            </w:pPr>
          </w:p>
        </w:tc>
        <w:tc>
          <w:tcPr>
            <w:tcW w:w="1890" w:type="dxa"/>
          </w:tcPr>
          <w:p w14:paraId="51EA5720" w14:textId="77777777" w:rsidR="00AD7854" w:rsidRPr="00760B13" w:rsidRDefault="00AD7854" w:rsidP="00BF2EC2">
            <w:pPr>
              <w:rPr>
                <w:rFonts w:ascii="Calibri" w:hAnsi="Calibri" w:cs="Calibri"/>
              </w:rPr>
            </w:pPr>
          </w:p>
        </w:tc>
      </w:tr>
      <w:tr w:rsidR="00AD7854" w:rsidRPr="00760B13" w14:paraId="3717AE30" w14:textId="77777777" w:rsidTr="00277126">
        <w:trPr>
          <w:trHeight w:val="273"/>
        </w:trPr>
        <w:tc>
          <w:tcPr>
            <w:tcW w:w="1705" w:type="dxa"/>
          </w:tcPr>
          <w:p w14:paraId="4E528377" w14:textId="77777777" w:rsidR="00AD7854" w:rsidRPr="00760B13" w:rsidRDefault="00AD7854" w:rsidP="00BF2EC2">
            <w:pPr>
              <w:rPr>
                <w:rFonts w:ascii="Calibri" w:hAnsi="Calibri" w:cs="Calibri"/>
              </w:rPr>
            </w:pPr>
          </w:p>
        </w:tc>
        <w:tc>
          <w:tcPr>
            <w:tcW w:w="1890" w:type="dxa"/>
          </w:tcPr>
          <w:p w14:paraId="4E8A5B59" w14:textId="77777777" w:rsidR="00AD7854" w:rsidRPr="00760B13" w:rsidRDefault="00AD7854" w:rsidP="00BF2EC2">
            <w:pPr>
              <w:rPr>
                <w:rFonts w:ascii="Calibri" w:hAnsi="Calibri" w:cs="Calibri"/>
                <w:vertAlign w:val="superscript"/>
              </w:rPr>
            </w:pPr>
          </w:p>
        </w:tc>
        <w:tc>
          <w:tcPr>
            <w:tcW w:w="1890" w:type="dxa"/>
          </w:tcPr>
          <w:p w14:paraId="2CDF4D7C" w14:textId="77777777" w:rsidR="00AD7854" w:rsidRPr="00760B13" w:rsidRDefault="00AD7854" w:rsidP="00BF2EC2">
            <w:pPr>
              <w:rPr>
                <w:rFonts w:ascii="Calibri" w:hAnsi="Calibri" w:cs="Calibri"/>
              </w:rPr>
            </w:pPr>
          </w:p>
        </w:tc>
        <w:tc>
          <w:tcPr>
            <w:tcW w:w="1890" w:type="dxa"/>
          </w:tcPr>
          <w:p w14:paraId="0DAC53F5" w14:textId="77777777" w:rsidR="00AD7854" w:rsidRPr="00760B13" w:rsidRDefault="00AD7854" w:rsidP="00BF2EC2">
            <w:pPr>
              <w:rPr>
                <w:rFonts w:ascii="Calibri" w:hAnsi="Calibri" w:cs="Calibri"/>
              </w:rPr>
            </w:pPr>
          </w:p>
        </w:tc>
        <w:tc>
          <w:tcPr>
            <w:tcW w:w="1890" w:type="dxa"/>
          </w:tcPr>
          <w:p w14:paraId="271DA38A" w14:textId="77777777" w:rsidR="00AD7854" w:rsidRPr="00760B13" w:rsidRDefault="00AD7854" w:rsidP="00BF2EC2">
            <w:pPr>
              <w:rPr>
                <w:rFonts w:ascii="Calibri" w:hAnsi="Calibri" w:cs="Calibri"/>
              </w:rPr>
            </w:pPr>
          </w:p>
        </w:tc>
      </w:tr>
    </w:tbl>
    <w:p w14:paraId="33550E24" w14:textId="010BD9B3" w:rsidR="008F12D5" w:rsidRDefault="008F12D5" w:rsidP="008F12D5">
      <w:pPr>
        <w:pStyle w:val="TIIReporttext"/>
        <w:rPr>
          <w:rFonts w:ascii="Calibri" w:hAnsi="Calibri" w:cs="Calibri"/>
        </w:rPr>
      </w:pPr>
    </w:p>
    <w:p w14:paraId="3EAB5E93" w14:textId="77777777" w:rsidR="002E489B" w:rsidRPr="00760B13" w:rsidRDefault="002E489B" w:rsidP="008F12D5">
      <w:pPr>
        <w:pStyle w:val="TIIReporttext"/>
        <w:rPr>
          <w:rFonts w:ascii="Calibri" w:hAnsi="Calibri" w:cs="Calibri"/>
        </w:rPr>
      </w:pPr>
    </w:p>
    <w:p w14:paraId="5766C42E" w14:textId="7F928714" w:rsidR="00AD7854" w:rsidRPr="00760B13" w:rsidRDefault="00AD7854" w:rsidP="00760B13">
      <w:pPr>
        <w:pStyle w:val="TIIHeading3"/>
      </w:pPr>
      <w:r w:rsidRPr="00760B13">
        <w:t>Brine Production and Storage</w:t>
      </w:r>
    </w:p>
    <w:p w14:paraId="18DD68CC" w14:textId="1E7FCABD" w:rsidR="00AD7854" w:rsidRPr="00760B13" w:rsidRDefault="00A82016" w:rsidP="001B45E5">
      <w:pPr>
        <w:pStyle w:val="TIIReporttext"/>
        <w:rPr>
          <w:rFonts w:ascii="Calibri" w:hAnsi="Calibri" w:cs="Calibri"/>
          <w:i/>
          <w:iCs/>
          <w:highlight w:val="lightGray"/>
        </w:rPr>
      </w:pPr>
      <w:r w:rsidRPr="00760B13">
        <w:rPr>
          <w:rFonts w:ascii="Calibri" w:hAnsi="Calibri" w:cs="Calibri"/>
          <w:i/>
          <w:iCs/>
          <w:highlight w:val="lightGray"/>
        </w:rPr>
        <w:t>Include</w:t>
      </w:r>
      <w:r w:rsidR="00AD7854" w:rsidRPr="00760B13">
        <w:rPr>
          <w:rFonts w:ascii="Calibri" w:hAnsi="Calibri" w:cs="Calibri"/>
          <w:i/>
          <w:iCs/>
          <w:highlight w:val="lightGray"/>
        </w:rPr>
        <w:t xml:space="preserve"> details of brine production and storage facilities.</w:t>
      </w:r>
    </w:p>
    <w:tbl>
      <w:tblPr>
        <w:tblStyle w:val="TIITableStyle3"/>
        <w:tblW w:w="9180" w:type="dxa"/>
        <w:tblLook w:val="04A0" w:firstRow="1" w:lastRow="0" w:firstColumn="1" w:lastColumn="0" w:noHBand="0" w:noVBand="1"/>
      </w:tblPr>
      <w:tblGrid>
        <w:gridCol w:w="1946"/>
        <w:gridCol w:w="3544"/>
        <w:gridCol w:w="1890"/>
        <w:gridCol w:w="1800"/>
      </w:tblGrid>
      <w:tr w:rsidR="00AD7854" w:rsidRPr="00760B13" w14:paraId="5F06C5C2" w14:textId="77777777" w:rsidTr="00277126">
        <w:trPr>
          <w:cnfStyle w:val="100000000000" w:firstRow="1" w:lastRow="0" w:firstColumn="0" w:lastColumn="0" w:oddVBand="0" w:evenVBand="0" w:oddHBand="0" w:evenHBand="0" w:firstRowFirstColumn="0" w:firstRowLastColumn="0" w:lastRowFirstColumn="0" w:lastRowLastColumn="0"/>
          <w:trHeight w:val="401"/>
        </w:trPr>
        <w:tc>
          <w:tcPr>
            <w:tcW w:w="1946" w:type="dxa"/>
          </w:tcPr>
          <w:p w14:paraId="010A08A5" w14:textId="77777777" w:rsidR="00AD7854" w:rsidRPr="00760B13" w:rsidRDefault="00AD7854" w:rsidP="00BF2EC2">
            <w:pPr>
              <w:spacing w:before="120"/>
              <w:rPr>
                <w:rFonts w:ascii="Calibri" w:hAnsi="Calibri" w:cs="Calibri"/>
              </w:rPr>
            </w:pPr>
            <w:r w:rsidRPr="00760B13">
              <w:rPr>
                <w:rFonts w:ascii="Calibri" w:hAnsi="Calibri" w:cs="Calibri"/>
              </w:rPr>
              <w:t>Location</w:t>
            </w:r>
          </w:p>
        </w:tc>
        <w:tc>
          <w:tcPr>
            <w:tcW w:w="3544" w:type="dxa"/>
          </w:tcPr>
          <w:p w14:paraId="78FA4DB2" w14:textId="77777777" w:rsidR="00AD7854" w:rsidRPr="00760B13" w:rsidRDefault="00AD7854" w:rsidP="00BF2EC2">
            <w:pPr>
              <w:spacing w:before="120"/>
              <w:rPr>
                <w:rFonts w:ascii="Calibri" w:hAnsi="Calibri" w:cs="Calibri"/>
              </w:rPr>
            </w:pPr>
            <w:r w:rsidRPr="00760B13">
              <w:rPr>
                <w:rFonts w:ascii="Calibri" w:hAnsi="Calibri" w:cs="Calibri"/>
              </w:rPr>
              <w:t>Type (saturation/storage only)</w:t>
            </w:r>
          </w:p>
        </w:tc>
        <w:tc>
          <w:tcPr>
            <w:tcW w:w="1890" w:type="dxa"/>
          </w:tcPr>
          <w:p w14:paraId="3583A8DE" w14:textId="77777777" w:rsidR="00AD7854" w:rsidRPr="00760B13" w:rsidRDefault="00AD7854" w:rsidP="00BF2EC2">
            <w:pPr>
              <w:spacing w:before="120"/>
              <w:rPr>
                <w:rFonts w:ascii="Calibri" w:hAnsi="Calibri" w:cs="Calibri"/>
              </w:rPr>
            </w:pPr>
            <w:r w:rsidRPr="00760B13">
              <w:rPr>
                <w:rFonts w:ascii="Calibri" w:hAnsi="Calibri" w:cs="Calibri"/>
              </w:rPr>
              <w:t>Capacity (L)</w:t>
            </w:r>
          </w:p>
        </w:tc>
        <w:tc>
          <w:tcPr>
            <w:tcW w:w="1800" w:type="dxa"/>
          </w:tcPr>
          <w:p w14:paraId="16F20DC4" w14:textId="77777777" w:rsidR="00AD7854" w:rsidRPr="00760B13" w:rsidRDefault="00AD7854" w:rsidP="00BF2EC2">
            <w:pPr>
              <w:spacing w:before="120"/>
              <w:rPr>
                <w:rFonts w:ascii="Calibri" w:hAnsi="Calibri" w:cs="Calibri"/>
              </w:rPr>
            </w:pPr>
            <w:r w:rsidRPr="00760B13">
              <w:rPr>
                <w:rFonts w:ascii="Calibri" w:hAnsi="Calibri" w:cs="Calibri"/>
              </w:rPr>
              <w:t>Min (L)</w:t>
            </w:r>
          </w:p>
        </w:tc>
      </w:tr>
      <w:tr w:rsidR="00AD7854" w:rsidRPr="00760B13" w14:paraId="1AEFA77C" w14:textId="77777777" w:rsidTr="00277126">
        <w:trPr>
          <w:trHeight w:val="111"/>
        </w:trPr>
        <w:tc>
          <w:tcPr>
            <w:tcW w:w="1946" w:type="dxa"/>
          </w:tcPr>
          <w:p w14:paraId="21DD8E1A" w14:textId="77777777" w:rsidR="00AD7854" w:rsidRPr="00760B13" w:rsidRDefault="00AD7854" w:rsidP="00BF2EC2">
            <w:pPr>
              <w:rPr>
                <w:rFonts w:ascii="Calibri" w:hAnsi="Calibri" w:cs="Calibri"/>
              </w:rPr>
            </w:pPr>
          </w:p>
        </w:tc>
        <w:tc>
          <w:tcPr>
            <w:tcW w:w="3544" w:type="dxa"/>
          </w:tcPr>
          <w:p w14:paraId="4BA14121" w14:textId="77777777" w:rsidR="00AD7854" w:rsidRPr="00760B13" w:rsidRDefault="00AD7854" w:rsidP="00BF2EC2">
            <w:pPr>
              <w:rPr>
                <w:rFonts w:ascii="Calibri" w:hAnsi="Calibri" w:cs="Calibri"/>
              </w:rPr>
            </w:pPr>
          </w:p>
        </w:tc>
        <w:tc>
          <w:tcPr>
            <w:tcW w:w="1890" w:type="dxa"/>
          </w:tcPr>
          <w:p w14:paraId="044C65FC" w14:textId="77777777" w:rsidR="00AD7854" w:rsidRPr="00760B13" w:rsidRDefault="00AD7854" w:rsidP="00BF2EC2">
            <w:pPr>
              <w:rPr>
                <w:rFonts w:ascii="Calibri" w:hAnsi="Calibri" w:cs="Calibri"/>
              </w:rPr>
            </w:pPr>
          </w:p>
        </w:tc>
        <w:tc>
          <w:tcPr>
            <w:tcW w:w="1800" w:type="dxa"/>
          </w:tcPr>
          <w:p w14:paraId="01F1239B" w14:textId="77777777" w:rsidR="00AD7854" w:rsidRPr="00760B13" w:rsidRDefault="00AD7854" w:rsidP="00BF2EC2">
            <w:pPr>
              <w:rPr>
                <w:rFonts w:ascii="Calibri" w:hAnsi="Calibri" w:cs="Calibri"/>
              </w:rPr>
            </w:pPr>
          </w:p>
        </w:tc>
      </w:tr>
      <w:tr w:rsidR="00AD7854" w:rsidRPr="00760B13" w14:paraId="76BEB5F7" w14:textId="77777777" w:rsidTr="00277126">
        <w:trPr>
          <w:trHeight w:val="127"/>
        </w:trPr>
        <w:tc>
          <w:tcPr>
            <w:tcW w:w="1946" w:type="dxa"/>
          </w:tcPr>
          <w:p w14:paraId="76F90009" w14:textId="77777777" w:rsidR="00AD7854" w:rsidRPr="00760B13" w:rsidRDefault="00AD7854" w:rsidP="00BF2EC2">
            <w:pPr>
              <w:rPr>
                <w:rFonts w:ascii="Calibri" w:hAnsi="Calibri" w:cs="Calibri"/>
              </w:rPr>
            </w:pPr>
          </w:p>
        </w:tc>
        <w:tc>
          <w:tcPr>
            <w:tcW w:w="3544" w:type="dxa"/>
          </w:tcPr>
          <w:p w14:paraId="49834EC2" w14:textId="77777777" w:rsidR="00AD7854" w:rsidRPr="00760B13" w:rsidRDefault="00AD7854" w:rsidP="00BF2EC2">
            <w:pPr>
              <w:rPr>
                <w:rFonts w:ascii="Calibri" w:hAnsi="Calibri" w:cs="Calibri"/>
                <w:vertAlign w:val="superscript"/>
              </w:rPr>
            </w:pPr>
          </w:p>
        </w:tc>
        <w:tc>
          <w:tcPr>
            <w:tcW w:w="1890" w:type="dxa"/>
          </w:tcPr>
          <w:p w14:paraId="4D713B1F" w14:textId="77777777" w:rsidR="00AD7854" w:rsidRPr="00760B13" w:rsidRDefault="00AD7854" w:rsidP="00BF2EC2">
            <w:pPr>
              <w:rPr>
                <w:rFonts w:ascii="Calibri" w:hAnsi="Calibri" w:cs="Calibri"/>
              </w:rPr>
            </w:pPr>
          </w:p>
        </w:tc>
        <w:tc>
          <w:tcPr>
            <w:tcW w:w="1800" w:type="dxa"/>
          </w:tcPr>
          <w:p w14:paraId="0BF5FB84" w14:textId="77777777" w:rsidR="00AD7854" w:rsidRPr="00760B13" w:rsidRDefault="00AD7854" w:rsidP="00BF2EC2">
            <w:pPr>
              <w:rPr>
                <w:rFonts w:ascii="Calibri" w:hAnsi="Calibri" w:cs="Calibri"/>
              </w:rPr>
            </w:pPr>
          </w:p>
        </w:tc>
      </w:tr>
      <w:tr w:rsidR="00AD7854" w:rsidRPr="00760B13" w14:paraId="2356842D" w14:textId="77777777" w:rsidTr="00277126">
        <w:trPr>
          <w:trHeight w:val="111"/>
        </w:trPr>
        <w:tc>
          <w:tcPr>
            <w:tcW w:w="1946" w:type="dxa"/>
          </w:tcPr>
          <w:p w14:paraId="0D57BBB8" w14:textId="77777777" w:rsidR="00AD7854" w:rsidRPr="00760B13" w:rsidRDefault="00AD7854" w:rsidP="00BF2EC2">
            <w:pPr>
              <w:rPr>
                <w:rFonts w:ascii="Calibri" w:hAnsi="Calibri" w:cs="Calibri"/>
              </w:rPr>
            </w:pPr>
          </w:p>
        </w:tc>
        <w:tc>
          <w:tcPr>
            <w:tcW w:w="3544" w:type="dxa"/>
          </w:tcPr>
          <w:p w14:paraId="79C94666" w14:textId="77777777" w:rsidR="00AD7854" w:rsidRPr="00760B13" w:rsidRDefault="00AD7854" w:rsidP="00BF2EC2">
            <w:pPr>
              <w:rPr>
                <w:rFonts w:ascii="Calibri" w:hAnsi="Calibri" w:cs="Calibri"/>
              </w:rPr>
            </w:pPr>
          </w:p>
        </w:tc>
        <w:tc>
          <w:tcPr>
            <w:tcW w:w="1890" w:type="dxa"/>
          </w:tcPr>
          <w:p w14:paraId="399EBEFA" w14:textId="77777777" w:rsidR="00AD7854" w:rsidRPr="00760B13" w:rsidRDefault="00AD7854" w:rsidP="00BF2EC2">
            <w:pPr>
              <w:rPr>
                <w:rFonts w:ascii="Calibri" w:hAnsi="Calibri" w:cs="Calibri"/>
              </w:rPr>
            </w:pPr>
          </w:p>
        </w:tc>
        <w:tc>
          <w:tcPr>
            <w:tcW w:w="1800" w:type="dxa"/>
          </w:tcPr>
          <w:p w14:paraId="1A11437B" w14:textId="77777777" w:rsidR="00AD7854" w:rsidRPr="00760B13" w:rsidRDefault="00AD7854" w:rsidP="00BF2EC2">
            <w:pPr>
              <w:rPr>
                <w:rFonts w:ascii="Calibri" w:hAnsi="Calibri" w:cs="Calibri"/>
              </w:rPr>
            </w:pPr>
          </w:p>
        </w:tc>
      </w:tr>
    </w:tbl>
    <w:p w14:paraId="7132C0FD" w14:textId="77777777" w:rsidR="00AD7854" w:rsidRPr="00760B13" w:rsidRDefault="00AD7854" w:rsidP="00760B13">
      <w:pPr>
        <w:pStyle w:val="TIIHeading3"/>
      </w:pPr>
      <w:r w:rsidRPr="00760B13">
        <w:t>Supply Arrangements</w:t>
      </w:r>
    </w:p>
    <w:p w14:paraId="4322AF35" w14:textId="79A9CEED" w:rsidR="00AD7854" w:rsidRPr="00760B13" w:rsidRDefault="00F72E09" w:rsidP="00AD7854">
      <w:pPr>
        <w:pStyle w:val="TIIReporttext"/>
        <w:rPr>
          <w:rFonts w:ascii="Calibri" w:hAnsi="Calibri" w:cs="Calibri"/>
          <w:i/>
          <w:iCs/>
          <w:highlight w:val="lightGray"/>
        </w:rPr>
      </w:pPr>
      <w:r w:rsidRPr="00760B13">
        <w:rPr>
          <w:rFonts w:ascii="Calibri" w:hAnsi="Calibri" w:cs="Calibri"/>
          <w:i/>
          <w:iCs/>
          <w:highlight w:val="lightGray"/>
        </w:rPr>
        <w:t>I</w:t>
      </w:r>
      <w:r w:rsidR="00AD7854" w:rsidRPr="00760B13">
        <w:rPr>
          <w:rFonts w:ascii="Calibri" w:hAnsi="Calibri" w:cs="Calibri"/>
          <w:i/>
          <w:iCs/>
          <w:highlight w:val="lightGray"/>
        </w:rPr>
        <w:t>nclude details of supply arrangements including a primary and secondary supplier. Detailed evidence sh</w:t>
      </w:r>
      <w:r w:rsidR="001B45E5" w:rsidRPr="00760B13">
        <w:rPr>
          <w:rFonts w:ascii="Calibri" w:hAnsi="Calibri" w:cs="Calibri"/>
          <w:i/>
          <w:iCs/>
          <w:highlight w:val="lightGray"/>
        </w:rPr>
        <w:t>all</w:t>
      </w:r>
      <w:r w:rsidR="00AD7854" w:rsidRPr="00760B13">
        <w:rPr>
          <w:rFonts w:ascii="Calibri" w:hAnsi="Calibri" w:cs="Calibri"/>
          <w:i/>
          <w:iCs/>
          <w:highlight w:val="lightGray"/>
        </w:rPr>
        <w:t xml:space="preserve"> be given to confirm salt can be </w:t>
      </w:r>
      <w:r w:rsidR="00063582" w:rsidRPr="00760B13">
        <w:rPr>
          <w:rFonts w:ascii="Calibri" w:hAnsi="Calibri" w:cs="Calibri"/>
          <w:i/>
          <w:iCs/>
          <w:highlight w:val="lightGray"/>
        </w:rPr>
        <w:t xml:space="preserve">collected </w:t>
      </w:r>
      <w:r w:rsidR="00AD7854" w:rsidRPr="00760B13">
        <w:rPr>
          <w:rFonts w:ascii="Calibri" w:hAnsi="Calibri" w:cs="Calibri"/>
          <w:i/>
          <w:iCs/>
          <w:highlight w:val="lightGray"/>
        </w:rPr>
        <w:t>in a timely manner. Details of monitoring and stock control arrangements sh</w:t>
      </w:r>
      <w:r w:rsidR="001B45E5" w:rsidRPr="00760B13">
        <w:rPr>
          <w:rFonts w:ascii="Calibri" w:hAnsi="Calibri" w:cs="Calibri"/>
          <w:i/>
          <w:iCs/>
          <w:highlight w:val="lightGray"/>
        </w:rPr>
        <w:t>all</w:t>
      </w:r>
      <w:r w:rsidR="00AD7854" w:rsidRPr="00760B13">
        <w:rPr>
          <w:rFonts w:ascii="Calibri" w:hAnsi="Calibri" w:cs="Calibri"/>
          <w:i/>
          <w:iCs/>
          <w:highlight w:val="lightGray"/>
        </w:rPr>
        <w:t xml:space="preserve"> also be documented.</w:t>
      </w:r>
    </w:p>
    <w:p w14:paraId="24A8637D" w14:textId="77777777" w:rsidR="00AD7854" w:rsidRPr="00760B13" w:rsidRDefault="00AD7854" w:rsidP="00760B13">
      <w:pPr>
        <w:pStyle w:val="TIIHeading3"/>
      </w:pPr>
      <w:r w:rsidRPr="00760B13">
        <w:t>Reserve Arrangements</w:t>
      </w:r>
    </w:p>
    <w:p w14:paraId="6AFD8714" w14:textId="2C468777" w:rsidR="00AD7854" w:rsidRPr="00760B13" w:rsidRDefault="008259D0" w:rsidP="00AD7854">
      <w:pPr>
        <w:pStyle w:val="TIIReporttext"/>
        <w:rPr>
          <w:rFonts w:ascii="Calibri" w:hAnsi="Calibri" w:cs="Calibri"/>
        </w:rPr>
      </w:pPr>
      <w:r w:rsidRPr="00760B13">
        <w:rPr>
          <w:rFonts w:ascii="Calibri" w:hAnsi="Calibri" w:cs="Calibri"/>
          <w:i/>
          <w:highlight w:val="lightGray"/>
        </w:rPr>
        <w:t>[Local Authority]</w:t>
      </w:r>
      <w:r w:rsidR="00AD7854" w:rsidRPr="00760B13">
        <w:rPr>
          <w:rFonts w:ascii="Calibri" w:hAnsi="Calibri" w:cs="Calibri"/>
        </w:rPr>
        <w:t xml:space="preserve"> </w:t>
      </w:r>
      <w:r w:rsidR="001B45E5" w:rsidRPr="00760B13">
        <w:rPr>
          <w:rFonts w:ascii="Calibri" w:hAnsi="Calibri" w:cs="Calibri"/>
        </w:rPr>
        <w:t>sha</w:t>
      </w:r>
      <w:r w:rsidR="00863285" w:rsidRPr="00760B13">
        <w:rPr>
          <w:rFonts w:ascii="Calibri" w:hAnsi="Calibri" w:cs="Calibri"/>
        </w:rPr>
        <w:t>ll</w:t>
      </w:r>
      <w:r w:rsidR="00AD7854" w:rsidRPr="00760B13">
        <w:rPr>
          <w:rFonts w:ascii="Calibri" w:hAnsi="Calibri" w:cs="Calibri"/>
        </w:rPr>
        <w:t xml:space="preserve"> ensure that it has sufficient provision of salt stock to ensure that stock</w:t>
      </w:r>
      <w:r w:rsidR="00063582" w:rsidRPr="00760B13">
        <w:rPr>
          <w:rFonts w:ascii="Calibri" w:hAnsi="Calibri" w:cs="Calibri"/>
        </w:rPr>
        <w:t xml:space="preserve"> and operational</w:t>
      </w:r>
      <w:r w:rsidR="00AD7854" w:rsidRPr="00760B13">
        <w:rPr>
          <w:rFonts w:ascii="Calibri" w:hAnsi="Calibri" w:cs="Calibri"/>
        </w:rPr>
        <w:t xml:space="preserve"> requirements are met at the start of the season and maintained with suitable provision re-stocking</w:t>
      </w:r>
      <w:r w:rsidR="00063582" w:rsidRPr="00760B13">
        <w:rPr>
          <w:rFonts w:ascii="Calibri" w:hAnsi="Calibri" w:cs="Calibri"/>
        </w:rPr>
        <w:t xml:space="preserve"> throughout the winter season.</w:t>
      </w:r>
    </w:p>
    <w:p w14:paraId="3AAA4BA4" w14:textId="7B203363" w:rsidR="00E35B1B" w:rsidRPr="00760B13" w:rsidRDefault="00E35B1B" w:rsidP="00AD7854">
      <w:pPr>
        <w:pStyle w:val="TIIReporttext"/>
        <w:rPr>
          <w:rFonts w:ascii="Calibri" w:hAnsi="Calibri" w:cs="Calibri"/>
          <w:color w:val="FF0000"/>
        </w:rPr>
      </w:pPr>
      <w:r w:rsidRPr="00760B13">
        <w:rPr>
          <w:rFonts w:ascii="Calibri" w:hAnsi="Calibri" w:cs="Calibri"/>
        </w:rPr>
        <w:t>The start of season stock levels</w:t>
      </w:r>
      <w:r w:rsidR="00063582" w:rsidRPr="00760B13">
        <w:rPr>
          <w:rFonts w:ascii="Calibri" w:hAnsi="Calibri" w:cs="Calibri"/>
        </w:rPr>
        <w:t>, at a minimum,</w:t>
      </w:r>
      <w:r w:rsidRPr="00760B13">
        <w:rPr>
          <w:rFonts w:ascii="Calibri" w:hAnsi="Calibri" w:cs="Calibri"/>
        </w:rPr>
        <w:t xml:space="preserve"> shall be sufficient for 63 treatments (based on 3 daily treatments for 21 days) for all</w:t>
      </w:r>
      <w:r w:rsidR="00A802A6" w:rsidRPr="00760B13">
        <w:rPr>
          <w:rFonts w:ascii="Calibri" w:hAnsi="Calibri" w:cs="Calibri"/>
        </w:rPr>
        <w:t xml:space="preserve"> national</w:t>
      </w:r>
      <w:r w:rsidRPr="00760B13">
        <w:rPr>
          <w:rFonts w:ascii="Calibri" w:hAnsi="Calibri" w:cs="Calibri"/>
        </w:rPr>
        <w:t xml:space="preserve"> routes.</w:t>
      </w:r>
      <w:r w:rsidRPr="00760B13">
        <w:rPr>
          <w:rFonts w:ascii="Calibri" w:hAnsi="Calibri" w:cs="Calibri"/>
          <w:color w:val="FF0000"/>
        </w:rPr>
        <w:t xml:space="preserve"> </w:t>
      </w:r>
    </w:p>
    <w:p w14:paraId="188DE821" w14:textId="4B3311EA" w:rsidR="00751C08" w:rsidRPr="00760B13" w:rsidRDefault="00751C08" w:rsidP="00AD7854">
      <w:pPr>
        <w:pStyle w:val="TIIReporttext"/>
        <w:rPr>
          <w:rFonts w:ascii="Calibri" w:hAnsi="Calibri" w:cs="Calibri"/>
          <w:color w:val="FF0000"/>
        </w:rPr>
      </w:pPr>
      <w:r w:rsidRPr="00760B13">
        <w:rPr>
          <w:rFonts w:ascii="Calibri" w:hAnsi="Calibri" w:cs="Calibri"/>
          <w:lang w:val="en-IE"/>
        </w:rPr>
        <w:t xml:space="preserve">During the winter season </w:t>
      </w:r>
      <w:r w:rsidR="00063582" w:rsidRPr="00760B13">
        <w:rPr>
          <w:rFonts w:ascii="Calibri" w:hAnsi="Calibri" w:cs="Calibri"/>
          <w:lang w:val="en-IE"/>
        </w:rPr>
        <w:t xml:space="preserve">minimum </w:t>
      </w:r>
      <w:r w:rsidRPr="00760B13">
        <w:rPr>
          <w:rFonts w:ascii="Calibri" w:hAnsi="Calibri" w:cs="Calibri"/>
          <w:lang w:val="en-IE"/>
        </w:rPr>
        <w:t>stock levels shall be sufficient for 36 treatments for all routes, except during April when this may be reduced to 18 treatments for all</w:t>
      </w:r>
      <w:r w:rsidR="00A27E14" w:rsidRPr="00760B13">
        <w:rPr>
          <w:rFonts w:ascii="Calibri" w:hAnsi="Calibri" w:cs="Calibri"/>
          <w:lang w:val="en-IE"/>
        </w:rPr>
        <w:t xml:space="preserve"> national</w:t>
      </w:r>
      <w:r w:rsidRPr="00760B13">
        <w:rPr>
          <w:rFonts w:ascii="Calibri" w:hAnsi="Calibri" w:cs="Calibri"/>
          <w:lang w:val="en-IE"/>
        </w:rPr>
        <w:t xml:space="preserve"> routes.</w:t>
      </w:r>
    </w:p>
    <w:p w14:paraId="1B33EDD9" w14:textId="17929928" w:rsidR="00AD7854" w:rsidRPr="00760B13" w:rsidRDefault="00F72E09" w:rsidP="00AD7854">
      <w:pPr>
        <w:pStyle w:val="TIIReporttext"/>
        <w:rPr>
          <w:rFonts w:ascii="Calibri" w:hAnsi="Calibri" w:cs="Calibri"/>
          <w:i/>
          <w:iCs/>
          <w:highlight w:val="lightGray"/>
        </w:rPr>
      </w:pPr>
      <w:r w:rsidRPr="00760B13">
        <w:rPr>
          <w:rFonts w:ascii="Calibri" w:hAnsi="Calibri" w:cs="Calibri"/>
          <w:i/>
          <w:iCs/>
          <w:highlight w:val="lightGray"/>
        </w:rPr>
        <w:t>I</w:t>
      </w:r>
      <w:r w:rsidR="00AD7854" w:rsidRPr="00760B13">
        <w:rPr>
          <w:rFonts w:ascii="Calibri" w:hAnsi="Calibri" w:cs="Calibri"/>
          <w:i/>
          <w:iCs/>
          <w:highlight w:val="lightGray"/>
        </w:rPr>
        <w:t>nclude details of reserve arrangements.</w:t>
      </w:r>
    </w:p>
    <w:p w14:paraId="37E43ABB" w14:textId="77777777" w:rsidR="00AD7854" w:rsidRPr="00760B13" w:rsidRDefault="00AD7854" w:rsidP="00760B13">
      <w:pPr>
        <w:pStyle w:val="TIIHeading3"/>
      </w:pPr>
      <w:r w:rsidRPr="00760B13">
        <w:t>Monitoring and Reporting</w:t>
      </w:r>
    </w:p>
    <w:p w14:paraId="49ADEC61" w14:textId="39BDB750" w:rsidR="00AD7854" w:rsidRPr="00760B13" w:rsidRDefault="008259D0" w:rsidP="00AD7854">
      <w:pPr>
        <w:pStyle w:val="TIIReporttext"/>
        <w:rPr>
          <w:rFonts w:ascii="Calibri" w:hAnsi="Calibri" w:cs="Calibri"/>
          <w:color w:val="000000" w:themeColor="text1"/>
        </w:rPr>
      </w:pPr>
      <w:r w:rsidRPr="00760B13">
        <w:rPr>
          <w:rFonts w:ascii="Calibri" w:hAnsi="Calibri" w:cs="Calibri"/>
          <w:i/>
          <w:highlight w:val="lightGray"/>
        </w:rPr>
        <w:t>[Local Authority]</w:t>
      </w:r>
      <w:r w:rsidR="00AD7854" w:rsidRPr="00760B13">
        <w:rPr>
          <w:rFonts w:ascii="Calibri" w:hAnsi="Calibri" w:cs="Calibri"/>
          <w:color w:val="000000" w:themeColor="text1"/>
        </w:rPr>
        <w:t xml:space="preserve"> </w:t>
      </w:r>
      <w:r w:rsidR="001B45E5" w:rsidRPr="00760B13">
        <w:rPr>
          <w:rFonts w:ascii="Calibri" w:hAnsi="Calibri" w:cs="Calibri"/>
          <w:color w:val="000000" w:themeColor="text1"/>
        </w:rPr>
        <w:t>sha</w:t>
      </w:r>
      <w:r w:rsidR="00863285" w:rsidRPr="00760B13">
        <w:rPr>
          <w:rFonts w:ascii="Calibri" w:hAnsi="Calibri" w:cs="Calibri"/>
          <w:color w:val="000000" w:themeColor="text1"/>
        </w:rPr>
        <w:t>ll</w:t>
      </w:r>
      <w:r w:rsidR="00AD7854" w:rsidRPr="00760B13">
        <w:rPr>
          <w:rFonts w:ascii="Calibri" w:hAnsi="Calibri" w:cs="Calibri"/>
          <w:color w:val="000000" w:themeColor="text1"/>
        </w:rPr>
        <w:t xml:space="preserve"> monitor salt stocks (and stocks of other appropriate materials) </w:t>
      </w:r>
      <w:r w:rsidR="00063582" w:rsidRPr="00760B13">
        <w:rPr>
          <w:rFonts w:ascii="Calibri" w:hAnsi="Calibri" w:cs="Calibri"/>
          <w:color w:val="000000" w:themeColor="text1"/>
        </w:rPr>
        <w:t>weekly (</w:t>
      </w:r>
      <w:r w:rsidR="00AD7854" w:rsidRPr="00760B13">
        <w:rPr>
          <w:rFonts w:ascii="Calibri" w:hAnsi="Calibri" w:cs="Calibri"/>
          <w:color w:val="000000" w:themeColor="text1"/>
        </w:rPr>
        <w:t>daily</w:t>
      </w:r>
      <w:r w:rsidR="00063582" w:rsidRPr="00760B13">
        <w:rPr>
          <w:rFonts w:ascii="Calibri" w:hAnsi="Calibri" w:cs="Calibri"/>
          <w:color w:val="000000" w:themeColor="text1"/>
        </w:rPr>
        <w:t xml:space="preserve"> when required during severe weather events)</w:t>
      </w:r>
      <w:r w:rsidR="00AD7854" w:rsidRPr="00760B13">
        <w:rPr>
          <w:rFonts w:ascii="Calibri" w:hAnsi="Calibri" w:cs="Calibri"/>
          <w:color w:val="000000" w:themeColor="text1"/>
        </w:rPr>
        <w:t xml:space="preserve"> during the winter period</w:t>
      </w:r>
      <w:r w:rsidR="008350F8" w:rsidRPr="00760B13">
        <w:rPr>
          <w:rFonts w:ascii="Calibri" w:hAnsi="Calibri" w:cs="Calibri"/>
          <w:color w:val="000000" w:themeColor="text1"/>
        </w:rPr>
        <w:t xml:space="preserve"> </w:t>
      </w:r>
      <w:r w:rsidR="0031236B" w:rsidRPr="00760B13">
        <w:rPr>
          <w:rFonts w:ascii="Calibri" w:hAnsi="Calibri" w:cs="Calibri"/>
          <w:color w:val="000000" w:themeColor="text1"/>
        </w:rPr>
        <w:t xml:space="preserve">and </w:t>
      </w:r>
      <w:r w:rsidR="00751C08" w:rsidRPr="00760B13">
        <w:rPr>
          <w:rFonts w:ascii="Calibri" w:hAnsi="Calibri" w:cs="Calibri"/>
          <w:color w:val="000000" w:themeColor="text1"/>
        </w:rPr>
        <w:t>in accordance with</w:t>
      </w:r>
      <w:r w:rsidR="008350F8" w:rsidRPr="00760B13">
        <w:rPr>
          <w:rFonts w:ascii="Calibri" w:hAnsi="Calibri" w:cs="Calibri"/>
          <w:color w:val="000000" w:themeColor="text1"/>
        </w:rPr>
        <w:t xml:space="preserve"> the </w:t>
      </w:r>
      <w:r w:rsidR="00851C20" w:rsidRPr="00760B13">
        <w:rPr>
          <w:rFonts w:ascii="Calibri" w:hAnsi="Calibri" w:cs="Calibri"/>
          <w:color w:val="000000" w:themeColor="text1"/>
        </w:rPr>
        <w:t>salt management</w:t>
      </w:r>
      <w:r w:rsidR="004A7539" w:rsidRPr="00760B13">
        <w:rPr>
          <w:rFonts w:ascii="Calibri" w:hAnsi="Calibri" w:cs="Calibri"/>
          <w:color w:val="000000" w:themeColor="text1"/>
        </w:rPr>
        <w:t xml:space="preserve"> requirements </w:t>
      </w:r>
      <w:r w:rsidR="00751C08" w:rsidRPr="00760B13">
        <w:rPr>
          <w:rFonts w:ascii="Calibri" w:hAnsi="Calibri" w:cs="Calibri"/>
        </w:rPr>
        <w:t>of</w:t>
      </w:r>
      <w:r w:rsidR="008350F8" w:rsidRPr="00760B13">
        <w:rPr>
          <w:rFonts w:ascii="Calibri" w:hAnsi="Calibri" w:cs="Calibri"/>
          <w:color w:val="000000" w:themeColor="text1"/>
        </w:rPr>
        <w:t xml:space="preserve"> TII </w:t>
      </w:r>
      <w:r w:rsidR="00063582" w:rsidRPr="00760B13">
        <w:rPr>
          <w:rFonts w:ascii="Calibri" w:hAnsi="Calibri" w:cs="Calibri"/>
          <w:color w:val="000000" w:themeColor="text1"/>
        </w:rPr>
        <w:t xml:space="preserve">and the </w:t>
      </w:r>
      <w:r w:rsidR="008350F8" w:rsidRPr="00760B13">
        <w:rPr>
          <w:rFonts w:ascii="Calibri" w:hAnsi="Calibri" w:cs="Calibri"/>
          <w:color w:val="000000" w:themeColor="text1"/>
        </w:rPr>
        <w:t>Winter Service Manual</w:t>
      </w:r>
      <w:r w:rsidR="00AD7854" w:rsidRPr="00760B13">
        <w:rPr>
          <w:rFonts w:ascii="Calibri" w:hAnsi="Calibri" w:cs="Calibri"/>
          <w:color w:val="000000" w:themeColor="text1"/>
        </w:rPr>
        <w:t xml:space="preserve">. Output brine concentrations </w:t>
      </w:r>
      <w:r w:rsidR="001B45E5" w:rsidRPr="00760B13">
        <w:rPr>
          <w:rFonts w:ascii="Calibri" w:hAnsi="Calibri" w:cs="Calibri"/>
          <w:color w:val="000000" w:themeColor="text1"/>
        </w:rPr>
        <w:t>sha</w:t>
      </w:r>
      <w:r w:rsidR="00863285" w:rsidRPr="00760B13">
        <w:rPr>
          <w:rFonts w:ascii="Calibri" w:hAnsi="Calibri" w:cs="Calibri"/>
          <w:color w:val="000000" w:themeColor="text1"/>
        </w:rPr>
        <w:t>ll</w:t>
      </w:r>
      <w:r w:rsidR="00AD7854" w:rsidRPr="00760B13">
        <w:rPr>
          <w:rFonts w:ascii="Calibri" w:hAnsi="Calibri" w:cs="Calibri"/>
          <w:color w:val="000000" w:themeColor="text1"/>
        </w:rPr>
        <w:t xml:space="preserve"> be recorded during each vehicle loading.</w:t>
      </w:r>
    </w:p>
    <w:p w14:paraId="305213EA" w14:textId="3179EADB" w:rsidR="00AD7854" w:rsidRPr="00760B13" w:rsidRDefault="00C84962" w:rsidP="00AD7854">
      <w:pPr>
        <w:pStyle w:val="TIIReporttext"/>
        <w:rPr>
          <w:rFonts w:ascii="Calibri" w:hAnsi="Calibri" w:cs="Calibri"/>
          <w:i/>
          <w:iCs/>
          <w:highlight w:val="lightGray"/>
        </w:rPr>
      </w:pPr>
      <w:r w:rsidRPr="00760B13">
        <w:rPr>
          <w:rFonts w:ascii="Calibri" w:hAnsi="Calibri" w:cs="Calibri"/>
          <w:i/>
          <w:iCs/>
          <w:highlight w:val="lightGray"/>
        </w:rPr>
        <w:t>P</w:t>
      </w:r>
      <w:r w:rsidR="00AD7854" w:rsidRPr="00760B13">
        <w:rPr>
          <w:rFonts w:ascii="Calibri" w:hAnsi="Calibri" w:cs="Calibri"/>
          <w:i/>
          <w:iCs/>
          <w:highlight w:val="lightGray"/>
        </w:rPr>
        <w:t>rovide evidence to justify how each salt threshold level has been set. The reporting threshold definition will be the threshold for the automatic ordering of additional salt</w:t>
      </w:r>
      <w:r w:rsidR="00063582" w:rsidRPr="00760B13">
        <w:rPr>
          <w:rFonts w:ascii="Calibri" w:hAnsi="Calibri" w:cs="Calibri"/>
          <w:i/>
          <w:iCs/>
          <w:highlight w:val="lightGray"/>
        </w:rPr>
        <w:t xml:space="preserve"> when necessary</w:t>
      </w:r>
      <w:r w:rsidR="00AD7854" w:rsidRPr="00760B13">
        <w:rPr>
          <w:rFonts w:ascii="Calibri" w:hAnsi="Calibri" w:cs="Calibri"/>
          <w:i/>
          <w:iCs/>
          <w:highlight w:val="lightGray"/>
        </w:rPr>
        <w:t xml:space="preserve">. </w:t>
      </w:r>
      <w:r w:rsidR="002B697A" w:rsidRPr="00760B13">
        <w:rPr>
          <w:rFonts w:ascii="Calibri" w:hAnsi="Calibri" w:cs="Calibri"/>
          <w:i/>
          <w:iCs/>
          <w:highlight w:val="lightGray"/>
        </w:rPr>
        <w:t>Local Authorities</w:t>
      </w:r>
      <w:r w:rsidR="00AD7854" w:rsidRPr="00760B13">
        <w:rPr>
          <w:rFonts w:ascii="Calibri" w:hAnsi="Calibri" w:cs="Calibri"/>
          <w:i/>
          <w:iCs/>
          <w:highlight w:val="lightGray"/>
        </w:rPr>
        <w:t xml:space="preserve"> will be asked to confirm salt stock profile for every </w:t>
      </w:r>
      <w:r w:rsidR="00063582" w:rsidRPr="00760B13">
        <w:rPr>
          <w:rFonts w:ascii="Calibri" w:hAnsi="Calibri" w:cs="Calibri"/>
          <w:i/>
          <w:iCs/>
          <w:highlight w:val="lightGray"/>
        </w:rPr>
        <w:t xml:space="preserve">week </w:t>
      </w:r>
      <w:r w:rsidR="00AD7854" w:rsidRPr="00760B13">
        <w:rPr>
          <w:rFonts w:ascii="Calibri" w:hAnsi="Calibri" w:cs="Calibri"/>
          <w:i/>
          <w:iCs/>
          <w:highlight w:val="lightGray"/>
        </w:rPr>
        <w:t>of the winter season</w:t>
      </w:r>
      <w:r w:rsidR="00063582" w:rsidRPr="00760B13">
        <w:rPr>
          <w:rFonts w:ascii="Calibri" w:hAnsi="Calibri" w:cs="Calibri"/>
          <w:i/>
          <w:iCs/>
          <w:highlight w:val="lightGray"/>
        </w:rPr>
        <w:t xml:space="preserve"> on the National Salt Management System (NSMS)</w:t>
      </w:r>
      <w:r w:rsidR="00AD7854" w:rsidRPr="00760B13">
        <w:rPr>
          <w:rFonts w:ascii="Calibri" w:hAnsi="Calibri" w:cs="Calibri"/>
          <w:i/>
          <w:iCs/>
          <w:highlight w:val="lightGray"/>
        </w:rPr>
        <w:t>.</w:t>
      </w:r>
      <w:r w:rsidR="00BD3A78" w:rsidRPr="00760B13">
        <w:rPr>
          <w:rFonts w:ascii="Calibri" w:hAnsi="Calibri" w:cs="Calibri"/>
          <w:i/>
          <w:iCs/>
          <w:highlight w:val="lightGray"/>
        </w:rPr>
        <w:t xml:space="preserve"> </w:t>
      </w:r>
    </w:p>
    <w:p w14:paraId="5515D452" w14:textId="6331795A" w:rsidR="002C19E0" w:rsidRPr="00760B13" w:rsidRDefault="002C19E0" w:rsidP="00F516C0">
      <w:pPr>
        <w:pStyle w:val="TIIHeading2"/>
      </w:pPr>
      <w:bookmarkStart w:id="60" w:name="_Toc112675308"/>
      <w:r w:rsidRPr="00760B13">
        <w:t>Winter Service Infrastructure Inventory</w:t>
      </w:r>
      <w:bookmarkEnd w:id="60"/>
      <w:r w:rsidRPr="00760B13">
        <w:t xml:space="preserve"> </w:t>
      </w:r>
    </w:p>
    <w:p w14:paraId="417F2F0C" w14:textId="77777777" w:rsidR="002C19E0" w:rsidRPr="00760B13" w:rsidRDefault="002C19E0" w:rsidP="00760B13">
      <w:pPr>
        <w:pStyle w:val="TIIHeading3"/>
        <w:rPr>
          <w:bCs/>
        </w:rPr>
      </w:pPr>
      <w:r w:rsidRPr="00760B13">
        <w:t>Description</w:t>
      </w:r>
    </w:p>
    <w:p w14:paraId="70D4CDD1" w14:textId="199C44FA" w:rsidR="002C19E0" w:rsidRPr="00760B13" w:rsidRDefault="002C19E0" w:rsidP="00774510">
      <w:pPr>
        <w:pStyle w:val="TIIReporttext"/>
        <w:rPr>
          <w:rFonts w:ascii="Calibri" w:hAnsi="Calibri" w:cs="Calibri"/>
        </w:rPr>
      </w:pPr>
      <w:r w:rsidRPr="00760B13">
        <w:rPr>
          <w:rFonts w:ascii="Calibri" w:hAnsi="Calibri" w:cs="Calibri"/>
        </w:rPr>
        <w:t xml:space="preserve">The </w:t>
      </w:r>
      <w:r w:rsidR="003E1AEB" w:rsidRPr="00760B13">
        <w:rPr>
          <w:rFonts w:ascii="Calibri" w:hAnsi="Calibri" w:cs="Calibri"/>
        </w:rPr>
        <w:t>winter service</w:t>
      </w:r>
      <w:r w:rsidRPr="00760B13">
        <w:rPr>
          <w:rFonts w:ascii="Calibri" w:hAnsi="Calibri" w:cs="Calibri"/>
        </w:rPr>
        <w:t xml:space="preserve"> infrastructure </w:t>
      </w:r>
      <w:r w:rsidRPr="00760B13">
        <w:rPr>
          <w:rFonts w:ascii="Calibri" w:hAnsi="Calibri" w:cs="Calibri"/>
          <w:color w:val="000000" w:themeColor="text1"/>
        </w:rPr>
        <w:t xml:space="preserve">inventory </w:t>
      </w:r>
      <w:r w:rsidR="00B92B27" w:rsidRPr="00760B13">
        <w:rPr>
          <w:rFonts w:ascii="Calibri" w:hAnsi="Calibri" w:cs="Calibri"/>
          <w:color w:val="000000" w:themeColor="text1"/>
        </w:rPr>
        <w:t>sha</w:t>
      </w:r>
      <w:r w:rsidR="0068498E" w:rsidRPr="00760B13">
        <w:rPr>
          <w:rFonts w:ascii="Calibri" w:hAnsi="Calibri" w:cs="Calibri"/>
          <w:color w:val="000000" w:themeColor="text1"/>
        </w:rPr>
        <w:t>ll</w:t>
      </w:r>
      <w:r w:rsidRPr="00760B13">
        <w:rPr>
          <w:rFonts w:ascii="Calibri" w:hAnsi="Calibri" w:cs="Calibri"/>
          <w:color w:val="000000" w:themeColor="text1"/>
        </w:rPr>
        <w:t xml:space="preserve"> be stored in MS Excel containing detailed information relating to the Depots and </w:t>
      </w:r>
      <w:r w:rsidR="003E1AEB" w:rsidRPr="00760B13">
        <w:rPr>
          <w:rFonts w:ascii="Calibri" w:hAnsi="Calibri" w:cs="Calibri"/>
          <w:color w:val="000000" w:themeColor="text1"/>
        </w:rPr>
        <w:t>winter service</w:t>
      </w:r>
      <w:r w:rsidRPr="00760B13">
        <w:rPr>
          <w:rFonts w:ascii="Calibri" w:hAnsi="Calibri" w:cs="Calibri"/>
          <w:color w:val="000000" w:themeColor="text1"/>
        </w:rPr>
        <w:t xml:space="preserve"> fleet. This inventory</w:t>
      </w:r>
      <w:r w:rsidR="00FF365F" w:rsidRPr="00760B13">
        <w:rPr>
          <w:rFonts w:ascii="Calibri" w:hAnsi="Calibri" w:cs="Calibri"/>
          <w:color w:val="000000" w:themeColor="text1"/>
        </w:rPr>
        <w:t xml:space="preserve"> </w:t>
      </w:r>
      <w:r w:rsidRPr="00760B13">
        <w:rPr>
          <w:rFonts w:ascii="Calibri" w:hAnsi="Calibri" w:cs="Calibri"/>
          <w:color w:val="000000" w:themeColor="text1"/>
        </w:rPr>
        <w:t>is a database which requires updating to reflect any changes. See Appendix A5 &amp; A7 for details</w:t>
      </w:r>
      <w:r w:rsidRPr="00760B13">
        <w:rPr>
          <w:rFonts w:ascii="Calibri" w:hAnsi="Calibri" w:cs="Calibri"/>
        </w:rPr>
        <w:t>.</w:t>
      </w:r>
    </w:p>
    <w:p w14:paraId="2EE8B9BF" w14:textId="77777777" w:rsidR="002C19E0" w:rsidRPr="00760B13" w:rsidRDefault="002C19E0" w:rsidP="00760B13">
      <w:pPr>
        <w:pStyle w:val="TIIHeading3"/>
      </w:pPr>
      <w:r w:rsidRPr="00760B13">
        <w:t>Database</w:t>
      </w:r>
    </w:p>
    <w:p w14:paraId="62060B2C" w14:textId="03F8C45C" w:rsidR="00AD7854" w:rsidRPr="00760B13" w:rsidRDefault="008259D0" w:rsidP="00AD7854">
      <w:pPr>
        <w:rPr>
          <w:rFonts w:ascii="Calibri" w:hAnsi="Calibri" w:cs="Calibri"/>
          <w:szCs w:val="20"/>
        </w:rPr>
      </w:pPr>
      <w:r w:rsidRPr="00760B13">
        <w:rPr>
          <w:rFonts w:ascii="Calibri" w:hAnsi="Calibri" w:cs="Calibri"/>
          <w:i/>
          <w:highlight w:val="lightGray"/>
        </w:rPr>
        <w:t>[Local Authority]</w:t>
      </w:r>
      <w:r w:rsidR="002C19E0" w:rsidRPr="00760B13">
        <w:rPr>
          <w:rFonts w:ascii="Calibri" w:hAnsi="Calibri" w:cs="Calibri"/>
        </w:rPr>
        <w:t xml:space="preserve"> </w:t>
      </w:r>
      <w:r w:rsidR="00B92B27" w:rsidRPr="00760B13">
        <w:rPr>
          <w:rFonts w:ascii="Calibri" w:hAnsi="Calibri" w:cs="Calibri"/>
          <w:color w:val="000000" w:themeColor="text1"/>
        </w:rPr>
        <w:t>sha</w:t>
      </w:r>
      <w:r w:rsidR="0068498E" w:rsidRPr="00760B13">
        <w:rPr>
          <w:rFonts w:ascii="Calibri" w:hAnsi="Calibri" w:cs="Calibri"/>
          <w:color w:val="000000" w:themeColor="text1"/>
        </w:rPr>
        <w:t>ll</w:t>
      </w:r>
      <w:r w:rsidR="002C19E0" w:rsidRPr="00760B13">
        <w:rPr>
          <w:rFonts w:ascii="Calibri" w:hAnsi="Calibri" w:cs="Calibri"/>
          <w:color w:val="000000" w:themeColor="text1"/>
        </w:rPr>
        <w:t xml:space="preserve"> </w:t>
      </w:r>
      <w:r w:rsidR="002C19E0" w:rsidRPr="00760B13">
        <w:rPr>
          <w:rFonts w:ascii="Calibri" w:hAnsi="Calibri" w:cs="Calibri"/>
        </w:rPr>
        <w:t xml:space="preserve">create the </w:t>
      </w:r>
      <w:r w:rsidR="00847F44" w:rsidRPr="00760B13">
        <w:rPr>
          <w:rFonts w:ascii="Calibri" w:hAnsi="Calibri" w:cs="Calibri"/>
        </w:rPr>
        <w:t xml:space="preserve">inventory </w:t>
      </w:r>
      <w:r w:rsidR="002C19E0" w:rsidRPr="00760B13">
        <w:rPr>
          <w:rFonts w:ascii="Calibri" w:hAnsi="Calibri" w:cs="Calibri"/>
        </w:rPr>
        <w:t>database before the operational winter season, and review/update the inventory information twice per year during the January/February and June/July periods each year.</w:t>
      </w:r>
      <w:r w:rsidR="00AD7854" w:rsidRPr="00760B13">
        <w:rPr>
          <w:rFonts w:ascii="Calibri" w:hAnsi="Calibri" w:cs="Calibri"/>
        </w:rPr>
        <w:br w:type="page"/>
      </w:r>
    </w:p>
    <w:p w14:paraId="4B655005" w14:textId="563EAF2D" w:rsidR="002C19E0" w:rsidRPr="00760B13" w:rsidRDefault="00F516C0" w:rsidP="00F516C0">
      <w:pPr>
        <w:pStyle w:val="TIIHeading1"/>
      </w:pPr>
      <w:bookmarkStart w:id="61" w:name="_Toc78964660"/>
      <w:bookmarkStart w:id="62" w:name="_Toc112675309"/>
      <w:r w:rsidRPr="00760B13">
        <w:t xml:space="preserve">Delivery </w:t>
      </w:r>
      <w:r>
        <w:t>o</w:t>
      </w:r>
      <w:r w:rsidRPr="00760B13">
        <w:t xml:space="preserve">f </w:t>
      </w:r>
      <w:r>
        <w:t>t</w:t>
      </w:r>
      <w:r w:rsidRPr="00760B13">
        <w:t>he Winter Service</w:t>
      </w:r>
      <w:bookmarkEnd w:id="61"/>
      <w:bookmarkEnd w:id="62"/>
    </w:p>
    <w:p w14:paraId="31841AB7" w14:textId="1E5CD7D0" w:rsidR="00D82604" w:rsidRPr="00760B13" w:rsidRDefault="00BD3A78" w:rsidP="00F516C0">
      <w:pPr>
        <w:pStyle w:val="TIIHeading2"/>
      </w:pPr>
      <w:bookmarkStart w:id="63" w:name="_Toc112675310"/>
      <w:r w:rsidRPr="00760B13">
        <w:t>Introduction</w:t>
      </w:r>
      <w:bookmarkEnd w:id="63"/>
    </w:p>
    <w:p w14:paraId="5DF1A369" w14:textId="0A96478B" w:rsidR="007075D7" w:rsidRPr="00760B13" w:rsidRDefault="00F72E09" w:rsidP="007075D7">
      <w:pPr>
        <w:pStyle w:val="TIIReporttext"/>
        <w:rPr>
          <w:rFonts w:ascii="Calibri" w:hAnsi="Calibri" w:cs="Calibri"/>
          <w:i/>
          <w:iCs/>
        </w:rPr>
      </w:pPr>
      <w:r w:rsidRPr="00760B13">
        <w:rPr>
          <w:rFonts w:ascii="Calibri" w:hAnsi="Calibri" w:cs="Calibri"/>
          <w:i/>
          <w:iCs/>
          <w:highlight w:val="lightGray"/>
        </w:rPr>
        <w:t>I</w:t>
      </w:r>
      <w:r w:rsidR="007075D7" w:rsidRPr="00760B13">
        <w:rPr>
          <w:rFonts w:ascii="Calibri" w:hAnsi="Calibri" w:cs="Calibri"/>
          <w:i/>
          <w:iCs/>
          <w:highlight w:val="lightGray"/>
        </w:rPr>
        <w:t>nclude area specific introduction as appropriate.</w:t>
      </w:r>
    </w:p>
    <w:p w14:paraId="453C6036" w14:textId="11E5A8B8" w:rsidR="00135DCB" w:rsidRPr="00760B13" w:rsidRDefault="00135DCB" w:rsidP="00F516C0">
      <w:pPr>
        <w:pStyle w:val="TIIHeading2"/>
      </w:pPr>
      <w:bookmarkStart w:id="64" w:name="_Toc34212903"/>
      <w:bookmarkStart w:id="65" w:name="_Toc112675311"/>
      <w:bookmarkEnd w:id="64"/>
      <w:r w:rsidRPr="00760B13">
        <w:t>Treatment Methods</w:t>
      </w:r>
      <w:bookmarkEnd w:id="65"/>
    </w:p>
    <w:p w14:paraId="32865B35" w14:textId="66786B00" w:rsidR="00135DCB" w:rsidRPr="00760B13" w:rsidRDefault="00135DCB" w:rsidP="00135DCB">
      <w:pPr>
        <w:pStyle w:val="TIIReporttext"/>
        <w:rPr>
          <w:rFonts w:ascii="Calibri" w:hAnsi="Calibri" w:cs="Calibri"/>
        </w:rPr>
      </w:pPr>
      <w:r w:rsidRPr="00760B13">
        <w:rPr>
          <w:rFonts w:ascii="Calibri" w:hAnsi="Calibri" w:cs="Calibri"/>
        </w:rPr>
        <w:t xml:space="preserve">The </w:t>
      </w:r>
      <w:r w:rsidR="00447469" w:rsidRPr="00760B13">
        <w:rPr>
          <w:rFonts w:ascii="Calibri" w:hAnsi="Calibri" w:cs="Calibri"/>
        </w:rPr>
        <w:t xml:space="preserve">main </w:t>
      </w:r>
      <w:r w:rsidRPr="00760B13">
        <w:rPr>
          <w:rFonts w:ascii="Calibri" w:hAnsi="Calibri" w:cs="Calibri"/>
        </w:rPr>
        <w:t xml:space="preserve">treatment methods available to </w:t>
      </w:r>
      <w:r w:rsidR="008259D0" w:rsidRPr="00760B13">
        <w:rPr>
          <w:rFonts w:ascii="Calibri" w:hAnsi="Calibri" w:cs="Calibri"/>
          <w:i/>
          <w:highlight w:val="lightGray"/>
        </w:rPr>
        <w:t>[Local Authority]</w:t>
      </w:r>
      <w:r w:rsidRPr="00760B13">
        <w:rPr>
          <w:rFonts w:ascii="Calibri" w:hAnsi="Calibri" w:cs="Calibri"/>
        </w:rPr>
        <w:t xml:space="preserve"> are outlined in the following table:</w:t>
      </w:r>
    </w:p>
    <w:tbl>
      <w:tblPr>
        <w:tblStyle w:val="TIITableStyle3"/>
        <w:tblW w:w="8784" w:type="dxa"/>
        <w:tblLook w:val="04A0" w:firstRow="1" w:lastRow="0" w:firstColumn="1" w:lastColumn="0" w:noHBand="0" w:noVBand="1"/>
      </w:tblPr>
      <w:tblGrid>
        <w:gridCol w:w="1838"/>
        <w:gridCol w:w="6946"/>
      </w:tblGrid>
      <w:tr w:rsidR="00135DCB" w:rsidRPr="00760B13" w14:paraId="56B69E8A" w14:textId="77777777" w:rsidTr="00277126">
        <w:trPr>
          <w:cnfStyle w:val="100000000000" w:firstRow="1" w:lastRow="0" w:firstColumn="0" w:lastColumn="0" w:oddVBand="0" w:evenVBand="0" w:oddHBand="0" w:evenHBand="0" w:firstRowFirstColumn="0" w:firstRowLastColumn="0" w:lastRowFirstColumn="0" w:lastRowLastColumn="0"/>
          <w:trHeight w:val="401"/>
        </w:trPr>
        <w:tc>
          <w:tcPr>
            <w:tcW w:w="1838" w:type="dxa"/>
          </w:tcPr>
          <w:p w14:paraId="7A45B485" w14:textId="603A7781" w:rsidR="00135DCB" w:rsidRPr="00760B13" w:rsidRDefault="00135DCB" w:rsidP="00135DCB">
            <w:pPr>
              <w:spacing w:before="120"/>
              <w:rPr>
                <w:rFonts w:ascii="Calibri" w:hAnsi="Calibri" w:cs="Calibri"/>
                <w:sz w:val="20"/>
                <w:szCs w:val="20"/>
              </w:rPr>
            </w:pPr>
            <w:r w:rsidRPr="00760B13">
              <w:rPr>
                <w:rFonts w:ascii="Calibri" w:hAnsi="Calibri" w:cs="Calibri"/>
                <w:sz w:val="20"/>
                <w:szCs w:val="20"/>
              </w:rPr>
              <w:t>Treatment type</w:t>
            </w:r>
          </w:p>
        </w:tc>
        <w:tc>
          <w:tcPr>
            <w:tcW w:w="6946" w:type="dxa"/>
          </w:tcPr>
          <w:p w14:paraId="5F2B5C55" w14:textId="4065E4EC" w:rsidR="00135DCB" w:rsidRPr="00760B13" w:rsidRDefault="00135DCB" w:rsidP="00135DCB">
            <w:pPr>
              <w:spacing w:before="120"/>
              <w:rPr>
                <w:rFonts w:ascii="Calibri" w:hAnsi="Calibri" w:cs="Calibri"/>
                <w:sz w:val="20"/>
                <w:szCs w:val="20"/>
              </w:rPr>
            </w:pPr>
            <w:r w:rsidRPr="00760B13">
              <w:rPr>
                <w:rFonts w:ascii="Calibri" w:hAnsi="Calibri" w:cs="Calibri"/>
                <w:sz w:val="20"/>
                <w:szCs w:val="20"/>
              </w:rPr>
              <w:t>Details</w:t>
            </w:r>
          </w:p>
        </w:tc>
      </w:tr>
      <w:tr w:rsidR="00135DCB" w:rsidRPr="00760B13" w14:paraId="2ECFD36F" w14:textId="77777777" w:rsidTr="00277126">
        <w:trPr>
          <w:trHeight w:val="111"/>
        </w:trPr>
        <w:tc>
          <w:tcPr>
            <w:tcW w:w="1838" w:type="dxa"/>
          </w:tcPr>
          <w:p w14:paraId="36ED0606" w14:textId="200C1AA3" w:rsidR="00135DCB" w:rsidRPr="00760B13" w:rsidRDefault="00135DCB" w:rsidP="00135DCB">
            <w:pPr>
              <w:rPr>
                <w:rFonts w:ascii="Calibri" w:hAnsi="Calibri" w:cs="Calibri"/>
                <w:szCs w:val="20"/>
              </w:rPr>
            </w:pPr>
            <w:r w:rsidRPr="00760B13">
              <w:rPr>
                <w:rFonts w:ascii="Calibri" w:hAnsi="Calibri" w:cs="Calibri"/>
                <w:szCs w:val="20"/>
              </w:rPr>
              <w:t>Dry Treatment</w:t>
            </w:r>
          </w:p>
        </w:tc>
        <w:tc>
          <w:tcPr>
            <w:tcW w:w="6946" w:type="dxa"/>
          </w:tcPr>
          <w:p w14:paraId="3E0CF19E" w14:textId="5837216A" w:rsidR="00135DCB" w:rsidRPr="00760B13" w:rsidRDefault="00135DCB" w:rsidP="00135DCB">
            <w:pPr>
              <w:rPr>
                <w:rFonts w:ascii="Calibri" w:hAnsi="Calibri" w:cs="Calibri"/>
                <w:szCs w:val="20"/>
              </w:rPr>
            </w:pPr>
            <w:r w:rsidRPr="00760B13">
              <w:rPr>
                <w:rFonts w:ascii="Calibri" w:hAnsi="Calibri" w:cs="Calibri"/>
                <w:szCs w:val="20"/>
              </w:rPr>
              <w:t xml:space="preserve">De-icer, most commonly sodium chloride salt, is spread in a dry form. Traditionally, this has been the main method utilised in the UK and Ireland for many years and this is still the method currently utilised by the majority of </w:t>
            </w:r>
            <w:r w:rsidR="00A1752F" w:rsidRPr="00760B13">
              <w:rPr>
                <w:rFonts w:ascii="Calibri" w:hAnsi="Calibri" w:cs="Calibri"/>
                <w:szCs w:val="20"/>
              </w:rPr>
              <w:t>Local Authorities</w:t>
            </w:r>
            <w:r w:rsidRPr="00760B13">
              <w:rPr>
                <w:rFonts w:ascii="Calibri" w:hAnsi="Calibri" w:cs="Calibri"/>
                <w:szCs w:val="20"/>
              </w:rPr>
              <w:t>.</w:t>
            </w:r>
          </w:p>
        </w:tc>
      </w:tr>
      <w:tr w:rsidR="00135DCB" w:rsidRPr="00760B13" w14:paraId="25B87798" w14:textId="77777777" w:rsidTr="00277126">
        <w:trPr>
          <w:trHeight w:val="127"/>
        </w:trPr>
        <w:tc>
          <w:tcPr>
            <w:tcW w:w="1838" w:type="dxa"/>
          </w:tcPr>
          <w:p w14:paraId="75EF057D" w14:textId="7ACB4E50" w:rsidR="00135DCB" w:rsidRPr="00760B13" w:rsidRDefault="00135DCB" w:rsidP="00135DCB">
            <w:pPr>
              <w:rPr>
                <w:rFonts w:ascii="Calibri" w:hAnsi="Calibri" w:cs="Calibri"/>
                <w:szCs w:val="20"/>
              </w:rPr>
            </w:pPr>
            <w:r w:rsidRPr="00760B13">
              <w:rPr>
                <w:rFonts w:ascii="Calibri" w:hAnsi="Calibri" w:cs="Calibri"/>
                <w:szCs w:val="20"/>
              </w:rPr>
              <w:t>Pre-wetted Treatment</w:t>
            </w:r>
          </w:p>
        </w:tc>
        <w:tc>
          <w:tcPr>
            <w:tcW w:w="6946" w:type="dxa"/>
          </w:tcPr>
          <w:p w14:paraId="6DB28724" w14:textId="5D8AA44D" w:rsidR="00135DCB" w:rsidRPr="00760B13" w:rsidRDefault="00135DCB" w:rsidP="00135DCB">
            <w:pPr>
              <w:rPr>
                <w:rFonts w:ascii="Calibri" w:hAnsi="Calibri" w:cs="Calibri"/>
                <w:szCs w:val="20"/>
                <w:vertAlign w:val="superscript"/>
              </w:rPr>
            </w:pPr>
            <w:r w:rsidRPr="00760B13">
              <w:rPr>
                <w:rFonts w:ascii="Calibri" w:hAnsi="Calibri" w:cs="Calibri"/>
                <w:szCs w:val="20"/>
              </w:rPr>
              <w:t xml:space="preserve">Granular de-icer, most commonly sodium chloride salt, is mixed with a brine solution at the point of spreading. A treatment additive may be included in either or both of the brine and dry components. Pre-wetted treatment is a development that is now in relatively wide use across </w:t>
            </w:r>
            <w:r w:rsidR="00484492" w:rsidRPr="00760B13">
              <w:rPr>
                <w:rFonts w:ascii="Calibri" w:hAnsi="Calibri" w:cs="Calibri"/>
                <w:szCs w:val="20"/>
              </w:rPr>
              <w:t xml:space="preserve">the UK and </w:t>
            </w:r>
            <w:r w:rsidRPr="00760B13">
              <w:rPr>
                <w:rFonts w:ascii="Calibri" w:hAnsi="Calibri" w:cs="Calibri"/>
                <w:szCs w:val="20"/>
              </w:rPr>
              <w:t>Ireland. In certain situations and conditions, it can offer benefits over dry treatments, including reduced spread rates.</w:t>
            </w:r>
          </w:p>
        </w:tc>
      </w:tr>
      <w:tr w:rsidR="00135DCB" w:rsidRPr="00760B13" w14:paraId="5EAB80D4" w14:textId="77777777" w:rsidTr="00277126">
        <w:trPr>
          <w:trHeight w:val="111"/>
        </w:trPr>
        <w:tc>
          <w:tcPr>
            <w:tcW w:w="1838" w:type="dxa"/>
          </w:tcPr>
          <w:p w14:paraId="30D0C61B" w14:textId="5AFAFFF4" w:rsidR="00135DCB" w:rsidRPr="00760B13" w:rsidRDefault="00135DCB" w:rsidP="00135DCB">
            <w:pPr>
              <w:rPr>
                <w:rFonts w:ascii="Calibri" w:hAnsi="Calibri" w:cs="Calibri"/>
                <w:szCs w:val="20"/>
              </w:rPr>
            </w:pPr>
            <w:r w:rsidRPr="00760B13">
              <w:rPr>
                <w:rFonts w:ascii="Calibri" w:hAnsi="Calibri" w:cs="Calibri"/>
                <w:szCs w:val="20"/>
              </w:rPr>
              <w:t>Treated Salting</w:t>
            </w:r>
          </w:p>
        </w:tc>
        <w:tc>
          <w:tcPr>
            <w:tcW w:w="6946" w:type="dxa"/>
          </w:tcPr>
          <w:p w14:paraId="544CC303" w14:textId="3D239C64" w:rsidR="00135DCB" w:rsidRPr="00760B13" w:rsidRDefault="00135DCB" w:rsidP="00135DCB">
            <w:pPr>
              <w:rPr>
                <w:rFonts w:ascii="Calibri" w:hAnsi="Calibri" w:cs="Calibri"/>
                <w:szCs w:val="20"/>
              </w:rPr>
            </w:pPr>
            <w:r w:rsidRPr="00760B13">
              <w:rPr>
                <w:rFonts w:ascii="Calibri" w:hAnsi="Calibri" w:cs="Calibri"/>
                <w:szCs w:val="20"/>
              </w:rPr>
              <w:t xml:space="preserve">Sodium chloride salt in granular form is mixed with a treatment additive. Commonly, the treatment additive comprises an Agricultural By-Product (ABP), either used alone or mixed with other chemicals. Treated salting is also a development that is now in wide use across </w:t>
            </w:r>
            <w:r w:rsidR="00484492" w:rsidRPr="00760B13">
              <w:rPr>
                <w:rFonts w:ascii="Calibri" w:hAnsi="Calibri" w:cs="Calibri"/>
                <w:szCs w:val="20"/>
              </w:rPr>
              <w:t>the UK</w:t>
            </w:r>
            <w:r w:rsidRPr="00760B13">
              <w:rPr>
                <w:rFonts w:ascii="Calibri" w:hAnsi="Calibri" w:cs="Calibri"/>
                <w:szCs w:val="20"/>
              </w:rPr>
              <w:t>. Again, in certain situations and conditions, it can offer benefits over dry treatments, including reduced spread rates.</w:t>
            </w:r>
          </w:p>
        </w:tc>
      </w:tr>
      <w:tr w:rsidR="00135DCB" w:rsidRPr="00760B13" w14:paraId="09B805F8" w14:textId="77777777" w:rsidTr="00277126">
        <w:trPr>
          <w:trHeight w:val="60"/>
        </w:trPr>
        <w:tc>
          <w:tcPr>
            <w:tcW w:w="1838" w:type="dxa"/>
          </w:tcPr>
          <w:p w14:paraId="395E0022" w14:textId="4F57E289" w:rsidR="00135DCB" w:rsidRPr="00760B13" w:rsidRDefault="00135DCB" w:rsidP="00135DCB">
            <w:pPr>
              <w:rPr>
                <w:rFonts w:ascii="Calibri" w:hAnsi="Calibri" w:cs="Calibri"/>
                <w:szCs w:val="20"/>
              </w:rPr>
            </w:pPr>
            <w:r w:rsidRPr="00760B13">
              <w:rPr>
                <w:rFonts w:ascii="Calibri" w:hAnsi="Calibri" w:cs="Calibri"/>
                <w:szCs w:val="20"/>
              </w:rPr>
              <w:t>Direct Liquid Application (DLA)</w:t>
            </w:r>
          </w:p>
        </w:tc>
        <w:tc>
          <w:tcPr>
            <w:tcW w:w="6946" w:type="dxa"/>
          </w:tcPr>
          <w:p w14:paraId="6637E779" w14:textId="05C36F04" w:rsidR="00135DCB" w:rsidRPr="00760B13" w:rsidRDefault="00135DCB" w:rsidP="00135DCB">
            <w:pPr>
              <w:rPr>
                <w:rFonts w:ascii="Calibri" w:hAnsi="Calibri" w:cs="Calibri"/>
                <w:szCs w:val="20"/>
              </w:rPr>
            </w:pPr>
            <w:r w:rsidRPr="00760B13">
              <w:rPr>
                <w:rFonts w:ascii="Calibri" w:hAnsi="Calibri" w:cs="Calibri"/>
                <w:szCs w:val="20"/>
              </w:rPr>
              <w:t>Liquid de-icer is applied directly to the road surface, usually by spraying. This method has been used for many years in</w:t>
            </w:r>
            <w:r w:rsidR="00484492" w:rsidRPr="00760B13">
              <w:rPr>
                <w:rFonts w:ascii="Calibri" w:hAnsi="Calibri" w:cs="Calibri"/>
                <w:szCs w:val="20"/>
              </w:rPr>
              <w:t xml:space="preserve"> the UK</w:t>
            </w:r>
            <w:r w:rsidRPr="00760B13">
              <w:rPr>
                <w:rFonts w:ascii="Calibri" w:hAnsi="Calibri" w:cs="Calibri"/>
                <w:szCs w:val="20"/>
              </w:rPr>
              <w:t xml:space="preserve"> to treat short sections of </w:t>
            </w:r>
            <w:r w:rsidR="00CD2DFA" w:rsidRPr="00760B13">
              <w:rPr>
                <w:rFonts w:ascii="Calibri" w:hAnsi="Calibri" w:cs="Calibri"/>
                <w:szCs w:val="20"/>
              </w:rPr>
              <w:t>the network</w:t>
            </w:r>
            <w:r w:rsidRPr="00760B13">
              <w:rPr>
                <w:rFonts w:ascii="Calibri" w:hAnsi="Calibri" w:cs="Calibri"/>
                <w:szCs w:val="20"/>
              </w:rPr>
              <w:t xml:space="preserve">, such as certain bridge decks, that are particularly susceptible to infrastructure damage through corrosion. DLA on larger sections of </w:t>
            </w:r>
            <w:r w:rsidR="00CD2DFA" w:rsidRPr="00760B13">
              <w:rPr>
                <w:rFonts w:ascii="Calibri" w:hAnsi="Calibri" w:cs="Calibri"/>
                <w:szCs w:val="20"/>
              </w:rPr>
              <w:t>the network</w:t>
            </w:r>
            <w:r w:rsidRPr="00760B13">
              <w:rPr>
                <w:rFonts w:ascii="Calibri" w:hAnsi="Calibri" w:cs="Calibri"/>
                <w:szCs w:val="20"/>
              </w:rPr>
              <w:t xml:space="preserve"> is much less common practice </w:t>
            </w:r>
            <w:r w:rsidRPr="00760B13">
              <w:rPr>
                <w:rFonts w:ascii="Calibri" w:hAnsi="Calibri" w:cs="Calibri"/>
                <w:strike/>
                <w:szCs w:val="20"/>
              </w:rPr>
              <w:t>in Ireland</w:t>
            </w:r>
            <w:r w:rsidRPr="00760B13">
              <w:rPr>
                <w:rFonts w:ascii="Calibri" w:hAnsi="Calibri" w:cs="Calibri"/>
                <w:szCs w:val="20"/>
              </w:rPr>
              <w:t xml:space="preserve"> than the other treatment types discussed above. However, this technique is currently the subject of research and a number of on-going trials.</w:t>
            </w:r>
          </w:p>
        </w:tc>
      </w:tr>
    </w:tbl>
    <w:p w14:paraId="7421A02C" w14:textId="10D7C380" w:rsidR="00B06724" w:rsidRPr="00760B13" w:rsidRDefault="00F72E09" w:rsidP="00B06724">
      <w:pPr>
        <w:pStyle w:val="TIIReporttext"/>
        <w:rPr>
          <w:rFonts w:ascii="Calibri" w:hAnsi="Calibri" w:cs="Calibri"/>
          <w:i/>
          <w:iCs/>
          <w:highlight w:val="lightGray"/>
        </w:rPr>
      </w:pPr>
      <w:r w:rsidRPr="00760B13">
        <w:rPr>
          <w:rFonts w:ascii="Calibri" w:hAnsi="Calibri" w:cs="Calibri"/>
          <w:i/>
          <w:iCs/>
          <w:highlight w:val="lightGray"/>
        </w:rPr>
        <w:t>I</w:t>
      </w:r>
      <w:r w:rsidR="00B06724" w:rsidRPr="00760B13">
        <w:rPr>
          <w:rFonts w:ascii="Calibri" w:hAnsi="Calibri" w:cs="Calibri"/>
          <w:i/>
          <w:iCs/>
          <w:highlight w:val="lightGray"/>
        </w:rPr>
        <w:t xml:space="preserve">nclude details of the treatment type(s) across </w:t>
      </w:r>
      <w:r w:rsidR="00CE6DB1" w:rsidRPr="00760B13">
        <w:rPr>
          <w:rFonts w:ascii="Calibri" w:hAnsi="Calibri" w:cs="Calibri"/>
          <w:i/>
          <w:iCs/>
          <w:highlight w:val="lightGray"/>
        </w:rPr>
        <w:t>the national road network</w:t>
      </w:r>
      <w:r w:rsidR="00B06724" w:rsidRPr="00760B13">
        <w:rPr>
          <w:rFonts w:ascii="Calibri" w:hAnsi="Calibri" w:cs="Calibri"/>
          <w:i/>
          <w:iCs/>
          <w:highlight w:val="lightGray"/>
        </w:rPr>
        <w:t xml:space="preserve"> e.g. salt, pre-wetted salt, treated salt, etc. A reference to Section 3.</w:t>
      </w:r>
      <w:r w:rsidR="00127C66" w:rsidRPr="00760B13">
        <w:rPr>
          <w:rFonts w:ascii="Calibri" w:hAnsi="Calibri" w:cs="Calibri"/>
          <w:i/>
          <w:iCs/>
          <w:highlight w:val="lightGray"/>
        </w:rPr>
        <w:t>5</w:t>
      </w:r>
      <w:r w:rsidR="00B06724" w:rsidRPr="00760B13">
        <w:rPr>
          <w:rFonts w:ascii="Calibri" w:hAnsi="Calibri" w:cs="Calibri"/>
          <w:i/>
          <w:iCs/>
          <w:highlight w:val="lightGray"/>
        </w:rPr>
        <w:t xml:space="preserve"> and Appendix A.4 shall be included.</w:t>
      </w:r>
    </w:p>
    <w:p w14:paraId="490AB437" w14:textId="50EA7F60" w:rsidR="00B06724" w:rsidRPr="00760B13" w:rsidRDefault="00F72E09" w:rsidP="00B06724">
      <w:pPr>
        <w:pStyle w:val="TIIReporttext"/>
        <w:rPr>
          <w:rFonts w:ascii="Calibri" w:hAnsi="Calibri" w:cs="Calibri"/>
          <w:i/>
          <w:iCs/>
          <w:highlight w:val="lightGray"/>
        </w:rPr>
      </w:pPr>
      <w:r w:rsidRPr="00760B13">
        <w:rPr>
          <w:rFonts w:ascii="Calibri" w:hAnsi="Calibri" w:cs="Calibri"/>
          <w:i/>
          <w:iCs/>
          <w:highlight w:val="lightGray"/>
        </w:rPr>
        <w:t>I</w:t>
      </w:r>
      <w:r w:rsidR="00B06724" w:rsidRPr="00760B13">
        <w:rPr>
          <w:rFonts w:ascii="Calibri" w:hAnsi="Calibri" w:cs="Calibri"/>
          <w:i/>
          <w:iCs/>
          <w:highlight w:val="lightGray"/>
        </w:rPr>
        <w:t xml:space="preserve">nclude details for the treatment of footways, bus stops, </w:t>
      </w:r>
      <w:r w:rsidR="00C148B9" w:rsidRPr="00760B13">
        <w:rPr>
          <w:rFonts w:ascii="Calibri" w:hAnsi="Calibri" w:cs="Calibri"/>
          <w:i/>
          <w:iCs/>
          <w:highlight w:val="lightGray"/>
        </w:rPr>
        <w:t xml:space="preserve">integrated </w:t>
      </w:r>
      <w:r w:rsidR="00B06724" w:rsidRPr="00760B13">
        <w:rPr>
          <w:rFonts w:ascii="Calibri" w:hAnsi="Calibri" w:cs="Calibri"/>
          <w:i/>
          <w:iCs/>
          <w:highlight w:val="lightGray"/>
        </w:rPr>
        <w:t>cycle</w:t>
      </w:r>
      <w:r w:rsidR="00126801">
        <w:rPr>
          <w:rFonts w:ascii="Calibri" w:hAnsi="Calibri" w:cs="Calibri"/>
          <w:i/>
          <w:iCs/>
          <w:highlight w:val="lightGray"/>
        </w:rPr>
        <w:t>ways</w:t>
      </w:r>
      <w:r w:rsidR="00B06724" w:rsidRPr="00760B13">
        <w:rPr>
          <w:rFonts w:ascii="Calibri" w:hAnsi="Calibri" w:cs="Calibri"/>
          <w:i/>
          <w:iCs/>
          <w:highlight w:val="lightGray"/>
        </w:rPr>
        <w:t xml:space="preserve"> and paved pedestrian areas where appropriate.</w:t>
      </w:r>
    </w:p>
    <w:p w14:paraId="235F81B8" w14:textId="4648F238" w:rsidR="00B06724" w:rsidRPr="00760B13" w:rsidRDefault="00B06724" w:rsidP="00B06724">
      <w:pPr>
        <w:pStyle w:val="TIIReporttext"/>
        <w:rPr>
          <w:rFonts w:ascii="Calibri" w:hAnsi="Calibri" w:cs="Calibri"/>
          <w:i/>
          <w:iCs/>
        </w:rPr>
      </w:pPr>
      <w:r w:rsidRPr="00760B13">
        <w:rPr>
          <w:rFonts w:ascii="Calibri" w:hAnsi="Calibri" w:cs="Calibri"/>
          <w:i/>
          <w:iCs/>
          <w:highlight w:val="lightGray"/>
        </w:rPr>
        <w:t>Selection of the appropriate treatment method, or combination methods shall consider the following:</w:t>
      </w:r>
    </w:p>
    <w:p w14:paraId="26239720" w14:textId="77777777" w:rsidR="009F2BF9" w:rsidRPr="00760B13" w:rsidRDefault="00B06724" w:rsidP="008F12D5">
      <w:pPr>
        <w:pStyle w:val="TIIBulletList"/>
        <w:ind w:left="1560"/>
        <w:rPr>
          <w:rFonts w:ascii="Calibri" w:hAnsi="Calibri" w:cs="Calibri"/>
          <w:i/>
          <w:iCs/>
          <w:highlight w:val="lightGray"/>
        </w:rPr>
      </w:pPr>
      <w:r w:rsidRPr="00760B13">
        <w:rPr>
          <w:rFonts w:ascii="Calibri" w:hAnsi="Calibri" w:cs="Calibri"/>
          <w:i/>
          <w:iCs/>
          <w:highlight w:val="lightGray"/>
        </w:rPr>
        <w:t>The ability to deliver the service over a wide range of conditions</w:t>
      </w:r>
    </w:p>
    <w:p w14:paraId="7FC713DD" w14:textId="0C90B2AF" w:rsidR="00B06724" w:rsidRPr="00760B13" w:rsidRDefault="00B06724" w:rsidP="008F12D5">
      <w:pPr>
        <w:pStyle w:val="TIIBulletList"/>
        <w:ind w:left="1560"/>
        <w:rPr>
          <w:rFonts w:ascii="Calibri" w:hAnsi="Calibri" w:cs="Calibri"/>
          <w:i/>
          <w:iCs/>
          <w:highlight w:val="lightGray"/>
        </w:rPr>
      </w:pPr>
      <w:r w:rsidRPr="00760B13">
        <w:rPr>
          <w:rFonts w:ascii="Calibri" w:hAnsi="Calibri" w:cs="Calibri"/>
          <w:i/>
          <w:iCs/>
          <w:highlight w:val="lightGray"/>
        </w:rPr>
        <w:t>Initial capital costs of equipment purchase (if applicable)</w:t>
      </w:r>
    </w:p>
    <w:p w14:paraId="13520557" w14:textId="77777777" w:rsidR="00B06724" w:rsidRPr="00760B13" w:rsidRDefault="00B06724" w:rsidP="008F12D5">
      <w:pPr>
        <w:pStyle w:val="TIIBulletList"/>
        <w:ind w:left="1560"/>
        <w:rPr>
          <w:rFonts w:ascii="Calibri" w:hAnsi="Calibri" w:cs="Calibri"/>
          <w:i/>
          <w:iCs/>
          <w:highlight w:val="lightGray"/>
        </w:rPr>
      </w:pPr>
      <w:r w:rsidRPr="00760B13">
        <w:rPr>
          <w:rFonts w:ascii="Calibri" w:hAnsi="Calibri" w:cs="Calibri"/>
          <w:i/>
          <w:iCs/>
          <w:highlight w:val="lightGray"/>
        </w:rPr>
        <w:t>Economical and efficient spreading</w:t>
      </w:r>
    </w:p>
    <w:p w14:paraId="4CA39E6A" w14:textId="77777777" w:rsidR="00B06724" w:rsidRPr="00760B13" w:rsidRDefault="00B06724" w:rsidP="008F12D5">
      <w:pPr>
        <w:pStyle w:val="TIIBulletList"/>
        <w:ind w:left="1560"/>
        <w:rPr>
          <w:rFonts w:ascii="Calibri" w:hAnsi="Calibri" w:cs="Calibri"/>
          <w:i/>
          <w:iCs/>
          <w:highlight w:val="lightGray"/>
        </w:rPr>
      </w:pPr>
      <w:r w:rsidRPr="00760B13">
        <w:rPr>
          <w:rFonts w:ascii="Calibri" w:hAnsi="Calibri" w:cs="Calibri"/>
          <w:i/>
          <w:iCs/>
          <w:highlight w:val="lightGray"/>
        </w:rPr>
        <w:t>Ability to effectively deliver the service in accordance with policy and plans</w:t>
      </w:r>
    </w:p>
    <w:p w14:paraId="3C01311C" w14:textId="77777777" w:rsidR="00B06724" w:rsidRPr="00760B13" w:rsidRDefault="00B06724" w:rsidP="008F12D5">
      <w:pPr>
        <w:pStyle w:val="TIIBulletList"/>
        <w:ind w:left="1560"/>
        <w:rPr>
          <w:rFonts w:ascii="Calibri" w:hAnsi="Calibri" w:cs="Calibri"/>
          <w:i/>
          <w:iCs/>
          <w:highlight w:val="lightGray"/>
        </w:rPr>
      </w:pPr>
      <w:r w:rsidRPr="00760B13">
        <w:rPr>
          <w:rFonts w:ascii="Calibri" w:hAnsi="Calibri" w:cs="Calibri"/>
          <w:i/>
          <w:iCs/>
          <w:highlight w:val="lightGray"/>
        </w:rPr>
        <w:t>Ability to accommodate equipment and plant (e.g. brine production)</w:t>
      </w:r>
    </w:p>
    <w:p w14:paraId="14C5C888" w14:textId="77777777" w:rsidR="00B06724" w:rsidRPr="00760B13" w:rsidRDefault="00B06724" w:rsidP="008F12D5">
      <w:pPr>
        <w:pStyle w:val="TIIBulletList"/>
        <w:ind w:left="1560"/>
        <w:rPr>
          <w:rFonts w:ascii="Calibri" w:hAnsi="Calibri" w:cs="Calibri"/>
          <w:i/>
          <w:iCs/>
          <w:highlight w:val="lightGray"/>
        </w:rPr>
      </w:pPr>
      <w:r w:rsidRPr="00760B13">
        <w:rPr>
          <w:rFonts w:ascii="Calibri" w:hAnsi="Calibri" w:cs="Calibri"/>
          <w:i/>
          <w:iCs/>
          <w:highlight w:val="lightGray"/>
        </w:rPr>
        <w:t>Ongoing costs (e.g. storing and managing de-icers, maintenance)</w:t>
      </w:r>
    </w:p>
    <w:p w14:paraId="02AAB638" w14:textId="77777777" w:rsidR="00B06724" w:rsidRPr="00760B13" w:rsidRDefault="00B06724" w:rsidP="008F12D5">
      <w:pPr>
        <w:pStyle w:val="TIIBulletList"/>
        <w:ind w:left="1560"/>
        <w:rPr>
          <w:rFonts w:ascii="Calibri" w:hAnsi="Calibri" w:cs="Calibri"/>
          <w:i/>
          <w:iCs/>
          <w:highlight w:val="lightGray"/>
        </w:rPr>
      </w:pPr>
      <w:r w:rsidRPr="00760B13">
        <w:rPr>
          <w:rFonts w:ascii="Calibri" w:hAnsi="Calibri" w:cs="Calibri"/>
          <w:i/>
          <w:iCs/>
          <w:highlight w:val="lightGray"/>
        </w:rPr>
        <w:t>Service resilience (e.g. salt stocks in harsh conditions)</w:t>
      </w:r>
    </w:p>
    <w:p w14:paraId="6A1D2748" w14:textId="77777777" w:rsidR="00B06724" w:rsidRPr="00760B13" w:rsidRDefault="00B06724" w:rsidP="008F12D5">
      <w:pPr>
        <w:pStyle w:val="TIIBulletList"/>
        <w:ind w:left="1560"/>
        <w:rPr>
          <w:rFonts w:ascii="Calibri" w:hAnsi="Calibri" w:cs="Calibri"/>
          <w:i/>
          <w:iCs/>
          <w:highlight w:val="lightGray"/>
        </w:rPr>
      </w:pPr>
      <w:r w:rsidRPr="00760B13">
        <w:rPr>
          <w:rFonts w:ascii="Calibri" w:hAnsi="Calibri" w:cs="Calibri"/>
          <w:i/>
          <w:iCs/>
          <w:highlight w:val="lightGray"/>
        </w:rPr>
        <w:t>Adverse impacts (e.g. vehicles, road assets and the environment)</w:t>
      </w:r>
    </w:p>
    <w:p w14:paraId="0FFC1981" w14:textId="4777426E" w:rsidR="0023542E" w:rsidRPr="00760B13" w:rsidRDefault="002C19E0" w:rsidP="00F516C0">
      <w:pPr>
        <w:pStyle w:val="TIIHeading2"/>
      </w:pPr>
      <w:bookmarkStart w:id="66" w:name="_Toc112675312"/>
      <w:r w:rsidRPr="00760B13">
        <w:t>Decision Making and Treatment Matri</w:t>
      </w:r>
      <w:r w:rsidR="001B0018" w:rsidRPr="00760B13">
        <w:t>ces</w:t>
      </w:r>
      <w:bookmarkEnd w:id="66"/>
    </w:p>
    <w:p w14:paraId="1B6E73A2" w14:textId="6212AC0E" w:rsidR="002C19E0" w:rsidRPr="00760B13" w:rsidRDefault="002C19E0" w:rsidP="00774510">
      <w:pPr>
        <w:pStyle w:val="TIIReporttext"/>
        <w:rPr>
          <w:rFonts w:ascii="Calibri" w:hAnsi="Calibri" w:cs="Calibri"/>
          <w:color w:val="000000" w:themeColor="text1"/>
        </w:rPr>
      </w:pPr>
      <w:r w:rsidRPr="00760B13">
        <w:rPr>
          <w:rFonts w:ascii="Calibri" w:hAnsi="Calibri" w:cs="Calibri"/>
        </w:rPr>
        <w:t xml:space="preserve">Decisions are made primarily in the interest of service delivery and continuity and takes account of weather and decision information from </w:t>
      </w:r>
      <w:r w:rsidRPr="00760B13">
        <w:rPr>
          <w:rFonts w:ascii="Calibri" w:hAnsi="Calibri" w:cs="Calibri"/>
          <w:color w:val="000000" w:themeColor="text1"/>
        </w:rPr>
        <w:t xml:space="preserve">neighbouring </w:t>
      </w:r>
      <w:r w:rsidR="00330F0A" w:rsidRPr="00760B13">
        <w:rPr>
          <w:rFonts w:ascii="Calibri" w:hAnsi="Calibri" w:cs="Calibri"/>
          <w:color w:val="000000" w:themeColor="text1"/>
        </w:rPr>
        <w:t>Managing Organisation</w:t>
      </w:r>
      <w:r w:rsidR="00F54418" w:rsidRPr="00760B13">
        <w:rPr>
          <w:rFonts w:ascii="Calibri" w:hAnsi="Calibri" w:cs="Calibri"/>
          <w:color w:val="000000" w:themeColor="text1"/>
        </w:rPr>
        <w:t>s</w:t>
      </w:r>
      <w:r w:rsidR="00A34E7D" w:rsidRPr="00760B13">
        <w:rPr>
          <w:rFonts w:ascii="Calibri" w:hAnsi="Calibri" w:cs="Calibri"/>
          <w:color w:val="000000" w:themeColor="text1"/>
        </w:rPr>
        <w:t xml:space="preserve"> (as detailed in the Introduction of this Plan)</w:t>
      </w:r>
      <w:r w:rsidRPr="00760B13">
        <w:rPr>
          <w:rFonts w:ascii="Calibri" w:hAnsi="Calibri" w:cs="Calibri"/>
          <w:color w:val="000000" w:themeColor="text1"/>
        </w:rPr>
        <w:t>.</w:t>
      </w:r>
    </w:p>
    <w:p w14:paraId="7756CD8A" w14:textId="7EA5928B" w:rsidR="002C19E0" w:rsidRPr="00760B13" w:rsidRDefault="002C19E0" w:rsidP="00774510">
      <w:pPr>
        <w:pStyle w:val="TIIReporttext"/>
        <w:rPr>
          <w:rFonts w:ascii="Calibri" w:hAnsi="Calibri" w:cs="Calibri"/>
        </w:rPr>
      </w:pPr>
      <w:r w:rsidRPr="00760B13">
        <w:rPr>
          <w:rFonts w:ascii="Calibri" w:hAnsi="Calibri" w:cs="Calibri"/>
        </w:rPr>
        <w:t>All decisions shall be subject to verification, continuous monitoring, recording &amp; review</w:t>
      </w:r>
      <w:r w:rsidR="00723A93" w:rsidRPr="00760B13">
        <w:rPr>
          <w:rFonts w:ascii="Calibri" w:hAnsi="Calibri" w:cs="Calibri"/>
        </w:rPr>
        <w:t xml:space="preserve"> by the Winter Service Manager</w:t>
      </w:r>
      <w:r w:rsidRPr="00760B13">
        <w:rPr>
          <w:rFonts w:ascii="Calibri" w:hAnsi="Calibri" w:cs="Calibri"/>
        </w:rPr>
        <w:t>.</w:t>
      </w:r>
    </w:p>
    <w:p w14:paraId="5818101B" w14:textId="2F590365" w:rsidR="002C19E0" w:rsidRPr="00760B13" w:rsidRDefault="002C19E0" w:rsidP="00774510">
      <w:pPr>
        <w:pStyle w:val="TIIReporttext"/>
        <w:rPr>
          <w:rFonts w:ascii="Calibri" w:hAnsi="Calibri" w:cs="Calibri"/>
          <w:color w:val="000000" w:themeColor="text1"/>
        </w:rPr>
      </w:pPr>
      <w:r w:rsidRPr="00760B13">
        <w:rPr>
          <w:rFonts w:ascii="Calibri" w:hAnsi="Calibri" w:cs="Calibri"/>
        </w:rPr>
        <w:t xml:space="preserve">All winter decisions shall be evidence based and shall be made in accordance with the guidance contained within </w:t>
      </w:r>
      <w:r w:rsidRPr="00760B13">
        <w:rPr>
          <w:rFonts w:ascii="Calibri" w:hAnsi="Calibri" w:cs="Calibri"/>
          <w:color w:val="000000" w:themeColor="text1"/>
        </w:rPr>
        <w:t>the</w:t>
      </w:r>
      <w:r w:rsidR="00D94113" w:rsidRPr="00760B13">
        <w:rPr>
          <w:rFonts w:ascii="Calibri" w:hAnsi="Calibri" w:cs="Calibri"/>
          <w:color w:val="000000" w:themeColor="text1"/>
        </w:rPr>
        <w:t xml:space="preserve"> following</w:t>
      </w:r>
      <w:r w:rsidR="0023542E" w:rsidRPr="00760B13">
        <w:rPr>
          <w:rFonts w:ascii="Calibri" w:hAnsi="Calibri" w:cs="Calibri"/>
          <w:color w:val="000000" w:themeColor="text1"/>
        </w:rPr>
        <w:t xml:space="preserve"> </w:t>
      </w:r>
      <w:r w:rsidRPr="00760B13">
        <w:rPr>
          <w:rFonts w:ascii="Calibri" w:hAnsi="Calibri" w:cs="Calibri"/>
          <w:color w:val="000000" w:themeColor="text1"/>
        </w:rPr>
        <w:t>decision and treatment matrices</w:t>
      </w:r>
      <w:r w:rsidR="00D94113" w:rsidRPr="00760B13">
        <w:rPr>
          <w:rFonts w:ascii="Calibri" w:hAnsi="Calibri" w:cs="Calibri"/>
          <w:color w:val="000000" w:themeColor="text1"/>
        </w:rPr>
        <w:t>.</w:t>
      </w:r>
    </w:p>
    <w:p w14:paraId="0384EC7F" w14:textId="0D02F813" w:rsidR="0023542E" w:rsidRPr="00760B13" w:rsidRDefault="0023542E" w:rsidP="0023542E">
      <w:pPr>
        <w:pStyle w:val="TIIReporttext"/>
        <w:rPr>
          <w:rFonts w:ascii="Calibri" w:hAnsi="Calibri" w:cs="Calibri"/>
        </w:rPr>
      </w:pPr>
      <w:r w:rsidRPr="00760B13">
        <w:rPr>
          <w:rFonts w:ascii="Calibri" w:hAnsi="Calibri" w:cs="Calibri"/>
        </w:rPr>
        <w:t>Decision making and treatment matrices for Precautionary Treatment are shown in the following pages</w:t>
      </w:r>
      <w:r w:rsidR="00D94113" w:rsidRPr="00760B13">
        <w:rPr>
          <w:rFonts w:ascii="Calibri" w:hAnsi="Calibri" w:cs="Calibri"/>
        </w:rPr>
        <w:t>.</w:t>
      </w:r>
    </w:p>
    <w:p w14:paraId="0258D8FF" w14:textId="0895D666" w:rsidR="00BA1C00" w:rsidRPr="00760B13" w:rsidRDefault="002C19E0" w:rsidP="00BA1C00">
      <w:pPr>
        <w:pStyle w:val="TIIReporttext"/>
        <w:rPr>
          <w:rFonts w:ascii="Calibri" w:hAnsi="Calibri" w:cs="Calibri"/>
          <w:color w:val="000000" w:themeColor="text1"/>
        </w:rPr>
      </w:pPr>
      <w:r w:rsidRPr="00760B13">
        <w:rPr>
          <w:rFonts w:ascii="Calibri" w:hAnsi="Calibri" w:cs="Calibri"/>
        </w:rPr>
        <w:t>During periods of forecast severe winter weather</w:t>
      </w:r>
      <w:r w:rsidRPr="00760B13">
        <w:rPr>
          <w:rFonts w:ascii="Calibri" w:hAnsi="Calibri" w:cs="Calibri"/>
          <w:color w:val="FF0000"/>
        </w:rPr>
        <w:t xml:space="preserve"> </w:t>
      </w:r>
      <w:r w:rsidR="008259D0" w:rsidRPr="00760B13">
        <w:rPr>
          <w:rFonts w:ascii="Calibri" w:hAnsi="Calibri" w:cs="Calibri"/>
          <w:i/>
          <w:highlight w:val="lightGray"/>
        </w:rPr>
        <w:t>[Local Authority]</w:t>
      </w:r>
      <w:r w:rsidRPr="00760B13">
        <w:rPr>
          <w:rFonts w:ascii="Calibri" w:hAnsi="Calibri" w:cs="Calibri"/>
          <w:color w:val="FF0000"/>
        </w:rPr>
        <w:t xml:space="preserve"> </w:t>
      </w:r>
      <w:r w:rsidR="0023542E" w:rsidRPr="00760B13">
        <w:rPr>
          <w:rFonts w:ascii="Calibri" w:hAnsi="Calibri" w:cs="Calibri"/>
          <w:color w:val="000000" w:themeColor="text1"/>
        </w:rPr>
        <w:t>sha</w:t>
      </w:r>
      <w:r w:rsidR="00F35AF9" w:rsidRPr="00760B13">
        <w:rPr>
          <w:rFonts w:ascii="Calibri" w:hAnsi="Calibri" w:cs="Calibri"/>
          <w:color w:val="000000" w:themeColor="text1"/>
        </w:rPr>
        <w:t>ll</w:t>
      </w:r>
      <w:r w:rsidRPr="00760B13">
        <w:rPr>
          <w:rFonts w:ascii="Calibri" w:hAnsi="Calibri" w:cs="Calibri"/>
          <w:color w:val="000000" w:themeColor="text1"/>
        </w:rPr>
        <w:t xml:space="preserve"> remain </w:t>
      </w:r>
      <w:r w:rsidRPr="00760B13">
        <w:rPr>
          <w:rFonts w:ascii="Calibri" w:hAnsi="Calibri" w:cs="Calibri"/>
        </w:rPr>
        <w:t xml:space="preserve">in contact with </w:t>
      </w:r>
      <w:r w:rsidR="00A34E7D" w:rsidRPr="00760B13">
        <w:rPr>
          <w:rFonts w:ascii="Calibri" w:hAnsi="Calibri" w:cs="Calibri"/>
          <w:i/>
          <w:iCs/>
          <w:highlight w:val="lightGray"/>
        </w:rPr>
        <w:t>[forecast provider]</w:t>
      </w:r>
      <w:r w:rsidRPr="00760B13">
        <w:rPr>
          <w:rFonts w:ascii="Calibri" w:hAnsi="Calibri" w:cs="Calibri"/>
          <w:color w:val="FF0000"/>
        </w:rPr>
        <w:t xml:space="preserve"> </w:t>
      </w:r>
      <w:r w:rsidRPr="00760B13">
        <w:rPr>
          <w:rFonts w:ascii="Calibri" w:hAnsi="Calibri" w:cs="Calibri"/>
          <w:color w:val="000000" w:themeColor="text1"/>
        </w:rPr>
        <w:t xml:space="preserve">and </w:t>
      </w:r>
      <w:r w:rsidR="0023542E" w:rsidRPr="00760B13">
        <w:rPr>
          <w:rFonts w:ascii="Calibri" w:hAnsi="Calibri" w:cs="Calibri"/>
          <w:color w:val="000000" w:themeColor="text1"/>
        </w:rPr>
        <w:t>sha</w:t>
      </w:r>
      <w:r w:rsidR="00A34E7D" w:rsidRPr="00760B13">
        <w:rPr>
          <w:rFonts w:ascii="Calibri" w:hAnsi="Calibri" w:cs="Calibri"/>
          <w:color w:val="000000" w:themeColor="text1"/>
        </w:rPr>
        <w:t>ll</w:t>
      </w:r>
      <w:r w:rsidRPr="00760B13">
        <w:rPr>
          <w:rFonts w:ascii="Calibri" w:hAnsi="Calibri" w:cs="Calibri"/>
          <w:color w:val="000000" w:themeColor="text1"/>
        </w:rPr>
        <w:t xml:space="preserve"> also take account of information from </w:t>
      </w:r>
      <w:r w:rsidR="00A34E7D" w:rsidRPr="00760B13">
        <w:rPr>
          <w:rFonts w:ascii="Calibri" w:hAnsi="Calibri" w:cs="Calibri"/>
          <w:color w:val="000000" w:themeColor="text1"/>
        </w:rPr>
        <w:t xml:space="preserve">its </w:t>
      </w:r>
      <w:r w:rsidRPr="00760B13">
        <w:rPr>
          <w:rFonts w:ascii="Calibri" w:hAnsi="Calibri" w:cs="Calibri"/>
          <w:color w:val="000000" w:themeColor="text1"/>
        </w:rPr>
        <w:t xml:space="preserve">staff on </w:t>
      </w:r>
      <w:r w:rsidR="00CD2DFA" w:rsidRPr="00760B13">
        <w:rPr>
          <w:rFonts w:ascii="Calibri" w:hAnsi="Calibri" w:cs="Calibri"/>
          <w:color w:val="000000" w:themeColor="text1"/>
        </w:rPr>
        <w:t>the network</w:t>
      </w:r>
      <w:r w:rsidRPr="00760B13">
        <w:rPr>
          <w:rFonts w:ascii="Calibri" w:hAnsi="Calibri" w:cs="Calibri"/>
          <w:color w:val="000000" w:themeColor="text1"/>
        </w:rPr>
        <w:t xml:space="preserve"> and from CCTV in addition to information from </w:t>
      </w:r>
      <w:r w:rsidR="002447CB" w:rsidRPr="00760B13">
        <w:rPr>
          <w:rFonts w:ascii="Calibri" w:hAnsi="Calibri" w:cs="Calibri"/>
          <w:color w:val="000000" w:themeColor="text1"/>
        </w:rPr>
        <w:t>TII</w:t>
      </w:r>
      <w:r w:rsidRPr="00760B13">
        <w:rPr>
          <w:rFonts w:ascii="Calibri" w:hAnsi="Calibri" w:cs="Calibri"/>
          <w:color w:val="000000" w:themeColor="text1"/>
        </w:rPr>
        <w:t xml:space="preserve">’s </w:t>
      </w:r>
      <w:r w:rsidR="00E55217" w:rsidRPr="00760B13">
        <w:rPr>
          <w:rFonts w:ascii="Calibri" w:hAnsi="Calibri" w:cs="Calibri"/>
          <w:color w:val="000000" w:themeColor="text1"/>
        </w:rPr>
        <w:t>Road Weather Information System (RWIS)</w:t>
      </w:r>
      <w:r w:rsidRPr="00760B13">
        <w:rPr>
          <w:rFonts w:ascii="Calibri" w:hAnsi="Calibri" w:cs="Calibri"/>
          <w:color w:val="000000" w:themeColor="text1"/>
        </w:rPr>
        <w:t xml:space="preserve"> when making decisions.</w:t>
      </w:r>
    </w:p>
    <w:p w14:paraId="337FC0C7" w14:textId="2B1D69D3" w:rsidR="00164468" w:rsidRPr="00760B13" w:rsidRDefault="00164468" w:rsidP="00760B13">
      <w:pPr>
        <w:pStyle w:val="TIIHeading3"/>
      </w:pPr>
      <w:r w:rsidRPr="00760B13">
        <w:t>Road Surface Wetness</w:t>
      </w:r>
    </w:p>
    <w:p w14:paraId="5D7D9333" w14:textId="5E816A65" w:rsidR="00D94113" w:rsidRPr="00760B13" w:rsidRDefault="00D94113" w:rsidP="00D94113">
      <w:pPr>
        <w:pStyle w:val="TIIReporttext"/>
        <w:rPr>
          <w:rFonts w:ascii="Calibri" w:hAnsi="Calibri" w:cs="Calibri"/>
        </w:rPr>
      </w:pPr>
      <w:r w:rsidRPr="00760B13">
        <w:rPr>
          <w:rFonts w:ascii="Calibri" w:hAnsi="Calibri" w:cs="Calibri"/>
        </w:rPr>
        <w:t>For the purpose of allocating treatments, a distinction is made between dry, damp and wet road surfaces in the table below. The following definitions will be used when making the treatment decision.</w:t>
      </w:r>
    </w:p>
    <w:tbl>
      <w:tblPr>
        <w:tblStyle w:val="TIITableStyle3"/>
        <w:tblW w:w="9769" w:type="dxa"/>
        <w:tblLook w:val="04A0" w:firstRow="1" w:lastRow="0" w:firstColumn="1" w:lastColumn="0" w:noHBand="0" w:noVBand="1"/>
      </w:tblPr>
      <w:tblGrid>
        <w:gridCol w:w="2245"/>
        <w:gridCol w:w="5130"/>
        <w:gridCol w:w="2394"/>
      </w:tblGrid>
      <w:tr w:rsidR="00D94113" w:rsidRPr="00760B13" w14:paraId="5F81F134" w14:textId="77777777" w:rsidTr="00277126">
        <w:trPr>
          <w:cnfStyle w:val="100000000000" w:firstRow="1" w:lastRow="0" w:firstColumn="0" w:lastColumn="0" w:oddVBand="0" w:evenVBand="0" w:oddHBand="0" w:evenHBand="0" w:firstRowFirstColumn="0" w:firstRowLastColumn="0" w:lastRowFirstColumn="0" w:lastRowLastColumn="0"/>
          <w:trHeight w:val="515"/>
        </w:trPr>
        <w:tc>
          <w:tcPr>
            <w:tcW w:w="9769" w:type="dxa"/>
            <w:gridSpan w:val="3"/>
          </w:tcPr>
          <w:p w14:paraId="1CF0DE04" w14:textId="184366AE" w:rsidR="00D94113" w:rsidRPr="00760B13" w:rsidRDefault="00D94113" w:rsidP="00784363">
            <w:pPr>
              <w:spacing w:before="120"/>
              <w:rPr>
                <w:rFonts w:ascii="Calibri" w:hAnsi="Calibri" w:cs="Calibri"/>
                <w:b w:val="0"/>
                <w:bCs/>
                <w:sz w:val="20"/>
                <w:szCs w:val="20"/>
              </w:rPr>
            </w:pPr>
            <w:r w:rsidRPr="00760B13">
              <w:rPr>
                <w:rFonts w:ascii="Calibri" w:hAnsi="Calibri" w:cs="Calibri"/>
                <w:bCs/>
                <w:sz w:val="20"/>
                <w:szCs w:val="20"/>
              </w:rPr>
              <w:t>Road Surface Wetness</w:t>
            </w:r>
          </w:p>
        </w:tc>
      </w:tr>
      <w:tr w:rsidR="00D94113" w:rsidRPr="00760B13" w14:paraId="33E3A9ED" w14:textId="77777777" w:rsidTr="00277126">
        <w:trPr>
          <w:trHeight w:val="178"/>
        </w:trPr>
        <w:tc>
          <w:tcPr>
            <w:tcW w:w="2245" w:type="dxa"/>
            <w:shd w:val="clear" w:color="auto" w:fill="2E74B5" w:themeFill="accent1" w:themeFillShade="BF"/>
          </w:tcPr>
          <w:p w14:paraId="07AFB28F" w14:textId="77777777" w:rsidR="00D94113" w:rsidRPr="00760B13" w:rsidRDefault="00D94113" w:rsidP="00784363">
            <w:pPr>
              <w:jc w:val="center"/>
              <w:rPr>
                <w:rFonts w:ascii="Calibri" w:hAnsi="Calibri" w:cs="Calibri"/>
                <w:b/>
                <w:bCs/>
                <w:color w:val="FFFFFF" w:themeColor="background1"/>
                <w:szCs w:val="20"/>
              </w:rPr>
            </w:pPr>
            <w:r w:rsidRPr="00760B13">
              <w:rPr>
                <w:rFonts w:ascii="Calibri" w:hAnsi="Calibri" w:cs="Calibri"/>
                <w:b/>
                <w:bCs/>
                <w:color w:val="FFFFFF" w:themeColor="background1"/>
                <w:szCs w:val="20"/>
              </w:rPr>
              <w:t>Definition</w:t>
            </w:r>
          </w:p>
        </w:tc>
        <w:tc>
          <w:tcPr>
            <w:tcW w:w="5130" w:type="dxa"/>
            <w:shd w:val="clear" w:color="auto" w:fill="2E74B5" w:themeFill="accent1" w:themeFillShade="BF"/>
          </w:tcPr>
          <w:p w14:paraId="7A61BE9C" w14:textId="77777777" w:rsidR="00D94113" w:rsidRPr="00760B13" w:rsidRDefault="00D94113" w:rsidP="00784363">
            <w:pPr>
              <w:jc w:val="center"/>
              <w:rPr>
                <w:rFonts w:ascii="Calibri" w:hAnsi="Calibri" w:cs="Calibri"/>
                <w:b/>
                <w:bCs/>
                <w:color w:val="FFFFFF" w:themeColor="background1"/>
                <w:szCs w:val="20"/>
              </w:rPr>
            </w:pPr>
            <w:r w:rsidRPr="00760B13">
              <w:rPr>
                <w:rFonts w:ascii="Calibri" w:hAnsi="Calibri" w:cs="Calibri"/>
                <w:b/>
                <w:bCs/>
                <w:color w:val="FFFFFF" w:themeColor="background1"/>
                <w:szCs w:val="20"/>
              </w:rPr>
              <w:t>Description</w:t>
            </w:r>
          </w:p>
        </w:tc>
        <w:tc>
          <w:tcPr>
            <w:tcW w:w="2394" w:type="dxa"/>
            <w:shd w:val="clear" w:color="auto" w:fill="2E74B5" w:themeFill="accent1" w:themeFillShade="BF"/>
          </w:tcPr>
          <w:p w14:paraId="12DA5C63" w14:textId="77777777" w:rsidR="00D94113" w:rsidRPr="00760B13" w:rsidRDefault="00D94113" w:rsidP="00784363">
            <w:pPr>
              <w:jc w:val="center"/>
              <w:rPr>
                <w:rFonts w:ascii="Calibri" w:hAnsi="Calibri" w:cs="Calibri"/>
                <w:b/>
                <w:bCs/>
                <w:color w:val="FFFFFF" w:themeColor="background1"/>
                <w:szCs w:val="20"/>
              </w:rPr>
            </w:pPr>
            <w:r w:rsidRPr="00760B13">
              <w:rPr>
                <w:rFonts w:ascii="Calibri" w:hAnsi="Calibri" w:cs="Calibri"/>
                <w:b/>
                <w:bCs/>
                <w:color w:val="FFFFFF" w:themeColor="background1"/>
                <w:szCs w:val="20"/>
              </w:rPr>
              <w:t>Water film thickness</w:t>
            </w:r>
          </w:p>
          <w:p w14:paraId="5E17033A" w14:textId="77777777" w:rsidR="00D94113" w:rsidRPr="00760B13" w:rsidRDefault="00D94113" w:rsidP="00784363">
            <w:pPr>
              <w:jc w:val="center"/>
              <w:rPr>
                <w:rFonts w:ascii="Calibri" w:hAnsi="Calibri" w:cs="Calibri"/>
                <w:b/>
                <w:bCs/>
                <w:color w:val="FFFFFF" w:themeColor="background1"/>
                <w:szCs w:val="20"/>
              </w:rPr>
            </w:pPr>
            <w:r w:rsidRPr="00760B13">
              <w:rPr>
                <w:rFonts w:ascii="Calibri" w:hAnsi="Calibri" w:cs="Calibri"/>
                <w:b/>
                <w:bCs/>
                <w:color w:val="FFFFFF" w:themeColor="background1"/>
                <w:szCs w:val="20"/>
              </w:rPr>
              <w:t>(for when using WFT instrumentation)</w:t>
            </w:r>
          </w:p>
        </w:tc>
      </w:tr>
      <w:tr w:rsidR="00D94113" w:rsidRPr="00760B13" w14:paraId="6C5A3844" w14:textId="77777777" w:rsidTr="00277126">
        <w:trPr>
          <w:trHeight w:val="390"/>
        </w:trPr>
        <w:tc>
          <w:tcPr>
            <w:tcW w:w="2245" w:type="dxa"/>
          </w:tcPr>
          <w:p w14:paraId="3FFACB7B" w14:textId="77777777" w:rsidR="00D94113" w:rsidRPr="00760B13" w:rsidRDefault="00D94113" w:rsidP="00784363">
            <w:pPr>
              <w:rPr>
                <w:rFonts w:ascii="Calibri" w:hAnsi="Calibri" w:cs="Calibri"/>
                <w:color w:val="000000" w:themeColor="text1"/>
                <w:szCs w:val="20"/>
                <w:highlight w:val="yellow"/>
              </w:rPr>
            </w:pPr>
            <w:r w:rsidRPr="00760B13">
              <w:rPr>
                <w:rFonts w:ascii="Calibri" w:hAnsi="Calibri" w:cs="Calibri"/>
                <w:color w:val="000000" w:themeColor="text1"/>
                <w:szCs w:val="20"/>
              </w:rPr>
              <w:t>Dry Road</w:t>
            </w:r>
          </w:p>
        </w:tc>
        <w:tc>
          <w:tcPr>
            <w:tcW w:w="5130" w:type="dxa"/>
          </w:tcPr>
          <w:p w14:paraId="135CF41F" w14:textId="77777777" w:rsidR="00D94113" w:rsidRPr="00760B13" w:rsidRDefault="00D94113" w:rsidP="00784363">
            <w:pPr>
              <w:rPr>
                <w:rFonts w:ascii="Calibri" w:hAnsi="Calibri" w:cs="Calibri"/>
                <w:color w:val="000000" w:themeColor="text1"/>
                <w:szCs w:val="20"/>
              </w:rPr>
            </w:pPr>
            <w:r w:rsidRPr="00760B13">
              <w:rPr>
                <w:rFonts w:ascii="Calibri" w:hAnsi="Calibri" w:cs="Calibri"/>
                <w:color w:val="000000" w:themeColor="text1"/>
                <w:szCs w:val="20"/>
              </w:rPr>
              <w:t>A road that shows no signs of water or dampness at the surface but may be just detectably darker. It may have moisture contained in pores below the surface that is not ‘pumped’ to the surface by traffic.</w:t>
            </w:r>
          </w:p>
        </w:tc>
        <w:tc>
          <w:tcPr>
            <w:tcW w:w="2394" w:type="dxa"/>
          </w:tcPr>
          <w:p w14:paraId="700DF2D8" w14:textId="77777777" w:rsidR="00D94113" w:rsidRPr="00760B13" w:rsidRDefault="00D94113" w:rsidP="00784363">
            <w:pPr>
              <w:jc w:val="center"/>
              <w:rPr>
                <w:rFonts w:ascii="Calibri" w:hAnsi="Calibri" w:cs="Calibri"/>
                <w:color w:val="000000" w:themeColor="text1"/>
                <w:szCs w:val="20"/>
              </w:rPr>
            </w:pPr>
            <w:r w:rsidRPr="00760B13">
              <w:rPr>
                <w:rFonts w:ascii="Calibri" w:hAnsi="Calibri" w:cs="Calibri"/>
                <w:color w:val="000000" w:themeColor="text1"/>
                <w:szCs w:val="20"/>
              </w:rPr>
              <w:t>0 to 0.03mm</w:t>
            </w:r>
          </w:p>
          <w:p w14:paraId="622A4167" w14:textId="77777777" w:rsidR="00D94113" w:rsidRPr="00760B13" w:rsidRDefault="00D94113" w:rsidP="00784363">
            <w:pPr>
              <w:jc w:val="center"/>
              <w:rPr>
                <w:rFonts w:ascii="Calibri" w:hAnsi="Calibri" w:cs="Calibri"/>
                <w:color w:val="000000" w:themeColor="text1"/>
                <w:szCs w:val="20"/>
              </w:rPr>
            </w:pPr>
            <w:r w:rsidRPr="00760B13">
              <w:rPr>
                <w:rFonts w:ascii="Calibri" w:hAnsi="Calibri" w:cs="Calibri"/>
                <w:color w:val="000000" w:themeColor="text1"/>
                <w:szCs w:val="20"/>
              </w:rPr>
              <w:t>(=0-30 g/m2)</w:t>
            </w:r>
          </w:p>
          <w:p w14:paraId="0A1BECDB" w14:textId="77777777" w:rsidR="00D94113" w:rsidRPr="00760B13" w:rsidRDefault="00D94113" w:rsidP="00784363">
            <w:pPr>
              <w:tabs>
                <w:tab w:val="left" w:pos="1534"/>
              </w:tabs>
              <w:jc w:val="center"/>
              <w:rPr>
                <w:rFonts w:ascii="Calibri" w:hAnsi="Calibri" w:cs="Calibri"/>
                <w:color w:val="000000" w:themeColor="text1"/>
                <w:szCs w:val="20"/>
              </w:rPr>
            </w:pPr>
          </w:p>
        </w:tc>
      </w:tr>
      <w:tr w:rsidR="00D94113" w:rsidRPr="00760B13" w14:paraId="5E5A828F" w14:textId="77777777" w:rsidTr="00277126">
        <w:trPr>
          <w:trHeight w:val="363"/>
        </w:trPr>
        <w:tc>
          <w:tcPr>
            <w:tcW w:w="2245" w:type="dxa"/>
          </w:tcPr>
          <w:p w14:paraId="5C2D7712" w14:textId="77777777" w:rsidR="00D94113" w:rsidRPr="00760B13" w:rsidRDefault="00D94113" w:rsidP="00784363">
            <w:pPr>
              <w:rPr>
                <w:rFonts w:ascii="Calibri" w:hAnsi="Calibri" w:cs="Calibri"/>
                <w:color w:val="000000" w:themeColor="text1"/>
                <w:szCs w:val="20"/>
                <w:highlight w:val="yellow"/>
              </w:rPr>
            </w:pPr>
            <w:r w:rsidRPr="00760B13">
              <w:rPr>
                <w:rFonts w:ascii="Calibri" w:hAnsi="Calibri" w:cs="Calibri"/>
                <w:color w:val="000000" w:themeColor="text1"/>
                <w:szCs w:val="20"/>
              </w:rPr>
              <w:t>Damp Road</w:t>
            </w:r>
          </w:p>
        </w:tc>
        <w:tc>
          <w:tcPr>
            <w:tcW w:w="5130" w:type="dxa"/>
          </w:tcPr>
          <w:p w14:paraId="573DDCCE" w14:textId="77777777" w:rsidR="00D94113" w:rsidRPr="00760B13" w:rsidRDefault="00D94113" w:rsidP="00784363">
            <w:pPr>
              <w:rPr>
                <w:rFonts w:ascii="Calibri" w:hAnsi="Calibri" w:cs="Calibri"/>
                <w:color w:val="000000" w:themeColor="text1"/>
                <w:szCs w:val="20"/>
              </w:rPr>
            </w:pPr>
            <w:r w:rsidRPr="00760B13">
              <w:rPr>
                <w:rFonts w:ascii="Calibri" w:hAnsi="Calibri" w:cs="Calibri"/>
                <w:color w:val="000000" w:themeColor="text1"/>
                <w:szCs w:val="20"/>
              </w:rPr>
              <w:t>A road which is clearly dark but traffic does not generate any spray. This would be typical of a well-drained road when there has been no rainfall after 6 hours before the treatment time.</w:t>
            </w:r>
          </w:p>
        </w:tc>
        <w:tc>
          <w:tcPr>
            <w:tcW w:w="2394" w:type="dxa"/>
          </w:tcPr>
          <w:p w14:paraId="7B4CC0EB" w14:textId="77777777" w:rsidR="00D94113" w:rsidRPr="00760B13" w:rsidRDefault="00D94113" w:rsidP="00784363">
            <w:pPr>
              <w:jc w:val="center"/>
              <w:rPr>
                <w:rFonts w:ascii="Calibri" w:hAnsi="Calibri" w:cs="Calibri"/>
                <w:color w:val="000000" w:themeColor="text1"/>
                <w:szCs w:val="20"/>
              </w:rPr>
            </w:pPr>
            <w:r w:rsidRPr="00760B13">
              <w:rPr>
                <w:rFonts w:ascii="Calibri" w:hAnsi="Calibri" w:cs="Calibri"/>
                <w:color w:val="000000" w:themeColor="text1"/>
                <w:szCs w:val="20"/>
              </w:rPr>
              <w:t>0.03 to 0.05mm</w:t>
            </w:r>
          </w:p>
          <w:p w14:paraId="4A9201C3" w14:textId="77777777" w:rsidR="00D94113" w:rsidRPr="00760B13" w:rsidRDefault="00D94113" w:rsidP="00784363">
            <w:pPr>
              <w:jc w:val="center"/>
              <w:rPr>
                <w:rFonts w:ascii="Calibri" w:hAnsi="Calibri" w:cs="Calibri"/>
                <w:color w:val="000000" w:themeColor="text1"/>
                <w:szCs w:val="20"/>
              </w:rPr>
            </w:pPr>
            <w:r w:rsidRPr="00760B13">
              <w:rPr>
                <w:rFonts w:ascii="Calibri" w:hAnsi="Calibri" w:cs="Calibri"/>
                <w:color w:val="000000" w:themeColor="text1"/>
                <w:szCs w:val="20"/>
              </w:rPr>
              <w:t>(=30-50 g/m2)</w:t>
            </w:r>
          </w:p>
        </w:tc>
      </w:tr>
      <w:tr w:rsidR="00D94113" w:rsidRPr="00760B13" w14:paraId="7C06FD83" w14:textId="77777777" w:rsidTr="00277126">
        <w:trPr>
          <w:trHeight w:val="351"/>
        </w:trPr>
        <w:tc>
          <w:tcPr>
            <w:tcW w:w="2245" w:type="dxa"/>
          </w:tcPr>
          <w:p w14:paraId="514F974B" w14:textId="77777777" w:rsidR="00D94113" w:rsidRPr="00760B13" w:rsidRDefault="00D94113" w:rsidP="00784363">
            <w:pPr>
              <w:rPr>
                <w:rFonts w:ascii="Calibri" w:hAnsi="Calibri" w:cs="Calibri"/>
                <w:color w:val="000000" w:themeColor="text1"/>
                <w:szCs w:val="20"/>
                <w:highlight w:val="yellow"/>
              </w:rPr>
            </w:pPr>
            <w:r w:rsidRPr="00760B13">
              <w:rPr>
                <w:rFonts w:ascii="Calibri" w:hAnsi="Calibri" w:cs="Calibri"/>
                <w:color w:val="000000" w:themeColor="text1"/>
                <w:szCs w:val="20"/>
              </w:rPr>
              <w:t>Wet Road</w:t>
            </w:r>
          </w:p>
        </w:tc>
        <w:tc>
          <w:tcPr>
            <w:tcW w:w="5130" w:type="dxa"/>
          </w:tcPr>
          <w:p w14:paraId="756BEEEF" w14:textId="77777777" w:rsidR="00D94113" w:rsidRPr="00760B13" w:rsidRDefault="00D94113" w:rsidP="00784363">
            <w:pPr>
              <w:rPr>
                <w:rFonts w:ascii="Calibri" w:hAnsi="Calibri" w:cs="Calibri"/>
                <w:color w:val="000000" w:themeColor="text1"/>
                <w:szCs w:val="20"/>
              </w:rPr>
            </w:pPr>
            <w:r w:rsidRPr="00760B13">
              <w:rPr>
                <w:rFonts w:ascii="Calibri" w:hAnsi="Calibri" w:cs="Calibri"/>
                <w:color w:val="000000" w:themeColor="text1"/>
                <w:szCs w:val="20"/>
              </w:rPr>
              <w:t>A road on which traffic produces fine spray but not small water droplets. This would be typical of a well-drained road when there has been rainfall up to 3 hours before the treatment time.</w:t>
            </w:r>
          </w:p>
        </w:tc>
        <w:tc>
          <w:tcPr>
            <w:tcW w:w="2394" w:type="dxa"/>
          </w:tcPr>
          <w:p w14:paraId="48BA4D18" w14:textId="77777777" w:rsidR="00D94113" w:rsidRPr="00760B13" w:rsidRDefault="00D94113" w:rsidP="00784363">
            <w:pPr>
              <w:jc w:val="center"/>
              <w:rPr>
                <w:rFonts w:ascii="Calibri" w:hAnsi="Calibri" w:cs="Calibri"/>
                <w:color w:val="000000" w:themeColor="text1"/>
                <w:szCs w:val="20"/>
              </w:rPr>
            </w:pPr>
            <w:r w:rsidRPr="00760B13">
              <w:rPr>
                <w:rFonts w:ascii="Calibri" w:hAnsi="Calibri" w:cs="Calibri"/>
                <w:color w:val="000000" w:themeColor="text1"/>
                <w:szCs w:val="20"/>
              </w:rPr>
              <w:t>0.05 to 0.1mm</w:t>
            </w:r>
          </w:p>
          <w:p w14:paraId="2E2C7EBE" w14:textId="77777777" w:rsidR="00D94113" w:rsidRPr="00760B13" w:rsidRDefault="00D94113" w:rsidP="00784363">
            <w:pPr>
              <w:jc w:val="center"/>
              <w:rPr>
                <w:rFonts w:ascii="Calibri" w:hAnsi="Calibri" w:cs="Calibri"/>
                <w:color w:val="000000" w:themeColor="text1"/>
                <w:szCs w:val="20"/>
              </w:rPr>
            </w:pPr>
            <w:r w:rsidRPr="00760B13">
              <w:rPr>
                <w:rFonts w:ascii="Calibri" w:hAnsi="Calibri" w:cs="Calibri"/>
                <w:color w:val="000000" w:themeColor="text1"/>
                <w:szCs w:val="20"/>
              </w:rPr>
              <w:t>(=50-100 g/m2)</w:t>
            </w:r>
          </w:p>
        </w:tc>
      </w:tr>
      <w:tr w:rsidR="00D94113" w:rsidRPr="00760B13" w14:paraId="3C076A45" w14:textId="77777777" w:rsidTr="00277126">
        <w:trPr>
          <w:trHeight w:val="724"/>
        </w:trPr>
        <w:tc>
          <w:tcPr>
            <w:tcW w:w="2245" w:type="dxa"/>
          </w:tcPr>
          <w:p w14:paraId="33387729" w14:textId="77777777" w:rsidR="00D94113" w:rsidRPr="00760B13" w:rsidRDefault="00D94113" w:rsidP="00784363">
            <w:pPr>
              <w:rPr>
                <w:rFonts w:ascii="Calibri" w:hAnsi="Calibri" w:cs="Calibri"/>
                <w:color w:val="000000" w:themeColor="text1"/>
                <w:szCs w:val="20"/>
              </w:rPr>
            </w:pPr>
            <w:r w:rsidRPr="00760B13">
              <w:rPr>
                <w:rFonts w:ascii="Calibri" w:hAnsi="Calibri" w:cs="Calibri"/>
                <w:color w:val="000000" w:themeColor="text1"/>
                <w:szCs w:val="20"/>
              </w:rPr>
              <w:t>Very Wet Road and</w:t>
            </w:r>
          </w:p>
          <w:p w14:paraId="18404161" w14:textId="77777777" w:rsidR="00D94113" w:rsidRPr="00760B13" w:rsidRDefault="00D94113" w:rsidP="00784363">
            <w:pPr>
              <w:rPr>
                <w:rFonts w:ascii="Calibri" w:hAnsi="Calibri" w:cs="Calibri"/>
                <w:color w:val="000000" w:themeColor="text1"/>
                <w:szCs w:val="20"/>
              </w:rPr>
            </w:pPr>
            <w:r w:rsidRPr="00760B13">
              <w:rPr>
                <w:rFonts w:ascii="Calibri" w:hAnsi="Calibri" w:cs="Calibri"/>
                <w:color w:val="000000" w:themeColor="text1"/>
                <w:szCs w:val="20"/>
              </w:rPr>
              <w:t>Flowing Water on</w:t>
            </w:r>
          </w:p>
          <w:p w14:paraId="7418E5C6" w14:textId="77777777" w:rsidR="00D94113" w:rsidRPr="00760B13" w:rsidRDefault="00D94113" w:rsidP="00784363">
            <w:pPr>
              <w:rPr>
                <w:rFonts w:ascii="Calibri" w:hAnsi="Calibri" w:cs="Calibri"/>
                <w:color w:val="000000" w:themeColor="text1"/>
                <w:szCs w:val="20"/>
                <w:highlight w:val="yellow"/>
              </w:rPr>
            </w:pPr>
            <w:r w:rsidRPr="00760B13">
              <w:rPr>
                <w:rFonts w:ascii="Calibri" w:hAnsi="Calibri" w:cs="Calibri"/>
                <w:color w:val="000000" w:themeColor="text1"/>
                <w:szCs w:val="20"/>
              </w:rPr>
              <w:t>Road*</w:t>
            </w:r>
          </w:p>
        </w:tc>
        <w:tc>
          <w:tcPr>
            <w:tcW w:w="5130" w:type="dxa"/>
          </w:tcPr>
          <w:p w14:paraId="7A33DE54" w14:textId="77777777" w:rsidR="00D94113" w:rsidRPr="00760B13" w:rsidRDefault="00D94113" w:rsidP="00784363">
            <w:pPr>
              <w:rPr>
                <w:rFonts w:ascii="Calibri" w:hAnsi="Calibri" w:cs="Calibri"/>
                <w:color w:val="000000" w:themeColor="text1"/>
                <w:szCs w:val="20"/>
              </w:rPr>
            </w:pPr>
            <w:r w:rsidRPr="00760B13">
              <w:rPr>
                <w:rFonts w:ascii="Calibri" w:hAnsi="Calibri" w:cs="Calibri"/>
                <w:color w:val="000000" w:themeColor="text1"/>
                <w:szCs w:val="20"/>
              </w:rPr>
              <w:t>A road on which traffic produces droplets of water in the air to visibly flowing water on the surface</w:t>
            </w:r>
          </w:p>
        </w:tc>
        <w:tc>
          <w:tcPr>
            <w:tcW w:w="2394" w:type="dxa"/>
          </w:tcPr>
          <w:p w14:paraId="32E53108" w14:textId="77777777" w:rsidR="00D94113" w:rsidRPr="00760B13" w:rsidRDefault="00D94113" w:rsidP="00784363">
            <w:pPr>
              <w:jc w:val="center"/>
              <w:rPr>
                <w:rFonts w:ascii="Calibri" w:hAnsi="Calibri" w:cs="Calibri"/>
                <w:color w:val="000000" w:themeColor="text1"/>
                <w:szCs w:val="20"/>
              </w:rPr>
            </w:pPr>
            <w:r w:rsidRPr="00760B13">
              <w:rPr>
                <w:rFonts w:ascii="Calibri" w:hAnsi="Calibri" w:cs="Calibri"/>
                <w:color w:val="000000" w:themeColor="text1"/>
                <w:szCs w:val="20"/>
              </w:rPr>
              <w:t>Greater than 0.1mm</w:t>
            </w:r>
          </w:p>
          <w:p w14:paraId="1D96C4C5" w14:textId="77777777" w:rsidR="00D94113" w:rsidRPr="00760B13" w:rsidRDefault="00D94113" w:rsidP="00784363">
            <w:pPr>
              <w:jc w:val="center"/>
              <w:rPr>
                <w:rFonts w:ascii="Calibri" w:hAnsi="Calibri" w:cs="Calibri"/>
                <w:color w:val="000000" w:themeColor="text1"/>
                <w:szCs w:val="20"/>
              </w:rPr>
            </w:pPr>
            <w:r w:rsidRPr="00760B13">
              <w:rPr>
                <w:rFonts w:ascii="Calibri" w:hAnsi="Calibri" w:cs="Calibri"/>
                <w:color w:val="000000" w:themeColor="text1"/>
                <w:szCs w:val="20"/>
              </w:rPr>
              <w:t>(=&gt;100 g/m2)</w:t>
            </w:r>
          </w:p>
        </w:tc>
      </w:tr>
    </w:tbl>
    <w:p w14:paraId="1B6DA770" w14:textId="7B03E33E" w:rsidR="00D94113" w:rsidRPr="00760B13" w:rsidRDefault="00D94113" w:rsidP="00D94113">
      <w:pPr>
        <w:pStyle w:val="TIIReporttext"/>
        <w:rPr>
          <w:rFonts w:ascii="Calibri" w:hAnsi="Calibri" w:cs="Calibri"/>
          <w:i/>
          <w:iCs/>
          <w:color w:val="000000" w:themeColor="text1"/>
          <w:sz w:val="20"/>
          <w:szCs w:val="18"/>
        </w:rPr>
      </w:pPr>
      <w:r w:rsidRPr="00760B13">
        <w:rPr>
          <w:rFonts w:ascii="Calibri" w:hAnsi="Calibri" w:cs="Calibri"/>
          <w:i/>
          <w:iCs/>
          <w:color w:val="000000" w:themeColor="text1"/>
          <w:sz w:val="20"/>
          <w:szCs w:val="18"/>
        </w:rPr>
        <w:t xml:space="preserve">*The amount of salt required to prevent ice from forming in these conditions is considered impractical for </w:t>
      </w:r>
      <w:r w:rsidR="00556A13" w:rsidRPr="00760B13">
        <w:rPr>
          <w:rFonts w:ascii="Calibri" w:hAnsi="Calibri" w:cs="Calibri"/>
          <w:i/>
          <w:iCs/>
          <w:color w:val="000000" w:themeColor="text1"/>
          <w:sz w:val="20"/>
          <w:szCs w:val="18"/>
        </w:rPr>
        <w:t>Local Authorities</w:t>
      </w:r>
      <w:r w:rsidRPr="00760B13">
        <w:rPr>
          <w:rFonts w:ascii="Calibri" w:hAnsi="Calibri" w:cs="Calibri"/>
          <w:i/>
          <w:iCs/>
          <w:color w:val="000000" w:themeColor="text1"/>
          <w:sz w:val="20"/>
          <w:szCs w:val="18"/>
        </w:rPr>
        <w:t xml:space="preserve"> to deliver during normal precautionary salting operations</w:t>
      </w:r>
    </w:p>
    <w:p w14:paraId="5BB9BD53" w14:textId="23213B0C" w:rsidR="00D94113" w:rsidRPr="00760B13" w:rsidRDefault="00D94113" w:rsidP="00D94113">
      <w:pPr>
        <w:pStyle w:val="TIIReporttext"/>
        <w:rPr>
          <w:rFonts w:ascii="Calibri" w:hAnsi="Calibri" w:cs="Calibri"/>
          <w:i/>
          <w:iCs/>
        </w:rPr>
      </w:pPr>
      <w:r w:rsidRPr="00760B13">
        <w:rPr>
          <w:rFonts w:ascii="Calibri" w:hAnsi="Calibri" w:cs="Calibri"/>
          <w:i/>
          <w:iCs/>
          <w:highlight w:val="lightGray"/>
        </w:rPr>
        <w:t>F</w:t>
      </w:r>
      <w:r w:rsidR="00B72065" w:rsidRPr="00760B13">
        <w:rPr>
          <w:rFonts w:ascii="Calibri" w:hAnsi="Calibri" w:cs="Calibri"/>
          <w:i/>
          <w:iCs/>
          <w:highlight w:val="lightGray"/>
        </w:rPr>
        <w:t>or f</w:t>
      </w:r>
      <w:r w:rsidRPr="00760B13">
        <w:rPr>
          <w:rFonts w:ascii="Calibri" w:hAnsi="Calibri" w:cs="Calibri"/>
          <w:i/>
          <w:iCs/>
          <w:highlight w:val="lightGray"/>
        </w:rPr>
        <w:t xml:space="preserve">urther guidance </w:t>
      </w:r>
      <w:r w:rsidR="00B72065" w:rsidRPr="00760B13">
        <w:rPr>
          <w:rFonts w:ascii="Calibri" w:hAnsi="Calibri" w:cs="Calibri"/>
          <w:i/>
          <w:iCs/>
          <w:highlight w:val="lightGray"/>
        </w:rPr>
        <w:t>in relation to</w:t>
      </w:r>
      <w:r w:rsidRPr="00760B13">
        <w:rPr>
          <w:rFonts w:ascii="Calibri" w:hAnsi="Calibri" w:cs="Calibri"/>
          <w:i/>
          <w:iCs/>
          <w:highlight w:val="lightGray"/>
        </w:rPr>
        <w:t xml:space="preserve"> water film thickness </w:t>
      </w:r>
      <w:r w:rsidR="00B72065" w:rsidRPr="00760B13">
        <w:rPr>
          <w:rFonts w:ascii="Calibri" w:hAnsi="Calibri" w:cs="Calibri"/>
          <w:i/>
          <w:iCs/>
          <w:highlight w:val="lightGray"/>
        </w:rPr>
        <w:t>refer to</w:t>
      </w:r>
      <w:r w:rsidR="001C6C49" w:rsidRPr="00760B13">
        <w:rPr>
          <w:rFonts w:ascii="Calibri" w:hAnsi="Calibri" w:cs="Calibri"/>
          <w:i/>
          <w:iCs/>
          <w:highlight w:val="lightGray"/>
        </w:rPr>
        <w:t xml:space="preserve"> </w:t>
      </w:r>
      <w:r w:rsidR="007960A9" w:rsidRPr="00760B13">
        <w:rPr>
          <w:rFonts w:ascii="Calibri" w:hAnsi="Calibri" w:cs="Calibri"/>
          <w:i/>
          <w:iCs/>
          <w:highlight w:val="lightGray"/>
        </w:rPr>
        <w:t>the</w:t>
      </w:r>
      <w:r w:rsidR="00AC15D1" w:rsidRPr="00760B13">
        <w:rPr>
          <w:rFonts w:ascii="Calibri" w:hAnsi="Calibri" w:cs="Calibri"/>
          <w:i/>
          <w:iCs/>
          <w:highlight w:val="lightGray"/>
        </w:rPr>
        <w:t xml:space="preserve"> ‘Treatments for Snow and Ice’</w:t>
      </w:r>
      <w:r w:rsidR="007960A9" w:rsidRPr="00760B13">
        <w:rPr>
          <w:rFonts w:ascii="Calibri" w:hAnsi="Calibri" w:cs="Calibri"/>
          <w:i/>
          <w:iCs/>
          <w:highlight w:val="lightGray"/>
        </w:rPr>
        <w:t xml:space="preserve"> </w:t>
      </w:r>
      <w:r w:rsidR="00AC15D1" w:rsidRPr="00760B13">
        <w:rPr>
          <w:rFonts w:ascii="Calibri" w:hAnsi="Calibri" w:cs="Calibri"/>
          <w:i/>
          <w:iCs/>
          <w:highlight w:val="lightGray"/>
        </w:rPr>
        <w:t xml:space="preserve">section of the </w:t>
      </w:r>
      <w:r w:rsidR="007960A9" w:rsidRPr="00760B13">
        <w:rPr>
          <w:rFonts w:ascii="Calibri" w:hAnsi="Calibri" w:cs="Calibri"/>
          <w:i/>
          <w:iCs/>
          <w:highlight w:val="lightGray"/>
        </w:rPr>
        <w:t>NWSRG Practical Guide</w:t>
      </w:r>
      <w:r w:rsidR="00AC15D1" w:rsidRPr="00760B13">
        <w:rPr>
          <w:rFonts w:ascii="Calibri" w:hAnsi="Calibri" w:cs="Calibri"/>
          <w:i/>
          <w:iCs/>
          <w:highlight w:val="lightGray"/>
        </w:rPr>
        <w:t>.</w:t>
      </w:r>
    </w:p>
    <w:p w14:paraId="4CE2FF2B" w14:textId="3B63FD39" w:rsidR="008D7695" w:rsidRPr="00760B13" w:rsidRDefault="008D7695" w:rsidP="00D94113">
      <w:pPr>
        <w:pStyle w:val="TIIReporttext"/>
        <w:rPr>
          <w:rFonts w:ascii="Calibri" w:hAnsi="Calibri" w:cs="Calibri"/>
          <w:i/>
          <w:iCs/>
          <w:color w:val="FF0000"/>
        </w:rPr>
      </w:pPr>
    </w:p>
    <w:p w14:paraId="05F63D11" w14:textId="529161FB" w:rsidR="008D7695" w:rsidRPr="00760B13" w:rsidRDefault="008D7695" w:rsidP="00D94113">
      <w:pPr>
        <w:pStyle w:val="TIIReporttext"/>
        <w:rPr>
          <w:rFonts w:ascii="Calibri" w:hAnsi="Calibri" w:cs="Calibri"/>
          <w:i/>
          <w:iCs/>
          <w:color w:val="FF0000"/>
        </w:rPr>
      </w:pPr>
    </w:p>
    <w:p w14:paraId="4E33D104" w14:textId="4EAB7E6A" w:rsidR="00164468" w:rsidRPr="00760B13" w:rsidRDefault="00164468" w:rsidP="00760B13">
      <w:pPr>
        <w:pStyle w:val="TIIHeading3"/>
      </w:pPr>
      <w:r w:rsidRPr="00760B13">
        <w:t>Decision Matrix Guide</w:t>
      </w:r>
    </w:p>
    <w:tbl>
      <w:tblPr>
        <w:tblStyle w:val="TableGrid"/>
        <w:tblW w:w="9805" w:type="dxa"/>
        <w:jc w:val="center"/>
        <w:tblLook w:val="04A0" w:firstRow="1" w:lastRow="0" w:firstColumn="1" w:lastColumn="0" w:noHBand="0" w:noVBand="1"/>
      </w:tblPr>
      <w:tblGrid>
        <w:gridCol w:w="1818"/>
        <w:gridCol w:w="2907"/>
        <w:gridCol w:w="1570"/>
        <w:gridCol w:w="1800"/>
        <w:gridCol w:w="1710"/>
      </w:tblGrid>
      <w:tr w:rsidR="00933DA0" w:rsidRPr="00760B13" w14:paraId="10ACB42A" w14:textId="77777777" w:rsidTr="00277126">
        <w:trPr>
          <w:trHeight w:val="426"/>
          <w:jc w:val="center"/>
        </w:trPr>
        <w:tc>
          <w:tcPr>
            <w:tcW w:w="1818" w:type="dxa"/>
            <w:tcBorders>
              <w:top w:val="single" w:sz="18" w:space="0" w:color="FFFFFF" w:themeColor="background1"/>
              <w:left w:val="single" w:sz="18" w:space="0" w:color="FFFFFF" w:themeColor="background1"/>
              <w:bottom w:val="single" w:sz="4" w:space="0" w:color="auto"/>
              <w:right w:val="single" w:sz="18" w:space="0" w:color="FFFFFF" w:themeColor="background1"/>
            </w:tcBorders>
            <w:shd w:val="clear" w:color="auto" w:fill="FFFFFF" w:themeFill="background1"/>
            <w:vAlign w:val="center"/>
          </w:tcPr>
          <w:p w14:paraId="39A44C04" w14:textId="77777777" w:rsidR="00933DA0" w:rsidRPr="00760B13" w:rsidRDefault="00933DA0" w:rsidP="00D53BEC">
            <w:pPr>
              <w:rPr>
                <w:rFonts w:ascii="Calibri" w:hAnsi="Calibri" w:cs="Calibri"/>
                <w:sz w:val="20"/>
                <w:szCs w:val="20"/>
              </w:rPr>
            </w:pPr>
          </w:p>
        </w:tc>
        <w:tc>
          <w:tcPr>
            <w:tcW w:w="2907" w:type="dxa"/>
            <w:tcBorders>
              <w:top w:val="single" w:sz="18" w:space="0" w:color="FFFFFF" w:themeColor="background1"/>
              <w:left w:val="single" w:sz="18" w:space="0" w:color="FFFFFF" w:themeColor="background1"/>
              <w:bottom w:val="single" w:sz="4" w:space="0" w:color="auto"/>
              <w:right w:val="single" w:sz="4" w:space="0" w:color="auto"/>
            </w:tcBorders>
            <w:shd w:val="clear" w:color="auto" w:fill="FFFFFF" w:themeFill="background1"/>
            <w:vAlign w:val="center"/>
          </w:tcPr>
          <w:p w14:paraId="6F051210" w14:textId="77777777" w:rsidR="00933DA0" w:rsidRPr="00760B13" w:rsidRDefault="00933DA0" w:rsidP="00D53BEC">
            <w:pPr>
              <w:rPr>
                <w:rFonts w:ascii="Calibri" w:hAnsi="Calibri" w:cs="Calibri"/>
                <w:sz w:val="20"/>
                <w:szCs w:val="20"/>
              </w:rPr>
            </w:pPr>
          </w:p>
        </w:tc>
        <w:tc>
          <w:tcPr>
            <w:tcW w:w="5080" w:type="dxa"/>
            <w:gridSpan w:val="3"/>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3092F423" w14:textId="77777777" w:rsidR="00933DA0" w:rsidRPr="00760B13" w:rsidRDefault="00933DA0" w:rsidP="00277126">
            <w:pPr>
              <w:jc w:val="cente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Predicted Road Conditions</w:t>
            </w:r>
          </w:p>
        </w:tc>
      </w:tr>
      <w:tr w:rsidR="00933DA0" w:rsidRPr="00760B13" w14:paraId="6A96C0F6" w14:textId="77777777" w:rsidTr="00277126">
        <w:trPr>
          <w:trHeight w:val="426"/>
          <w:jc w:val="center"/>
        </w:trPr>
        <w:tc>
          <w:tcPr>
            <w:tcW w:w="1818"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4C8873BE" w14:textId="77777777" w:rsidR="00933DA0" w:rsidRPr="00760B13" w:rsidRDefault="00933DA0" w:rsidP="00D53BEC">
            <w:pP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Road Surface Temperature</w:t>
            </w:r>
          </w:p>
        </w:tc>
        <w:tc>
          <w:tcPr>
            <w:tcW w:w="2907"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29CD1A9D" w14:textId="77777777" w:rsidR="00933DA0" w:rsidRPr="00760B13" w:rsidRDefault="00933DA0" w:rsidP="00D53BEC">
            <w:pP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Precipitation etc</w:t>
            </w:r>
          </w:p>
        </w:tc>
        <w:tc>
          <w:tcPr>
            <w:tcW w:w="1570"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3C82C3AA" w14:textId="77777777" w:rsidR="00933DA0" w:rsidRPr="00760B13" w:rsidRDefault="00933DA0" w:rsidP="00277126">
            <w:pPr>
              <w:jc w:val="cente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Wet</w:t>
            </w:r>
          </w:p>
        </w:tc>
        <w:tc>
          <w:tcPr>
            <w:tcW w:w="1800"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7F99274C" w14:textId="5076D7CC" w:rsidR="00933DA0" w:rsidRPr="00760B13" w:rsidRDefault="00264126" w:rsidP="00277126">
            <w:pPr>
              <w:jc w:val="cente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Damp</w:t>
            </w:r>
          </w:p>
        </w:tc>
        <w:tc>
          <w:tcPr>
            <w:tcW w:w="1710"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318586F2" w14:textId="77777777" w:rsidR="00933DA0" w:rsidRPr="00760B13" w:rsidRDefault="00933DA0" w:rsidP="00277126">
            <w:pPr>
              <w:jc w:val="cente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Dry</w:t>
            </w:r>
          </w:p>
        </w:tc>
      </w:tr>
      <w:tr w:rsidR="00933DA0" w:rsidRPr="00760B13" w14:paraId="1C9AFF1D" w14:textId="77777777" w:rsidTr="00277126">
        <w:trPr>
          <w:trHeight w:val="118"/>
          <w:jc w:val="center"/>
        </w:trPr>
        <w:tc>
          <w:tcPr>
            <w:tcW w:w="1818"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34758F69" w14:textId="38E85718" w:rsidR="00933DA0" w:rsidRPr="00760B13" w:rsidRDefault="00933DA0" w:rsidP="00D53BEC">
            <w:pP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May fall below 1</w:t>
            </w:r>
            <w:r w:rsidR="004646D3" w:rsidRPr="00760B13">
              <w:rPr>
                <w:rFonts w:ascii="Cambria Math" w:eastAsia="DengXian" w:hAnsi="Cambria Math" w:cs="Cambria Math"/>
                <w:b/>
                <w:bCs/>
                <w:color w:val="FFFFFF" w:themeColor="background1"/>
                <w:sz w:val="20"/>
                <w:szCs w:val="20"/>
              </w:rPr>
              <w:t>℃</w:t>
            </w:r>
          </w:p>
        </w:tc>
        <w:tc>
          <w:tcPr>
            <w:tcW w:w="2907"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1D0B7428" w14:textId="77777777" w:rsidR="00933DA0" w:rsidRPr="00760B13" w:rsidRDefault="00933DA0" w:rsidP="00D53BEC">
            <w:pP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u w:val="single"/>
              </w:rPr>
              <w:t>No</w:t>
            </w:r>
            <w:r w:rsidRPr="00760B13">
              <w:rPr>
                <w:rFonts w:ascii="Calibri" w:hAnsi="Calibri" w:cs="Calibri"/>
                <w:b/>
                <w:bCs/>
                <w:color w:val="FFFFFF" w:themeColor="background1"/>
                <w:sz w:val="20"/>
                <w:szCs w:val="20"/>
              </w:rPr>
              <w:t xml:space="preserve"> rain</w:t>
            </w:r>
          </w:p>
          <w:p w14:paraId="5B73E12C" w14:textId="77777777" w:rsidR="00933DA0" w:rsidRPr="00760B13" w:rsidRDefault="00933DA0" w:rsidP="00D53BEC">
            <w:pP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u w:val="single"/>
              </w:rPr>
              <w:t>No</w:t>
            </w:r>
            <w:r w:rsidRPr="00760B13">
              <w:rPr>
                <w:rFonts w:ascii="Calibri" w:hAnsi="Calibri" w:cs="Calibri"/>
                <w:b/>
                <w:bCs/>
                <w:color w:val="FFFFFF" w:themeColor="background1"/>
                <w:sz w:val="20"/>
                <w:szCs w:val="20"/>
              </w:rPr>
              <w:t xml:space="preserve"> hoar frost</w:t>
            </w:r>
          </w:p>
          <w:p w14:paraId="07922922" w14:textId="77777777" w:rsidR="00933DA0" w:rsidRPr="00760B13" w:rsidRDefault="00933DA0" w:rsidP="00D53BEC">
            <w:pP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u w:val="single"/>
              </w:rPr>
              <w:t>No</w:t>
            </w:r>
            <w:r w:rsidRPr="00760B13">
              <w:rPr>
                <w:rFonts w:ascii="Calibri" w:hAnsi="Calibri" w:cs="Calibri"/>
                <w:b/>
                <w:bCs/>
                <w:color w:val="FFFFFF" w:themeColor="background1"/>
                <w:sz w:val="20"/>
                <w:szCs w:val="20"/>
              </w:rPr>
              <w:t xml:space="preserve"> fog</w:t>
            </w:r>
          </w:p>
        </w:tc>
        <w:tc>
          <w:tcPr>
            <w:tcW w:w="1570" w:type="dxa"/>
            <w:vMerge w:val="restart"/>
            <w:tcBorders>
              <w:top w:val="single" w:sz="4" w:space="0" w:color="auto"/>
              <w:left w:val="single" w:sz="4" w:space="0" w:color="auto"/>
              <w:bottom w:val="single" w:sz="6" w:space="0" w:color="auto"/>
              <w:right w:val="single" w:sz="6" w:space="0" w:color="auto"/>
            </w:tcBorders>
            <w:vAlign w:val="center"/>
          </w:tcPr>
          <w:p w14:paraId="0D40B028" w14:textId="77777777" w:rsidR="00933DA0" w:rsidRPr="00760B13" w:rsidRDefault="00933DA0" w:rsidP="00D53BEC">
            <w:pPr>
              <w:rPr>
                <w:rFonts w:ascii="Calibri" w:hAnsi="Calibri" w:cs="Calibri"/>
                <w:sz w:val="20"/>
                <w:szCs w:val="20"/>
                <w:lang w:val="en-IE"/>
              </w:rPr>
            </w:pPr>
            <w:r w:rsidRPr="00760B13">
              <w:rPr>
                <w:rFonts w:ascii="Calibri" w:hAnsi="Calibri" w:cs="Calibri"/>
                <w:sz w:val="20"/>
                <w:szCs w:val="20"/>
              </w:rPr>
              <w:t>Salt before frost</w:t>
            </w:r>
          </w:p>
        </w:tc>
        <w:tc>
          <w:tcPr>
            <w:tcW w:w="1800" w:type="dxa"/>
            <w:vMerge w:val="restart"/>
            <w:tcBorders>
              <w:top w:val="single" w:sz="4" w:space="0" w:color="auto"/>
              <w:left w:val="single" w:sz="6" w:space="0" w:color="auto"/>
              <w:bottom w:val="single" w:sz="6" w:space="0" w:color="auto"/>
              <w:right w:val="single" w:sz="6" w:space="0" w:color="auto"/>
            </w:tcBorders>
            <w:vAlign w:val="center"/>
          </w:tcPr>
          <w:p w14:paraId="05B2A7DB" w14:textId="77777777" w:rsidR="00933DA0" w:rsidRPr="00760B13" w:rsidRDefault="00933DA0" w:rsidP="00D53BEC">
            <w:pPr>
              <w:rPr>
                <w:rFonts w:ascii="Calibri" w:hAnsi="Calibri" w:cs="Calibri"/>
                <w:sz w:val="20"/>
                <w:szCs w:val="20"/>
              </w:rPr>
            </w:pPr>
            <w:r w:rsidRPr="00760B13">
              <w:rPr>
                <w:rFonts w:ascii="Calibri" w:hAnsi="Calibri" w:cs="Calibri"/>
                <w:sz w:val="20"/>
                <w:szCs w:val="20"/>
              </w:rPr>
              <w:t>Salt before frost</w:t>
            </w:r>
          </w:p>
          <w:p w14:paraId="31DE2E50" w14:textId="77777777" w:rsidR="00933DA0" w:rsidRPr="00760B13" w:rsidRDefault="00933DA0" w:rsidP="00D53BEC">
            <w:pPr>
              <w:rPr>
                <w:rFonts w:ascii="Calibri" w:hAnsi="Calibri" w:cs="Calibri"/>
                <w:sz w:val="20"/>
                <w:szCs w:val="20"/>
              </w:rPr>
            </w:pPr>
            <w:r w:rsidRPr="00760B13">
              <w:rPr>
                <w:rFonts w:ascii="Calibri" w:hAnsi="Calibri" w:cs="Calibri"/>
                <w:sz w:val="20"/>
                <w:szCs w:val="20"/>
              </w:rPr>
              <w:t>(see note A)</w:t>
            </w:r>
          </w:p>
        </w:tc>
        <w:tc>
          <w:tcPr>
            <w:tcW w:w="1710" w:type="dxa"/>
            <w:vMerge w:val="restart"/>
            <w:tcBorders>
              <w:top w:val="single" w:sz="4" w:space="0" w:color="auto"/>
              <w:left w:val="single" w:sz="6" w:space="0" w:color="auto"/>
              <w:right w:val="single" w:sz="12" w:space="0" w:color="auto"/>
            </w:tcBorders>
            <w:vAlign w:val="center"/>
          </w:tcPr>
          <w:p w14:paraId="33A37DEB" w14:textId="77777777" w:rsidR="00933DA0" w:rsidRPr="00760B13" w:rsidRDefault="00933DA0" w:rsidP="00D53BEC">
            <w:pPr>
              <w:rPr>
                <w:rFonts w:ascii="Calibri" w:hAnsi="Calibri" w:cs="Calibri"/>
                <w:sz w:val="20"/>
                <w:szCs w:val="20"/>
              </w:rPr>
            </w:pPr>
            <w:r w:rsidRPr="00760B13">
              <w:rPr>
                <w:rFonts w:ascii="Calibri" w:hAnsi="Calibri" w:cs="Calibri"/>
                <w:sz w:val="20"/>
                <w:szCs w:val="20"/>
              </w:rPr>
              <w:t xml:space="preserve">No action likely, monitor weather </w:t>
            </w:r>
          </w:p>
          <w:p w14:paraId="22226575" w14:textId="77777777" w:rsidR="00933DA0" w:rsidRPr="00760B13" w:rsidRDefault="00933DA0" w:rsidP="00D53BEC">
            <w:pPr>
              <w:rPr>
                <w:rFonts w:ascii="Calibri" w:hAnsi="Calibri" w:cs="Calibri"/>
                <w:sz w:val="20"/>
                <w:szCs w:val="20"/>
              </w:rPr>
            </w:pPr>
            <w:r w:rsidRPr="00760B13">
              <w:rPr>
                <w:rFonts w:ascii="Calibri" w:hAnsi="Calibri" w:cs="Calibri"/>
                <w:sz w:val="20"/>
                <w:szCs w:val="20"/>
              </w:rPr>
              <w:t>(see note A)</w:t>
            </w:r>
          </w:p>
        </w:tc>
      </w:tr>
      <w:tr w:rsidR="00933DA0" w:rsidRPr="00760B13" w14:paraId="35CFBFA0" w14:textId="77777777" w:rsidTr="00277126">
        <w:trPr>
          <w:trHeight w:val="135"/>
          <w:jc w:val="center"/>
        </w:trPr>
        <w:tc>
          <w:tcPr>
            <w:tcW w:w="1818" w:type="dxa"/>
            <w:vMerge w:val="restart"/>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0139CB90" w14:textId="61D4A3F7" w:rsidR="00933DA0" w:rsidRPr="00760B13" w:rsidRDefault="00933DA0" w:rsidP="00D53BEC">
            <w:pP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Expected to fall below 1</w:t>
            </w:r>
            <w:r w:rsidR="004646D3" w:rsidRPr="00760B13">
              <w:rPr>
                <w:rFonts w:ascii="Cambria Math" w:eastAsia="DengXian" w:hAnsi="Cambria Math" w:cs="Cambria Math"/>
                <w:b/>
                <w:bCs/>
                <w:color w:val="FFFFFF" w:themeColor="background1"/>
                <w:sz w:val="20"/>
                <w:szCs w:val="20"/>
              </w:rPr>
              <w:t>℃</w:t>
            </w:r>
          </w:p>
        </w:tc>
        <w:tc>
          <w:tcPr>
            <w:tcW w:w="2907"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2143067E" w14:textId="77777777" w:rsidR="00933DA0" w:rsidRPr="00760B13" w:rsidRDefault="00933DA0" w:rsidP="00D53BEC">
            <w:pP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u w:val="single"/>
              </w:rPr>
              <w:t>No</w:t>
            </w:r>
            <w:r w:rsidRPr="00760B13">
              <w:rPr>
                <w:rFonts w:ascii="Calibri" w:hAnsi="Calibri" w:cs="Calibri"/>
                <w:b/>
                <w:bCs/>
                <w:color w:val="FFFFFF" w:themeColor="background1"/>
                <w:sz w:val="20"/>
                <w:szCs w:val="20"/>
              </w:rPr>
              <w:t xml:space="preserve"> rain</w:t>
            </w:r>
          </w:p>
          <w:p w14:paraId="235CC593" w14:textId="77777777" w:rsidR="00933DA0" w:rsidRPr="00760B13" w:rsidRDefault="00933DA0" w:rsidP="00D53BEC">
            <w:pP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u w:val="single"/>
              </w:rPr>
              <w:t>No</w:t>
            </w:r>
            <w:r w:rsidRPr="00760B13">
              <w:rPr>
                <w:rFonts w:ascii="Calibri" w:hAnsi="Calibri" w:cs="Calibri"/>
                <w:b/>
                <w:bCs/>
                <w:color w:val="FFFFFF" w:themeColor="background1"/>
                <w:sz w:val="20"/>
                <w:szCs w:val="20"/>
              </w:rPr>
              <w:t xml:space="preserve"> hoar frost</w:t>
            </w:r>
          </w:p>
          <w:p w14:paraId="3914676A" w14:textId="77777777" w:rsidR="00933DA0" w:rsidRPr="00760B13" w:rsidRDefault="00933DA0" w:rsidP="00D53BEC">
            <w:pP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u w:val="single"/>
              </w:rPr>
              <w:t>No</w:t>
            </w:r>
            <w:r w:rsidRPr="00760B13">
              <w:rPr>
                <w:rFonts w:ascii="Calibri" w:hAnsi="Calibri" w:cs="Calibri"/>
                <w:b/>
                <w:bCs/>
                <w:color w:val="FFFFFF" w:themeColor="background1"/>
                <w:sz w:val="20"/>
                <w:szCs w:val="20"/>
              </w:rPr>
              <w:t xml:space="preserve"> fog</w:t>
            </w:r>
          </w:p>
        </w:tc>
        <w:tc>
          <w:tcPr>
            <w:tcW w:w="1570" w:type="dxa"/>
            <w:vMerge/>
            <w:tcBorders>
              <w:top w:val="single" w:sz="6" w:space="0" w:color="auto"/>
              <w:left w:val="single" w:sz="4" w:space="0" w:color="auto"/>
              <w:bottom w:val="single" w:sz="6" w:space="0" w:color="auto"/>
              <w:right w:val="single" w:sz="6" w:space="0" w:color="auto"/>
            </w:tcBorders>
            <w:vAlign w:val="center"/>
          </w:tcPr>
          <w:p w14:paraId="5ED028E2" w14:textId="77777777" w:rsidR="00933DA0" w:rsidRPr="00760B13" w:rsidRDefault="00933DA0" w:rsidP="00D53BEC">
            <w:pPr>
              <w:rPr>
                <w:rFonts w:ascii="Calibri" w:hAnsi="Calibri" w:cs="Calibri"/>
                <w:sz w:val="20"/>
                <w:szCs w:val="20"/>
              </w:rPr>
            </w:pPr>
          </w:p>
        </w:tc>
        <w:tc>
          <w:tcPr>
            <w:tcW w:w="1800" w:type="dxa"/>
            <w:vMerge/>
            <w:tcBorders>
              <w:top w:val="single" w:sz="6" w:space="0" w:color="auto"/>
              <w:left w:val="single" w:sz="6" w:space="0" w:color="auto"/>
              <w:bottom w:val="single" w:sz="6" w:space="0" w:color="auto"/>
              <w:right w:val="single" w:sz="6" w:space="0" w:color="auto"/>
            </w:tcBorders>
            <w:vAlign w:val="center"/>
          </w:tcPr>
          <w:p w14:paraId="72BD4050" w14:textId="77777777" w:rsidR="00933DA0" w:rsidRPr="00760B13" w:rsidRDefault="00933DA0" w:rsidP="00D53BEC">
            <w:pPr>
              <w:rPr>
                <w:rFonts w:ascii="Calibri" w:hAnsi="Calibri" w:cs="Calibri"/>
                <w:sz w:val="20"/>
                <w:szCs w:val="20"/>
              </w:rPr>
            </w:pPr>
          </w:p>
        </w:tc>
        <w:tc>
          <w:tcPr>
            <w:tcW w:w="1710" w:type="dxa"/>
            <w:vMerge/>
            <w:tcBorders>
              <w:left w:val="single" w:sz="6" w:space="0" w:color="auto"/>
              <w:right w:val="single" w:sz="12" w:space="0" w:color="auto"/>
            </w:tcBorders>
            <w:vAlign w:val="center"/>
          </w:tcPr>
          <w:p w14:paraId="61593193" w14:textId="77777777" w:rsidR="00933DA0" w:rsidRPr="00760B13" w:rsidRDefault="00933DA0" w:rsidP="00D53BEC">
            <w:pPr>
              <w:rPr>
                <w:rFonts w:ascii="Calibri" w:hAnsi="Calibri" w:cs="Calibri"/>
                <w:sz w:val="20"/>
                <w:szCs w:val="20"/>
              </w:rPr>
            </w:pPr>
          </w:p>
        </w:tc>
      </w:tr>
      <w:tr w:rsidR="00933DA0" w:rsidRPr="00760B13" w14:paraId="74942805" w14:textId="77777777" w:rsidTr="00277126">
        <w:trPr>
          <w:trHeight w:val="135"/>
          <w:jc w:val="center"/>
        </w:trPr>
        <w:tc>
          <w:tcPr>
            <w:tcW w:w="1818" w:type="dxa"/>
            <w:vMerge/>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7DF73430" w14:textId="77777777" w:rsidR="00933DA0" w:rsidRPr="00760B13" w:rsidRDefault="00933DA0" w:rsidP="00D53BEC">
            <w:pPr>
              <w:rPr>
                <w:rFonts w:ascii="Calibri" w:hAnsi="Calibri" w:cs="Calibri"/>
                <w:b/>
                <w:bCs/>
                <w:color w:val="FFFFFF" w:themeColor="background1"/>
                <w:sz w:val="20"/>
                <w:szCs w:val="20"/>
              </w:rPr>
            </w:pPr>
          </w:p>
        </w:tc>
        <w:tc>
          <w:tcPr>
            <w:tcW w:w="2907"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0F9A1831" w14:textId="77777777" w:rsidR="00933DA0" w:rsidRPr="00760B13" w:rsidRDefault="00933DA0" w:rsidP="00D53BEC">
            <w:pP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u w:val="single"/>
              </w:rPr>
              <w:t>Expected</w:t>
            </w:r>
            <w:r w:rsidRPr="00760B13">
              <w:rPr>
                <w:rFonts w:ascii="Calibri" w:hAnsi="Calibri" w:cs="Calibri"/>
                <w:b/>
                <w:bCs/>
                <w:color w:val="FFFFFF" w:themeColor="background1"/>
                <w:sz w:val="20"/>
                <w:szCs w:val="20"/>
              </w:rPr>
              <w:t xml:space="preserve"> hoar frost</w:t>
            </w:r>
          </w:p>
          <w:p w14:paraId="259EC1EE" w14:textId="77777777" w:rsidR="00933DA0" w:rsidRPr="00760B13" w:rsidRDefault="00933DA0" w:rsidP="00D53BEC">
            <w:pP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Expected frost</w:t>
            </w:r>
          </w:p>
        </w:tc>
        <w:tc>
          <w:tcPr>
            <w:tcW w:w="1570" w:type="dxa"/>
            <w:vMerge/>
            <w:tcBorders>
              <w:top w:val="single" w:sz="6" w:space="0" w:color="auto"/>
              <w:left w:val="single" w:sz="4" w:space="0" w:color="auto"/>
              <w:bottom w:val="single" w:sz="6" w:space="0" w:color="auto"/>
              <w:right w:val="single" w:sz="6" w:space="0" w:color="auto"/>
            </w:tcBorders>
            <w:vAlign w:val="center"/>
          </w:tcPr>
          <w:p w14:paraId="56828ECB" w14:textId="77777777" w:rsidR="00933DA0" w:rsidRPr="00760B13" w:rsidRDefault="00933DA0" w:rsidP="00D53BEC">
            <w:pPr>
              <w:rPr>
                <w:rFonts w:ascii="Calibri" w:hAnsi="Calibri" w:cs="Calibri"/>
                <w:sz w:val="20"/>
                <w:szCs w:val="20"/>
              </w:rPr>
            </w:pPr>
          </w:p>
        </w:tc>
        <w:tc>
          <w:tcPr>
            <w:tcW w:w="3510" w:type="dxa"/>
            <w:gridSpan w:val="2"/>
            <w:tcBorders>
              <w:top w:val="single" w:sz="6" w:space="0" w:color="auto"/>
              <w:left w:val="single" w:sz="6" w:space="0" w:color="auto"/>
              <w:bottom w:val="single" w:sz="6" w:space="0" w:color="auto"/>
              <w:right w:val="single" w:sz="12" w:space="0" w:color="auto"/>
            </w:tcBorders>
            <w:vAlign w:val="center"/>
          </w:tcPr>
          <w:p w14:paraId="69ACD896" w14:textId="77777777" w:rsidR="00933DA0" w:rsidRPr="00760B13" w:rsidRDefault="00933DA0" w:rsidP="00D53BEC">
            <w:pPr>
              <w:rPr>
                <w:rFonts w:ascii="Calibri" w:hAnsi="Calibri" w:cs="Calibri"/>
                <w:sz w:val="20"/>
                <w:szCs w:val="20"/>
              </w:rPr>
            </w:pPr>
            <w:r w:rsidRPr="00760B13">
              <w:rPr>
                <w:rFonts w:ascii="Calibri" w:hAnsi="Calibri" w:cs="Calibri"/>
                <w:sz w:val="20"/>
                <w:szCs w:val="20"/>
              </w:rPr>
              <w:t>Salt before frost</w:t>
            </w:r>
          </w:p>
          <w:p w14:paraId="26FDE057" w14:textId="77777777" w:rsidR="00933DA0" w:rsidRPr="00760B13" w:rsidRDefault="00933DA0" w:rsidP="00D53BEC">
            <w:pPr>
              <w:rPr>
                <w:rFonts w:ascii="Calibri" w:hAnsi="Calibri" w:cs="Calibri"/>
                <w:sz w:val="20"/>
                <w:szCs w:val="20"/>
              </w:rPr>
            </w:pPr>
            <w:r w:rsidRPr="00760B13">
              <w:rPr>
                <w:rFonts w:ascii="Calibri" w:hAnsi="Calibri" w:cs="Calibri"/>
                <w:sz w:val="20"/>
                <w:szCs w:val="20"/>
              </w:rPr>
              <w:t>(see note B)</w:t>
            </w:r>
          </w:p>
        </w:tc>
      </w:tr>
      <w:tr w:rsidR="00933DA0" w:rsidRPr="00760B13" w14:paraId="72F5D60C" w14:textId="77777777" w:rsidTr="00277126">
        <w:trPr>
          <w:trHeight w:val="135"/>
          <w:jc w:val="center"/>
        </w:trPr>
        <w:tc>
          <w:tcPr>
            <w:tcW w:w="1818" w:type="dxa"/>
            <w:vMerge/>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72D02D6B" w14:textId="77777777" w:rsidR="00933DA0" w:rsidRPr="00760B13" w:rsidRDefault="00933DA0" w:rsidP="00D53BEC">
            <w:pPr>
              <w:rPr>
                <w:rFonts w:ascii="Calibri" w:hAnsi="Calibri" w:cs="Calibri"/>
                <w:b/>
                <w:bCs/>
                <w:color w:val="FFFFFF" w:themeColor="background1"/>
                <w:sz w:val="20"/>
                <w:szCs w:val="20"/>
              </w:rPr>
            </w:pPr>
          </w:p>
        </w:tc>
        <w:tc>
          <w:tcPr>
            <w:tcW w:w="2907"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376B4766" w14:textId="77777777" w:rsidR="00933DA0" w:rsidRPr="00760B13" w:rsidRDefault="00933DA0" w:rsidP="00D53BEC">
            <w:pP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 xml:space="preserve">Expected rain </w:t>
            </w:r>
          </w:p>
          <w:p w14:paraId="299EF2B1" w14:textId="77777777" w:rsidR="00933DA0" w:rsidRPr="00760B13" w:rsidRDefault="00933DA0" w:rsidP="00D53BEC">
            <w:pP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u w:val="single"/>
              </w:rPr>
              <w:t>BEFORE</w:t>
            </w:r>
            <w:r w:rsidRPr="00760B13">
              <w:rPr>
                <w:rFonts w:ascii="Calibri" w:hAnsi="Calibri" w:cs="Calibri"/>
                <w:b/>
                <w:bCs/>
                <w:color w:val="FFFFFF" w:themeColor="background1"/>
                <w:sz w:val="20"/>
                <w:szCs w:val="20"/>
              </w:rPr>
              <w:t xml:space="preserve"> freezing</w:t>
            </w:r>
          </w:p>
        </w:tc>
        <w:tc>
          <w:tcPr>
            <w:tcW w:w="5080" w:type="dxa"/>
            <w:gridSpan w:val="3"/>
            <w:tcBorders>
              <w:top w:val="single" w:sz="6" w:space="0" w:color="auto"/>
              <w:left w:val="single" w:sz="4" w:space="0" w:color="auto"/>
              <w:bottom w:val="single" w:sz="6" w:space="0" w:color="auto"/>
              <w:right w:val="single" w:sz="12" w:space="0" w:color="auto"/>
            </w:tcBorders>
            <w:vAlign w:val="center"/>
          </w:tcPr>
          <w:p w14:paraId="51D13396" w14:textId="77777777" w:rsidR="00933DA0" w:rsidRPr="00760B13" w:rsidRDefault="00933DA0" w:rsidP="00D53BEC">
            <w:pPr>
              <w:rPr>
                <w:rFonts w:ascii="Calibri" w:hAnsi="Calibri" w:cs="Calibri"/>
                <w:sz w:val="20"/>
                <w:szCs w:val="20"/>
              </w:rPr>
            </w:pPr>
            <w:r w:rsidRPr="00760B13">
              <w:rPr>
                <w:rFonts w:ascii="Calibri" w:hAnsi="Calibri" w:cs="Calibri"/>
                <w:sz w:val="20"/>
                <w:szCs w:val="20"/>
              </w:rPr>
              <w:t xml:space="preserve">Salt after rain stops </w:t>
            </w:r>
          </w:p>
          <w:p w14:paraId="61B4DFAD" w14:textId="77777777" w:rsidR="00933DA0" w:rsidRPr="00760B13" w:rsidRDefault="00933DA0" w:rsidP="00D53BEC">
            <w:pPr>
              <w:rPr>
                <w:rFonts w:ascii="Calibri" w:hAnsi="Calibri" w:cs="Calibri"/>
                <w:sz w:val="20"/>
                <w:szCs w:val="20"/>
              </w:rPr>
            </w:pPr>
            <w:r w:rsidRPr="00760B13">
              <w:rPr>
                <w:rFonts w:ascii="Calibri" w:hAnsi="Calibri" w:cs="Calibri"/>
                <w:sz w:val="20"/>
                <w:szCs w:val="20"/>
              </w:rPr>
              <w:t>(see note C)</w:t>
            </w:r>
          </w:p>
        </w:tc>
      </w:tr>
      <w:tr w:rsidR="00933DA0" w:rsidRPr="00760B13" w14:paraId="7D236B49" w14:textId="77777777" w:rsidTr="00277126">
        <w:trPr>
          <w:trHeight w:val="135"/>
          <w:jc w:val="center"/>
        </w:trPr>
        <w:tc>
          <w:tcPr>
            <w:tcW w:w="1818" w:type="dxa"/>
            <w:vMerge/>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5C218145" w14:textId="77777777" w:rsidR="00933DA0" w:rsidRPr="00760B13" w:rsidRDefault="00933DA0" w:rsidP="00D53BEC">
            <w:pPr>
              <w:rPr>
                <w:rFonts w:ascii="Calibri" w:hAnsi="Calibri" w:cs="Calibri"/>
                <w:b/>
                <w:bCs/>
                <w:color w:val="FFFFFF" w:themeColor="background1"/>
                <w:sz w:val="20"/>
                <w:szCs w:val="20"/>
              </w:rPr>
            </w:pPr>
          </w:p>
        </w:tc>
        <w:tc>
          <w:tcPr>
            <w:tcW w:w="2907"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0C691819" w14:textId="77777777" w:rsidR="00933DA0" w:rsidRPr="00760B13" w:rsidRDefault="00933DA0" w:rsidP="00D53BEC">
            <w:pP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 xml:space="preserve">Expected rain </w:t>
            </w:r>
          </w:p>
          <w:p w14:paraId="36CE3D5E" w14:textId="77777777" w:rsidR="00933DA0" w:rsidRPr="00760B13" w:rsidRDefault="00933DA0" w:rsidP="00D53BEC">
            <w:pP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u w:val="single"/>
              </w:rPr>
              <w:t>DURING</w:t>
            </w:r>
            <w:r w:rsidRPr="00760B13">
              <w:rPr>
                <w:rFonts w:ascii="Calibri" w:hAnsi="Calibri" w:cs="Calibri"/>
                <w:b/>
                <w:bCs/>
                <w:color w:val="FFFFFF" w:themeColor="background1"/>
                <w:sz w:val="20"/>
                <w:szCs w:val="20"/>
              </w:rPr>
              <w:t xml:space="preserve"> freezing</w:t>
            </w:r>
          </w:p>
        </w:tc>
        <w:tc>
          <w:tcPr>
            <w:tcW w:w="5080" w:type="dxa"/>
            <w:gridSpan w:val="3"/>
            <w:tcBorders>
              <w:top w:val="single" w:sz="6" w:space="0" w:color="auto"/>
              <w:left w:val="single" w:sz="4" w:space="0" w:color="auto"/>
              <w:bottom w:val="single" w:sz="6" w:space="0" w:color="auto"/>
              <w:right w:val="single" w:sz="12" w:space="0" w:color="auto"/>
            </w:tcBorders>
            <w:vAlign w:val="center"/>
          </w:tcPr>
          <w:p w14:paraId="2115012A" w14:textId="77777777" w:rsidR="00933DA0" w:rsidRPr="00760B13" w:rsidRDefault="00933DA0" w:rsidP="00D53BEC">
            <w:pPr>
              <w:rPr>
                <w:rFonts w:ascii="Calibri" w:hAnsi="Calibri" w:cs="Calibri"/>
                <w:sz w:val="20"/>
                <w:szCs w:val="20"/>
              </w:rPr>
            </w:pPr>
            <w:r w:rsidRPr="00760B13">
              <w:rPr>
                <w:rFonts w:ascii="Calibri" w:hAnsi="Calibri" w:cs="Calibri"/>
                <w:sz w:val="20"/>
                <w:szCs w:val="20"/>
              </w:rPr>
              <w:t>Salt before frost and after rain stops</w:t>
            </w:r>
          </w:p>
          <w:p w14:paraId="3DDA5CB5" w14:textId="77777777" w:rsidR="00933DA0" w:rsidRPr="00760B13" w:rsidRDefault="00933DA0" w:rsidP="00D53BEC">
            <w:pPr>
              <w:rPr>
                <w:rFonts w:ascii="Calibri" w:hAnsi="Calibri" w:cs="Calibri"/>
                <w:sz w:val="20"/>
                <w:szCs w:val="20"/>
              </w:rPr>
            </w:pPr>
            <w:r w:rsidRPr="00760B13">
              <w:rPr>
                <w:rFonts w:ascii="Calibri" w:hAnsi="Calibri" w:cs="Calibri"/>
                <w:sz w:val="20"/>
                <w:szCs w:val="20"/>
              </w:rPr>
              <w:t>(see note D)</w:t>
            </w:r>
          </w:p>
        </w:tc>
      </w:tr>
      <w:tr w:rsidR="00933DA0" w:rsidRPr="00760B13" w14:paraId="07A546D9" w14:textId="77777777" w:rsidTr="00277126">
        <w:trPr>
          <w:trHeight w:val="135"/>
          <w:jc w:val="center"/>
        </w:trPr>
        <w:tc>
          <w:tcPr>
            <w:tcW w:w="1818" w:type="dxa"/>
            <w:vMerge/>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52D7C010" w14:textId="77777777" w:rsidR="00933DA0" w:rsidRPr="00760B13" w:rsidRDefault="00933DA0" w:rsidP="00D53BEC">
            <w:pPr>
              <w:rPr>
                <w:rFonts w:ascii="Calibri" w:hAnsi="Calibri" w:cs="Calibri"/>
                <w:b/>
                <w:bCs/>
                <w:color w:val="FFFFFF" w:themeColor="background1"/>
                <w:sz w:val="20"/>
                <w:szCs w:val="20"/>
              </w:rPr>
            </w:pPr>
          </w:p>
        </w:tc>
        <w:tc>
          <w:tcPr>
            <w:tcW w:w="2907"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39EFF90F" w14:textId="77777777" w:rsidR="00933DA0" w:rsidRPr="00760B13" w:rsidRDefault="00933DA0" w:rsidP="00D53BEC">
            <w:pP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 xml:space="preserve">Possible rain </w:t>
            </w:r>
          </w:p>
          <w:p w14:paraId="463286B8" w14:textId="77777777" w:rsidR="00933DA0" w:rsidRPr="00760B13" w:rsidRDefault="00933DA0" w:rsidP="00D53BEC">
            <w:pP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u w:val="single"/>
              </w:rPr>
              <w:t>Possible</w:t>
            </w:r>
            <w:r w:rsidRPr="00760B13">
              <w:rPr>
                <w:rFonts w:ascii="Calibri" w:hAnsi="Calibri" w:cs="Calibri"/>
                <w:b/>
                <w:bCs/>
                <w:color w:val="FFFFFF" w:themeColor="background1"/>
                <w:sz w:val="20"/>
                <w:szCs w:val="20"/>
              </w:rPr>
              <w:t xml:space="preserve"> hoar frost </w:t>
            </w:r>
          </w:p>
          <w:p w14:paraId="1B672B9E" w14:textId="77777777" w:rsidR="00933DA0" w:rsidRPr="00760B13" w:rsidRDefault="00933DA0" w:rsidP="00D53BEC">
            <w:pP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Possible fog</w:t>
            </w:r>
          </w:p>
        </w:tc>
        <w:tc>
          <w:tcPr>
            <w:tcW w:w="3370" w:type="dxa"/>
            <w:gridSpan w:val="2"/>
            <w:tcBorders>
              <w:top w:val="single" w:sz="6" w:space="0" w:color="auto"/>
              <w:left w:val="single" w:sz="4" w:space="0" w:color="auto"/>
              <w:bottom w:val="single" w:sz="12" w:space="0" w:color="auto"/>
              <w:right w:val="single" w:sz="6" w:space="0" w:color="auto"/>
            </w:tcBorders>
            <w:vAlign w:val="center"/>
          </w:tcPr>
          <w:p w14:paraId="60012004" w14:textId="77777777" w:rsidR="00933DA0" w:rsidRPr="00760B13" w:rsidRDefault="00933DA0" w:rsidP="00D53BEC">
            <w:pPr>
              <w:rPr>
                <w:rFonts w:ascii="Calibri" w:hAnsi="Calibri" w:cs="Calibri"/>
                <w:sz w:val="20"/>
                <w:szCs w:val="20"/>
              </w:rPr>
            </w:pPr>
            <w:r w:rsidRPr="00760B13">
              <w:rPr>
                <w:rFonts w:ascii="Calibri" w:hAnsi="Calibri" w:cs="Calibri"/>
                <w:sz w:val="20"/>
                <w:szCs w:val="20"/>
              </w:rPr>
              <w:t>Salt before frost</w:t>
            </w:r>
          </w:p>
        </w:tc>
        <w:tc>
          <w:tcPr>
            <w:tcW w:w="1710" w:type="dxa"/>
            <w:tcBorders>
              <w:left w:val="single" w:sz="6" w:space="0" w:color="auto"/>
              <w:bottom w:val="single" w:sz="12" w:space="0" w:color="auto"/>
              <w:right w:val="single" w:sz="12" w:space="0" w:color="auto"/>
            </w:tcBorders>
            <w:vAlign w:val="center"/>
          </w:tcPr>
          <w:p w14:paraId="26362E91" w14:textId="77777777" w:rsidR="00933DA0" w:rsidRPr="00760B13" w:rsidRDefault="00933DA0" w:rsidP="00D53BEC">
            <w:pPr>
              <w:rPr>
                <w:rFonts w:ascii="Calibri" w:hAnsi="Calibri" w:cs="Calibri"/>
                <w:sz w:val="20"/>
                <w:szCs w:val="20"/>
              </w:rPr>
            </w:pPr>
            <w:r w:rsidRPr="00760B13">
              <w:rPr>
                <w:rFonts w:ascii="Calibri" w:hAnsi="Calibri" w:cs="Calibri"/>
                <w:sz w:val="20"/>
                <w:szCs w:val="20"/>
              </w:rPr>
              <w:t>Monitor weather conditions</w:t>
            </w:r>
          </w:p>
        </w:tc>
      </w:tr>
      <w:tr w:rsidR="00933DA0" w:rsidRPr="00760B13" w14:paraId="17CF763F" w14:textId="77777777" w:rsidTr="00277126">
        <w:trPr>
          <w:trHeight w:val="135"/>
          <w:jc w:val="center"/>
        </w:trPr>
        <w:tc>
          <w:tcPr>
            <w:tcW w:w="4725"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6A9BA1F6" w14:textId="77777777" w:rsidR="00933DA0" w:rsidRPr="00760B13" w:rsidRDefault="00933DA0" w:rsidP="00D53BEC">
            <w:pP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Expected snow</w:t>
            </w:r>
          </w:p>
        </w:tc>
        <w:tc>
          <w:tcPr>
            <w:tcW w:w="5080" w:type="dxa"/>
            <w:gridSpan w:val="3"/>
            <w:tcBorders>
              <w:top w:val="single" w:sz="12" w:space="0" w:color="auto"/>
              <w:left w:val="single" w:sz="4" w:space="0" w:color="auto"/>
              <w:bottom w:val="single" w:sz="12" w:space="0" w:color="auto"/>
              <w:right w:val="single" w:sz="12" w:space="0" w:color="auto"/>
            </w:tcBorders>
            <w:vAlign w:val="center"/>
          </w:tcPr>
          <w:p w14:paraId="6FA13DDF" w14:textId="77777777" w:rsidR="00933DA0" w:rsidRPr="00760B13" w:rsidRDefault="00933DA0" w:rsidP="00D53BEC">
            <w:pPr>
              <w:rPr>
                <w:rFonts w:ascii="Calibri" w:hAnsi="Calibri" w:cs="Calibri"/>
                <w:sz w:val="20"/>
                <w:szCs w:val="20"/>
              </w:rPr>
            </w:pPr>
            <w:r w:rsidRPr="00760B13">
              <w:rPr>
                <w:rFonts w:ascii="Calibri" w:hAnsi="Calibri" w:cs="Calibri"/>
                <w:sz w:val="20"/>
                <w:szCs w:val="20"/>
              </w:rPr>
              <w:t>Salt before snow fall</w:t>
            </w:r>
          </w:p>
        </w:tc>
      </w:tr>
      <w:tr w:rsidR="00933DA0" w:rsidRPr="00760B13" w14:paraId="07CA3D35" w14:textId="77777777" w:rsidTr="00277126">
        <w:trPr>
          <w:trHeight w:val="135"/>
          <w:jc w:val="center"/>
        </w:trPr>
        <w:tc>
          <w:tcPr>
            <w:tcW w:w="1818" w:type="dxa"/>
            <w:vMerge w:val="restart"/>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0CF80776" w14:textId="77777777" w:rsidR="00933DA0" w:rsidRPr="00760B13" w:rsidRDefault="00933DA0" w:rsidP="00D53BEC">
            <w:pP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Freezing Rain</w:t>
            </w:r>
          </w:p>
        </w:tc>
        <w:tc>
          <w:tcPr>
            <w:tcW w:w="2907"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2242F2AA" w14:textId="77777777" w:rsidR="00933DA0" w:rsidRPr="00760B13" w:rsidRDefault="00933DA0" w:rsidP="00D53BEC">
            <w:pP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Before rain</w:t>
            </w:r>
          </w:p>
        </w:tc>
        <w:tc>
          <w:tcPr>
            <w:tcW w:w="5080" w:type="dxa"/>
            <w:gridSpan w:val="3"/>
            <w:tcBorders>
              <w:top w:val="single" w:sz="12" w:space="0" w:color="auto"/>
              <w:left w:val="single" w:sz="4" w:space="0" w:color="auto"/>
              <w:right w:val="single" w:sz="12" w:space="0" w:color="auto"/>
            </w:tcBorders>
            <w:vAlign w:val="center"/>
          </w:tcPr>
          <w:p w14:paraId="7D643174" w14:textId="77777777" w:rsidR="00933DA0" w:rsidRPr="00760B13" w:rsidRDefault="00933DA0" w:rsidP="00D53BEC">
            <w:pPr>
              <w:rPr>
                <w:rFonts w:ascii="Calibri" w:hAnsi="Calibri" w:cs="Calibri"/>
                <w:sz w:val="20"/>
                <w:szCs w:val="20"/>
              </w:rPr>
            </w:pPr>
            <w:r w:rsidRPr="00760B13">
              <w:rPr>
                <w:rFonts w:ascii="Calibri" w:hAnsi="Calibri" w:cs="Calibri"/>
                <w:sz w:val="20"/>
                <w:szCs w:val="20"/>
              </w:rPr>
              <w:t>Salt before rainfall (see note D)</w:t>
            </w:r>
          </w:p>
        </w:tc>
      </w:tr>
      <w:tr w:rsidR="00933DA0" w:rsidRPr="00760B13" w14:paraId="76B2C09E" w14:textId="77777777" w:rsidTr="00277126">
        <w:trPr>
          <w:trHeight w:val="135"/>
          <w:jc w:val="center"/>
        </w:trPr>
        <w:tc>
          <w:tcPr>
            <w:tcW w:w="1818" w:type="dxa"/>
            <w:vMerge/>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749ADCB6" w14:textId="77777777" w:rsidR="00933DA0" w:rsidRPr="00760B13" w:rsidRDefault="00933DA0" w:rsidP="00D53BEC">
            <w:pPr>
              <w:rPr>
                <w:rFonts w:ascii="Calibri" w:hAnsi="Calibri" w:cs="Calibri"/>
                <w:b/>
                <w:bCs/>
                <w:color w:val="FFFFFF" w:themeColor="background1"/>
                <w:sz w:val="20"/>
                <w:szCs w:val="20"/>
              </w:rPr>
            </w:pPr>
          </w:p>
        </w:tc>
        <w:tc>
          <w:tcPr>
            <w:tcW w:w="2907"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741236BD" w14:textId="77777777" w:rsidR="00933DA0" w:rsidRPr="00760B13" w:rsidRDefault="00933DA0" w:rsidP="00D53BEC">
            <w:pP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During rain</w:t>
            </w:r>
          </w:p>
        </w:tc>
        <w:tc>
          <w:tcPr>
            <w:tcW w:w="5080" w:type="dxa"/>
            <w:gridSpan w:val="3"/>
            <w:tcBorders>
              <w:left w:val="single" w:sz="4" w:space="0" w:color="auto"/>
              <w:right w:val="single" w:sz="12" w:space="0" w:color="auto"/>
            </w:tcBorders>
            <w:vAlign w:val="center"/>
          </w:tcPr>
          <w:p w14:paraId="79CADDFA" w14:textId="77777777" w:rsidR="00933DA0" w:rsidRPr="00760B13" w:rsidRDefault="00933DA0" w:rsidP="00D53BEC">
            <w:pPr>
              <w:rPr>
                <w:rFonts w:ascii="Calibri" w:hAnsi="Calibri" w:cs="Calibri"/>
                <w:sz w:val="20"/>
                <w:szCs w:val="20"/>
              </w:rPr>
            </w:pPr>
            <w:r w:rsidRPr="00760B13">
              <w:rPr>
                <w:rFonts w:ascii="Calibri" w:hAnsi="Calibri" w:cs="Calibri"/>
                <w:sz w:val="20"/>
                <w:szCs w:val="20"/>
              </w:rPr>
              <w:t>Salt during rainfall (see note D)</w:t>
            </w:r>
          </w:p>
        </w:tc>
      </w:tr>
      <w:tr w:rsidR="00933DA0" w:rsidRPr="00760B13" w14:paraId="2DDEF2A5" w14:textId="77777777" w:rsidTr="00277126">
        <w:trPr>
          <w:trHeight w:val="135"/>
          <w:jc w:val="center"/>
        </w:trPr>
        <w:tc>
          <w:tcPr>
            <w:tcW w:w="1818" w:type="dxa"/>
            <w:vMerge/>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429476E4" w14:textId="77777777" w:rsidR="00933DA0" w:rsidRPr="00760B13" w:rsidRDefault="00933DA0" w:rsidP="00D53BEC">
            <w:pPr>
              <w:rPr>
                <w:rFonts w:ascii="Calibri" w:hAnsi="Calibri" w:cs="Calibri"/>
                <w:b/>
                <w:bCs/>
                <w:color w:val="FFFFFF" w:themeColor="background1"/>
                <w:sz w:val="20"/>
                <w:szCs w:val="20"/>
              </w:rPr>
            </w:pPr>
          </w:p>
        </w:tc>
        <w:tc>
          <w:tcPr>
            <w:tcW w:w="2907"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54A1EEA8" w14:textId="77777777" w:rsidR="00933DA0" w:rsidRPr="00760B13" w:rsidRDefault="00933DA0" w:rsidP="00D53BEC">
            <w:pP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After rain</w:t>
            </w:r>
          </w:p>
        </w:tc>
        <w:tc>
          <w:tcPr>
            <w:tcW w:w="5080" w:type="dxa"/>
            <w:gridSpan w:val="3"/>
            <w:tcBorders>
              <w:left w:val="single" w:sz="4" w:space="0" w:color="auto"/>
              <w:bottom w:val="single" w:sz="12" w:space="0" w:color="auto"/>
              <w:right w:val="single" w:sz="12" w:space="0" w:color="auto"/>
            </w:tcBorders>
            <w:vAlign w:val="center"/>
          </w:tcPr>
          <w:p w14:paraId="634D7719" w14:textId="77777777" w:rsidR="00933DA0" w:rsidRPr="00760B13" w:rsidRDefault="00933DA0" w:rsidP="00D53BEC">
            <w:pPr>
              <w:rPr>
                <w:rFonts w:ascii="Calibri" w:hAnsi="Calibri" w:cs="Calibri"/>
                <w:sz w:val="20"/>
                <w:szCs w:val="20"/>
              </w:rPr>
            </w:pPr>
            <w:r w:rsidRPr="00760B13">
              <w:rPr>
                <w:rFonts w:ascii="Calibri" w:hAnsi="Calibri" w:cs="Calibri"/>
                <w:sz w:val="20"/>
                <w:szCs w:val="20"/>
              </w:rPr>
              <w:t>Salt after rainfall (see note D)</w:t>
            </w:r>
          </w:p>
        </w:tc>
      </w:tr>
      <w:tr w:rsidR="001077EC" w:rsidRPr="00760B13" w14:paraId="54D43258" w14:textId="77777777" w:rsidTr="00BE1F1F">
        <w:trPr>
          <w:trHeight w:val="1065"/>
          <w:jc w:val="center"/>
        </w:trPr>
        <w:tc>
          <w:tcPr>
            <w:tcW w:w="9805"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5D0F6162" w14:textId="256A61A5" w:rsidR="00933DA0" w:rsidRPr="00760B13" w:rsidRDefault="00933DA0" w:rsidP="00D53BEC">
            <w:pPr>
              <w:rPr>
                <w:rFonts w:ascii="Calibri" w:hAnsi="Calibri" w:cs="Calibri"/>
                <w:color w:val="000000" w:themeColor="text1"/>
                <w:sz w:val="20"/>
              </w:rPr>
            </w:pPr>
            <w:r w:rsidRPr="00760B13">
              <w:rPr>
                <w:rFonts w:ascii="Calibri" w:hAnsi="Calibri" w:cs="Calibri"/>
                <w:color w:val="000000" w:themeColor="text1"/>
                <w:sz w:val="20"/>
                <w:szCs w:val="20"/>
              </w:rPr>
              <w:t xml:space="preserve">The decision to undertake Precautionary Treatments </w:t>
            </w:r>
            <w:r w:rsidR="001077EC" w:rsidRPr="00760B13">
              <w:rPr>
                <w:rFonts w:ascii="Calibri" w:hAnsi="Calibri" w:cs="Calibri"/>
                <w:color w:val="000000" w:themeColor="text1"/>
                <w:sz w:val="20"/>
                <w:szCs w:val="20"/>
              </w:rPr>
              <w:t>sha</w:t>
            </w:r>
            <w:r w:rsidRPr="00760B13">
              <w:rPr>
                <w:rFonts w:ascii="Calibri" w:hAnsi="Calibri" w:cs="Calibri"/>
                <w:color w:val="000000" w:themeColor="text1"/>
                <w:sz w:val="20"/>
                <w:szCs w:val="20"/>
              </w:rPr>
              <w:t xml:space="preserve">ll, if appropriate, be adjusted to take account of surface moisture. </w:t>
            </w:r>
            <w:r w:rsidR="008259D0" w:rsidRPr="00760B13">
              <w:rPr>
                <w:rFonts w:ascii="Calibri" w:hAnsi="Calibri" w:cs="Calibri"/>
                <w:i/>
                <w:sz w:val="20"/>
                <w:szCs w:val="20"/>
                <w:highlight w:val="lightGray"/>
              </w:rPr>
              <w:t>[Local Authority]</w:t>
            </w:r>
            <w:r w:rsidRPr="00760B13">
              <w:rPr>
                <w:rFonts w:ascii="Calibri" w:hAnsi="Calibri" w:cs="Calibri"/>
                <w:color w:val="FF0000"/>
                <w:sz w:val="20"/>
                <w:szCs w:val="20"/>
              </w:rPr>
              <w:t xml:space="preserve"> </w:t>
            </w:r>
            <w:r w:rsidR="001077EC" w:rsidRPr="00760B13">
              <w:rPr>
                <w:rFonts w:ascii="Calibri" w:hAnsi="Calibri" w:cs="Calibri"/>
                <w:color w:val="000000" w:themeColor="text1"/>
                <w:sz w:val="20"/>
                <w:szCs w:val="20"/>
              </w:rPr>
              <w:t>sha</w:t>
            </w:r>
            <w:r w:rsidRPr="00760B13">
              <w:rPr>
                <w:rFonts w:ascii="Calibri" w:hAnsi="Calibri" w:cs="Calibri"/>
                <w:color w:val="000000" w:themeColor="text1"/>
                <w:sz w:val="20"/>
                <w:szCs w:val="20"/>
              </w:rPr>
              <w:t xml:space="preserve">ll plan and mobilise precautionary treatments so as to complete the treatment as close to the forecasted time of freezing as possible. </w:t>
            </w:r>
          </w:p>
          <w:p w14:paraId="3217C458" w14:textId="315283A8" w:rsidR="00933DA0" w:rsidRPr="00760B13" w:rsidRDefault="00933DA0" w:rsidP="00D53BEC">
            <w:pPr>
              <w:rPr>
                <w:rFonts w:ascii="Calibri" w:hAnsi="Calibri" w:cs="Calibri"/>
                <w:color w:val="000000" w:themeColor="text1"/>
                <w:sz w:val="20"/>
              </w:rPr>
            </w:pPr>
            <w:r w:rsidRPr="00760B13">
              <w:rPr>
                <w:rFonts w:ascii="Calibri" w:hAnsi="Calibri" w:cs="Calibri"/>
                <w:color w:val="000000" w:themeColor="text1"/>
                <w:sz w:val="20"/>
                <w:szCs w:val="20"/>
              </w:rPr>
              <w:t xml:space="preserve">All decisions </w:t>
            </w:r>
            <w:r w:rsidR="001077EC" w:rsidRPr="00760B13">
              <w:rPr>
                <w:rFonts w:ascii="Calibri" w:hAnsi="Calibri" w:cs="Calibri"/>
                <w:color w:val="000000" w:themeColor="text1"/>
                <w:sz w:val="20"/>
                <w:szCs w:val="20"/>
              </w:rPr>
              <w:t>sha</w:t>
            </w:r>
            <w:r w:rsidRPr="00760B13">
              <w:rPr>
                <w:rFonts w:ascii="Calibri" w:hAnsi="Calibri" w:cs="Calibri"/>
                <w:color w:val="000000" w:themeColor="text1"/>
                <w:sz w:val="20"/>
                <w:szCs w:val="20"/>
              </w:rPr>
              <w:t>ll be evidence based, recorded and require careful monitoring and review.</w:t>
            </w:r>
          </w:p>
        </w:tc>
      </w:tr>
    </w:tbl>
    <w:p w14:paraId="6B9C33A8" w14:textId="618DFE43" w:rsidR="00933DA0" w:rsidRPr="00760B13" w:rsidRDefault="00933DA0" w:rsidP="00BA044F">
      <w:pPr>
        <w:pStyle w:val="TIILetterList"/>
        <w:numPr>
          <w:ilvl w:val="0"/>
          <w:numId w:val="28"/>
        </w:numPr>
        <w:jc w:val="both"/>
        <w:rPr>
          <w:rFonts w:ascii="Calibri" w:hAnsi="Calibri" w:cs="Calibri"/>
          <w:color w:val="000000" w:themeColor="text1"/>
        </w:rPr>
      </w:pPr>
      <w:r w:rsidRPr="00760B13">
        <w:rPr>
          <w:rFonts w:ascii="Calibri" w:hAnsi="Calibri" w:cs="Calibri"/>
          <w:color w:val="000000" w:themeColor="text1"/>
        </w:rPr>
        <w:t xml:space="preserve">Particular attention </w:t>
      </w:r>
      <w:r w:rsidR="001077EC" w:rsidRPr="00760B13">
        <w:rPr>
          <w:rFonts w:ascii="Calibri" w:hAnsi="Calibri" w:cs="Calibri"/>
          <w:color w:val="000000" w:themeColor="text1"/>
        </w:rPr>
        <w:t>sha</w:t>
      </w:r>
      <w:r w:rsidRPr="00760B13">
        <w:rPr>
          <w:rFonts w:ascii="Calibri" w:hAnsi="Calibri" w:cs="Calibri"/>
          <w:color w:val="000000" w:themeColor="text1"/>
        </w:rPr>
        <w:t xml:space="preserve">ll be given to the possibility of water running across carriageways and other running surfaces e.g. surface water off adjacent fields after heavy rains, washing off salt previously deposited. Such locations </w:t>
      </w:r>
      <w:r w:rsidR="001077EC" w:rsidRPr="00760B13">
        <w:rPr>
          <w:rFonts w:ascii="Calibri" w:hAnsi="Calibri" w:cs="Calibri"/>
          <w:color w:val="000000" w:themeColor="text1"/>
        </w:rPr>
        <w:t>sha</w:t>
      </w:r>
      <w:r w:rsidRPr="00760B13">
        <w:rPr>
          <w:rFonts w:ascii="Calibri" w:hAnsi="Calibri" w:cs="Calibri"/>
          <w:color w:val="000000" w:themeColor="text1"/>
        </w:rPr>
        <w:t xml:space="preserve">ll be closely monitored and may require treating in the evening and morning and possibly other occasions. Ideally the source of the run-off </w:t>
      </w:r>
      <w:r w:rsidR="001077EC" w:rsidRPr="00760B13">
        <w:rPr>
          <w:rFonts w:ascii="Calibri" w:hAnsi="Calibri" w:cs="Calibri"/>
          <w:color w:val="000000" w:themeColor="text1"/>
        </w:rPr>
        <w:t>sha</w:t>
      </w:r>
      <w:r w:rsidRPr="00760B13">
        <w:rPr>
          <w:rFonts w:ascii="Calibri" w:hAnsi="Calibri" w:cs="Calibri"/>
          <w:color w:val="000000" w:themeColor="text1"/>
        </w:rPr>
        <w:t>ll be diverted from the roadway.</w:t>
      </w:r>
    </w:p>
    <w:p w14:paraId="62769E21" w14:textId="713D5A2E" w:rsidR="00933DA0" w:rsidRPr="00760B13" w:rsidRDefault="00933DA0" w:rsidP="00933DA0">
      <w:pPr>
        <w:pStyle w:val="TIILetterList"/>
        <w:jc w:val="both"/>
        <w:rPr>
          <w:rFonts w:ascii="Calibri" w:hAnsi="Calibri" w:cs="Calibri"/>
          <w:color w:val="000000" w:themeColor="text1"/>
        </w:rPr>
      </w:pPr>
      <w:r w:rsidRPr="00760B13">
        <w:rPr>
          <w:rFonts w:ascii="Calibri" w:hAnsi="Calibri" w:cs="Calibri"/>
          <w:color w:val="000000" w:themeColor="text1"/>
        </w:rPr>
        <w:t>When a weather warning contains reference to expected hoar frost, considerable deposits of frost can occur. Hoar frost usually occurs in the early morning and is difficult to cater for because of the probability that any salt deposited on a dry road too soon before its onset, may be dispersed before it can become effective. Careful monitoring is required under this forecast condition which sh</w:t>
      </w:r>
      <w:r w:rsidR="001077EC" w:rsidRPr="00760B13">
        <w:rPr>
          <w:rFonts w:ascii="Calibri" w:hAnsi="Calibri" w:cs="Calibri"/>
          <w:color w:val="000000" w:themeColor="text1"/>
        </w:rPr>
        <w:t>all</w:t>
      </w:r>
      <w:r w:rsidRPr="00760B13">
        <w:rPr>
          <w:rFonts w:ascii="Calibri" w:hAnsi="Calibri" w:cs="Calibri"/>
          <w:color w:val="000000" w:themeColor="text1"/>
        </w:rPr>
        <w:t xml:space="preserve"> ideally be treated just as the hoar frost is forming. Such action is usually not practicable and salt may have to be deposited on a dry road prior to but as close as possible to the expected time of the condition. Hoar frost may also be forecast at other times of the day, in which case the timing of salting operations sh</w:t>
      </w:r>
      <w:r w:rsidR="001077EC" w:rsidRPr="00760B13">
        <w:rPr>
          <w:rFonts w:ascii="Calibri" w:hAnsi="Calibri" w:cs="Calibri"/>
          <w:color w:val="000000" w:themeColor="text1"/>
        </w:rPr>
        <w:t>all</w:t>
      </w:r>
      <w:r w:rsidRPr="00760B13">
        <w:rPr>
          <w:rFonts w:ascii="Calibri" w:hAnsi="Calibri" w:cs="Calibri"/>
          <w:color w:val="000000" w:themeColor="text1"/>
        </w:rPr>
        <w:t xml:space="preserve"> be adjusted accordingly.</w:t>
      </w:r>
    </w:p>
    <w:p w14:paraId="7B9D399E" w14:textId="0560875D" w:rsidR="00933DA0" w:rsidRPr="00760B13" w:rsidRDefault="00933DA0" w:rsidP="00933DA0">
      <w:pPr>
        <w:pStyle w:val="TIILetterList"/>
        <w:jc w:val="both"/>
        <w:rPr>
          <w:rFonts w:ascii="Calibri" w:hAnsi="Calibri" w:cs="Calibri"/>
          <w:color w:val="000000" w:themeColor="text1"/>
        </w:rPr>
      </w:pPr>
      <w:r w:rsidRPr="00760B13">
        <w:rPr>
          <w:rFonts w:ascii="Calibri" w:hAnsi="Calibri" w:cs="Calibri"/>
          <w:color w:val="000000" w:themeColor="text1"/>
        </w:rPr>
        <w:t>If under these conditions, rain has not ceased by early morning, crews sh</w:t>
      </w:r>
      <w:r w:rsidR="001077EC" w:rsidRPr="00760B13">
        <w:rPr>
          <w:rFonts w:ascii="Calibri" w:hAnsi="Calibri" w:cs="Calibri"/>
          <w:color w:val="000000" w:themeColor="text1"/>
        </w:rPr>
        <w:t>all</w:t>
      </w:r>
      <w:r w:rsidRPr="00760B13">
        <w:rPr>
          <w:rFonts w:ascii="Calibri" w:hAnsi="Calibri" w:cs="Calibri"/>
          <w:color w:val="000000" w:themeColor="text1"/>
        </w:rPr>
        <w:t xml:space="preserve"> be called out and action initiated as rain ceases.</w:t>
      </w:r>
    </w:p>
    <w:p w14:paraId="59B8563D" w14:textId="4F58103C" w:rsidR="00933DA0" w:rsidRDefault="00933DA0" w:rsidP="00933DA0">
      <w:pPr>
        <w:pStyle w:val="TIILetterList"/>
        <w:jc w:val="both"/>
        <w:rPr>
          <w:rFonts w:ascii="Calibri" w:hAnsi="Calibri" w:cs="Calibri"/>
        </w:rPr>
      </w:pPr>
      <w:r w:rsidRPr="00760B13">
        <w:rPr>
          <w:rFonts w:ascii="Calibri" w:hAnsi="Calibri" w:cs="Calibri"/>
          <w:color w:val="000000" w:themeColor="text1"/>
        </w:rPr>
        <w:t>Under these circumstances rain will freeze on contact with running surfaces and full Precautionary Treatment sh</w:t>
      </w:r>
      <w:r w:rsidR="001077EC" w:rsidRPr="00760B13">
        <w:rPr>
          <w:rFonts w:ascii="Calibri" w:hAnsi="Calibri" w:cs="Calibri"/>
          <w:color w:val="000000" w:themeColor="text1"/>
        </w:rPr>
        <w:t>all</w:t>
      </w:r>
      <w:r w:rsidRPr="00760B13">
        <w:rPr>
          <w:rFonts w:ascii="Calibri" w:hAnsi="Calibri" w:cs="Calibri"/>
          <w:color w:val="000000" w:themeColor="text1"/>
        </w:rPr>
        <w:t xml:space="preserve"> be provided even on dry roads. This is a most serious condition and sh</w:t>
      </w:r>
      <w:r w:rsidR="001077EC" w:rsidRPr="00760B13">
        <w:rPr>
          <w:rFonts w:ascii="Calibri" w:hAnsi="Calibri" w:cs="Calibri"/>
          <w:color w:val="000000" w:themeColor="text1"/>
        </w:rPr>
        <w:t>all</w:t>
      </w:r>
      <w:r w:rsidRPr="00760B13">
        <w:rPr>
          <w:rFonts w:ascii="Calibri" w:hAnsi="Calibri" w:cs="Calibri"/>
          <w:color w:val="000000" w:themeColor="text1"/>
        </w:rPr>
        <w:t xml:space="preserve"> be </w:t>
      </w:r>
      <w:r w:rsidRPr="00760B13">
        <w:rPr>
          <w:rFonts w:ascii="Calibri" w:hAnsi="Calibri" w:cs="Calibri"/>
        </w:rPr>
        <w:t>monitored closely and carefully throughout the danger period.</w:t>
      </w:r>
    </w:p>
    <w:p w14:paraId="0073A325" w14:textId="3DD33CF2" w:rsidR="002E489B" w:rsidRDefault="002E489B" w:rsidP="002E489B">
      <w:pPr>
        <w:pStyle w:val="TIILetterList"/>
        <w:numPr>
          <w:ilvl w:val="0"/>
          <w:numId w:val="0"/>
        </w:numPr>
        <w:ind w:left="1701"/>
        <w:jc w:val="both"/>
        <w:rPr>
          <w:rFonts w:ascii="Calibri" w:hAnsi="Calibri" w:cs="Calibri"/>
          <w:color w:val="000000" w:themeColor="text1"/>
        </w:rPr>
      </w:pPr>
    </w:p>
    <w:p w14:paraId="6BD5E375" w14:textId="0783EDA7" w:rsidR="00F516C0" w:rsidRDefault="00F516C0" w:rsidP="002E489B">
      <w:pPr>
        <w:pStyle w:val="TIILetterList"/>
        <w:numPr>
          <w:ilvl w:val="0"/>
          <w:numId w:val="0"/>
        </w:numPr>
        <w:ind w:left="1701"/>
        <w:jc w:val="both"/>
        <w:rPr>
          <w:rFonts w:ascii="Calibri" w:hAnsi="Calibri" w:cs="Calibri"/>
          <w:color w:val="000000" w:themeColor="text1"/>
        </w:rPr>
      </w:pPr>
    </w:p>
    <w:p w14:paraId="6B40D3BE" w14:textId="77777777" w:rsidR="00F516C0" w:rsidRDefault="00F516C0" w:rsidP="002E489B">
      <w:pPr>
        <w:pStyle w:val="TIILetterList"/>
        <w:numPr>
          <w:ilvl w:val="0"/>
          <w:numId w:val="0"/>
        </w:numPr>
        <w:ind w:left="1701"/>
        <w:jc w:val="both"/>
        <w:rPr>
          <w:rFonts w:ascii="Calibri" w:hAnsi="Calibri" w:cs="Calibri"/>
          <w:color w:val="000000" w:themeColor="text1"/>
        </w:rPr>
      </w:pPr>
    </w:p>
    <w:p w14:paraId="1041E96B" w14:textId="77777777" w:rsidR="00266212" w:rsidRPr="00760B13" w:rsidRDefault="00266212" w:rsidP="00760B13">
      <w:pPr>
        <w:pStyle w:val="TIIHeading3"/>
      </w:pPr>
      <w:r w:rsidRPr="00760B13">
        <w:t>Traffic Levels</w:t>
      </w:r>
    </w:p>
    <w:p w14:paraId="4BA476C7" w14:textId="77777777" w:rsidR="00266212" w:rsidRPr="00760B13" w:rsidRDefault="00266212" w:rsidP="00266212">
      <w:pPr>
        <w:pStyle w:val="TIIReporttext"/>
        <w:rPr>
          <w:rFonts w:ascii="Calibri" w:hAnsi="Calibri" w:cs="Calibri"/>
          <w:color w:val="000000" w:themeColor="text1"/>
        </w:rPr>
      </w:pPr>
      <w:r w:rsidRPr="00760B13">
        <w:rPr>
          <w:rFonts w:ascii="Calibri" w:hAnsi="Calibri" w:cs="Calibri"/>
          <w:color w:val="000000" w:themeColor="text1"/>
        </w:rPr>
        <w:t>For the purpose of allocating treatments, traffic levels are categorised into ‘Light’, ‘Medium’, ‘High’ and ‘Congested’. These categories relate to those anticipated around the time of the precautionary salting operation and are defined in the table below.</w:t>
      </w:r>
    </w:p>
    <w:p w14:paraId="7F6D8003" w14:textId="35A31997" w:rsidR="00266212" w:rsidRPr="00760B13" w:rsidRDefault="00266212" w:rsidP="00266212">
      <w:pPr>
        <w:pStyle w:val="TIIReporttext"/>
        <w:rPr>
          <w:rFonts w:ascii="Calibri" w:hAnsi="Calibri" w:cs="Calibri"/>
          <w:color w:val="000000" w:themeColor="text1"/>
        </w:rPr>
      </w:pPr>
      <w:r w:rsidRPr="00760B13">
        <w:rPr>
          <w:rFonts w:ascii="Calibri" w:hAnsi="Calibri" w:cs="Calibri"/>
          <w:color w:val="000000" w:themeColor="text1"/>
        </w:rPr>
        <w:t xml:space="preserve">It should be noted that these categories are not the same as the traffic categories generally used for other </w:t>
      </w:r>
      <w:r w:rsidR="0035721D" w:rsidRPr="00760B13">
        <w:rPr>
          <w:rFonts w:ascii="Calibri" w:hAnsi="Calibri" w:cs="Calibri"/>
          <w:color w:val="000000" w:themeColor="text1"/>
        </w:rPr>
        <w:t xml:space="preserve">road </w:t>
      </w:r>
      <w:r w:rsidRPr="00760B13">
        <w:rPr>
          <w:rFonts w:ascii="Calibri" w:hAnsi="Calibri" w:cs="Calibri"/>
          <w:color w:val="000000" w:themeColor="text1"/>
        </w:rPr>
        <w:t>maintenance purposes.</w:t>
      </w:r>
    </w:p>
    <w:tbl>
      <w:tblPr>
        <w:tblStyle w:val="TableGrid"/>
        <w:tblW w:w="9782" w:type="dxa"/>
        <w:jc w:val="center"/>
        <w:tblLook w:val="04A0" w:firstRow="1" w:lastRow="0" w:firstColumn="1" w:lastColumn="0" w:noHBand="0" w:noVBand="1"/>
      </w:tblPr>
      <w:tblGrid>
        <w:gridCol w:w="2263"/>
        <w:gridCol w:w="7519"/>
      </w:tblGrid>
      <w:tr w:rsidR="00266212" w:rsidRPr="00760B13" w14:paraId="1C0612C4" w14:textId="77777777" w:rsidTr="00277126">
        <w:trPr>
          <w:trHeight w:val="670"/>
          <w:jc w:val="center"/>
        </w:trPr>
        <w:tc>
          <w:tcPr>
            <w:tcW w:w="9782" w:type="dxa"/>
            <w:gridSpan w:val="2"/>
            <w:tcBorders>
              <w:bottom w:val="single" w:sz="4" w:space="0" w:color="auto"/>
            </w:tcBorders>
            <w:shd w:val="clear" w:color="auto" w:fill="2E74B5" w:themeFill="accent1" w:themeFillShade="BF"/>
            <w:vAlign w:val="center"/>
          </w:tcPr>
          <w:p w14:paraId="26D4FD7C" w14:textId="77777777" w:rsidR="00266212" w:rsidRPr="00760B13" w:rsidRDefault="00266212" w:rsidP="00F03B87">
            <w:pPr>
              <w:jc w:val="cente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Traffic Level Categories</w:t>
            </w:r>
          </w:p>
          <w:p w14:paraId="540D4467" w14:textId="77777777" w:rsidR="00266212" w:rsidRPr="00760B13" w:rsidRDefault="00266212" w:rsidP="00F03B87">
            <w:pPr>
              <w:jc w:val="cente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(Relating to the period around the time of the precautionary salting operation)</w:t>
            </w:r>
          </w:p>
        </w:tc>
      </w:tr>
      <w:tr w:rsidR="00266212" w:rsidRPr="00760B13" w14:paraId="181AA816" w14:textId="77777777" w:rsidTr="00277126">
        <w:trPr>
          <w:trHeight w:val="479"/>
          <w:jc w:val="center"/>
        </w:trPr>
        <w:tc>
          <w:tcPr>
            <w:tcW w:w="2263" w:type="dxa"/>
            <w:tcBorders>
              <w:top w:val="single" w:sz="4" w:space="0" w:color="auto"/>
              <w:right w:val="single" w:sz="4" w:space="0" w:color="auto"/>
            </w:tcBorders>
            <w:shd w:val="clear" w:color="auto" w:fill="2E74B5" w:themeFill="accent1" w:themeFillShade="BF"/>
            <w:vAlign w:val="center"/>
          </w:tcPr>
          <w:p w14:paraId="300A9988" w14:textId="77777777" w:rsidR="00266212" w:rsidRPr="00760B13" w:rsidRDefault="00266212" w:rsidP="00F03B87">
            <w:pP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Traffic Level</w:t>
            </w:r>
          </w:p>
        </w:tc>
        <w:tc>
          <w:tcPr>
            <w:tcW w:w="7519" w:type="dxa"/>
            <w:tcBorders>
              <w:top w:val="single" w:sz="4" w:space="0" w:color="auto"/>
              <w:left w:val="single" w:sz="4" w:space="0" w:color="auto"/>
            </w:tcBorders>
            <w:shd w:val="clear" w:color="auto" w:fill="2E74B5" w:themeFill="accent1" w:themeFillShade="BF"/>
            <w:vAlign w:val="center"/>
          </w:tcPr>
          <w:p w14:paraId="21B0D651" w14:textId="77777777" w:rsidR="00266212" w:rsidRPr="00760B13" w:rsidRDefault="00266212" w:rsidP="00F03B87">
            <w:pPr>
              <w:jc w:val="cente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Vehicles per lane per hour</w:t>
            </w:r>
          </w:p>
        </w:tc>
      </w:tr>
      <w:tr w:rsidR="00266212" w:rsidRPr="00760B13" w14:paraId="6DBBD005" w14:textId="77777777" w:rsidTr="00F03B87">
        <w:trPr>
          <w:trHeight w:val="397"/>
          <w:jc w:val="center"/>
        </w:trPr>
        <w:tc>
          <w:tcPr>
            <w:tcW w:w="2263" w:type="dxa"/>
            <w:vAlign w:val="center"/>
          </w:tcPr>
          <w:p w14:paraId="51AF127B" w14:textId="77777777" w:rsidR="00266212" w:rsidRPr="00760B13" w:rsidRDefault="00266212" w:rsidP="00F03B87">
            <w:pPr>
              <w:rPr>
                <w:rFonts w:ascii="Calibri" w:hAnsi="Calibri" w:cs="Calibri"/>
                <w:color w:val="000000" w:themeColor="text1"/>
                <w:sz w:val="20"/>
                <w:szCs w:val="20"/>
                <w:highlight w:val="yellow"/>
              </w:rPr>
            </w:pPr>
            <w:r w:rsidRPr="00760B13">
              <w:rPr>
                <w:rFonts w:ascii="Calibri" w:hAnsi="Calibri" w:cs="Calibri"/>
                <w:color w:val="000000" w:themeColor="text1"/>
                <w:sz w:val="20"/>
                <w:szCs w:val="20"/>
              </w:rPr>
              <w:t>Light</w:t>
            </w:r>
          </w:p>
        </w:tc>
        <w:tc>
          <w:tcPr>
            <w:tcW w:w="7519" w:type="dxa"/>
            <w:vAlign w:val="center"/>
          </w:tcPr>
          <w:p w14:paraId="4464E541" w14:textId="77777777" w:rsidR="00266212" w:rsidRPr="00760B13" w:rsidRDefault="00266212" w:rsidP="00F03B87">
            <w:pPr>
              <w:jc w:val="center"/>
              <w:rPr>
                <w:rFonts w:ascii="Calibri" w:hAnsi="Calibri" w:cs="Calibri"/>
                <w:color w:val="000000" w:themeColor="text1"/>
                <w:sz w:val="20"/>
                <w:szCs w:val="20"/>
              </w:rPr>
            </w:pPr>
            <w:r w:rsidRPr="00760B13">
              <w:rPr>
                <w:rFonts w:ascii="Calibri" w:hAnsi="Calibri" w:cs="Calibri"/>
                <w:color w:val="000000" w:themeColor="text1"/>
                <w:sz w:val="20"/>
                <w:szCs w:val="20"/>
              </w:rPr>
              <w:t>Less than 20</w:t>
            </w:r>
          </w:p>
        </w:tc>
      </w:tr>
      <w:tr w:rsidR="00266212" w:rsidRPr="00760B13" w14:paraId="242D4A38" w14:textId="77777777" w:rsidTr="00F03B87">
        <w:trPr>
          <w:trHeight w:val="397"/>
          <w:jc w:val="center"/>
        </w:trPr>
        <w:tc>
          <w:tcPr>
            <w:tcW w:w="2263" w:type="dxa"/>
            <w:vAlign w:val="center"/>
          </w:tcPr>
          <w:p w14:paraId="59282EC0" w14:textId="77777777" w:rsidR="00266212" w:rsidRPr="00760B13" w:rsidRDefault="00266212" w:rsidP="00F03B87">
            <w:pPr>
              <w:rPr>
                <w:rFonts w:ascii="Calibri" w:hAnsi="Calibri" w:cs="Calibri"/>
                <w:color w:val="000000" w:themeColor="text1"/>
                <w:sz w:val="20"/>
                <w:szCs w:val="20"/>
                <w:highlight w:val="yellow"/>
              </w:rPr>
            </w:pPr>
            <w:r w:rsidRPr="00760B13">
              <w:rPr>
                <w:rFonts w:ascii="Calibri" w:hAnsi="Calibri" w:cs="Calibri"/>
                <w:color w:val="000000" w:themeColor="text1"/>
                <w:sz w:val="20"/>
                <w:szCs w:val="20"/>
              </w:rPr>
              <w:t>Medium</w:t>
            </w:r>
          </w:p>
        </w:tc>
        <w:tc>
          <w:tcPr>
            <w:tcW w:w="7519" w:type="dxa"/>
            <w:vAlign w:val="center"/>
          </w:tcPr>
          <w:p w14:paraId="75965AFB" w14:textId="77777777" w:rsidR="00266212" w:rsidRPr="00760B13" w:rsidRDefault="00266212" w:rsidP="00F03B87">
            <w:pPr>
              <w:jc w:val="center"/>
              <w:rPr>
                <w:rFonts w:ascii="Calibri" w:hAnsi="Calibri" w:cs="Calibri"/>
                <w:color w:val="000000" w:themeColor="text1"/>
                <w:sz w:val="20"/>
                <w:szCs w:val="20"/>
              </w:rPr>
            </w:pPr>
            <w:r w:rsidRPr="00760B13">
              <w:rPr>
                <w:rFonts w:ascii="Calibri" w:hAnsi="Calibri" w:cs="Calibri"/>
                <w:color w:val="000000" w:themeColor="text1"/>
                <w:sz w:val="20"/>
                <w:szCs w:val="20"/>
              </w:rPr>
              <w:t>20 to 250</w:t>
            </w:r>
          </w:p>
        </w:tc>
      </w:tr>
      <w:tr w:rsidR="00266212" w:rsidRPr="00760B13" w14:paraId="7CA95678" w14:textId="77777777" w:rsidTr="00F03B87">
        <w:trPr>
          <w:trHeight w:val="397"/>
          <w:jc w:val="center"/>
        </w:trPr>
        <w:tc>
          <w:tcPr>
            <w:tcW w:w="2263" w:type="dxa"/>
            <w:vAlign w:val="center"/>
          </w:tcPr>
          <w:p w14:paraId="788503B5" w14:textId="77777777" w:rsidR="00266212" w:rsidRPr="00760B13" w:rsidRDefault="00266212" w:rsidP="00F03B87">
            <w:pPr>
              <w:rPr>
                <w:rFonts w:ascii="Calibri" w:hAnsi="Calibri" w:cs="Calibri"/>
                <w:color w:val="000000" w:themeColor="text1"/>
                <w:sz w:val="20"/>
                <w:szCs w:val="20"/>
                <w:highlight w:val="yellow"/>
              </w:rPr>
            </w:pPr>
            <w:r w:rsidRPr="00760B13">
              <w:rPr>
                <w:rFonts w:ascii="Calibri" w:hAnsi="Calibri" w:cs="Calibri"/>
                <w:color w:val="000000" w:themeColor="text1"/>
                <w:sz w:val="20"/>
                <w:szCs w:val="20"/>
              </w:rPr>
              <w:t>High</w:t>
            </w:r>
          </w:p>
        </w:tc>
        <w:tc>
          <w:tcPr>
            <w:tcW w:w="7519" w:type="dxa"/>
            <w:vAlign w:val="center"/>
          </w:tcPr>
          <w:p w14:paraId="21EC2DE4" w14:textId="77777777" w:rsidR="00266212" w:rsidRPr="00760B13" w:rsidRDefault="00266212" w:rsidP="00F03B87">
            <w:pPr>
              <w:jc w:val="center"/>
              <w:rPr>
                <w:rFonts w:ascii="Calibri" w:hAnsi="Calibri" w:cs="Calibri"/>
                <w:color w:val="000000" w:themeColor="text1"/>
                <w:sz w:val="20"/>
                <w:szCs w:val="20"/>
              </w:rPr>
            </w:pPr>
            <w:r w:rsidRPr="00760B13">
              <w:rPr>
                <w:rFonts w:ascii="Calibri" w:hAnsi="Calibri" w:cs="Calibri"/>
                <w:color w:val="000000" w:themeColor="text1"/>
                <w:sz w:val="20"/>
                <w:szCs w:val="20"/>
              </w:rPr>
              <w:t>250 or more and moving at normal traffic speeds</w:t>
            </w:r>
          </w:p>
        </w:tc>
      </w:tr>
      <w:tr w:rsidR="00266212" w:rsidRPr="00760B13" w14:paraId="12025438" w14:textId="77777777" w:rsidTr="00F03B87">
        <w:trPr>
          <w:trHeight w:val="397"/>
          <w:jc w:val="center"/>
        </w:trPr>
        <w:tc>
          <w:tcPr>
            <w:tcW w:w="2263" w:type="dxa"/>
            <w:vAlign w:val="center"/>
          </w:tcPr>
          <w:p w14:paraId="07674736" w14:textId="77777777" w:rsidR="00266212" w:rsidRPr="00760B13" w:rsidRDefault="00266212" w:rsidP="00F03B87">
            <w:pPr>
              <w:rPr>
                <w:rFonts w:ascii="Calibri" w:hAnsi="Calibri" w:cs="Calibri"/>
                <w:color w:val="000000" w:themeColor="text1"/>
                <w:sz w:val="20"/>
                <w:szCs w:val="20"/>
                <w:highlight w:val="yellow"/>
              </w:rPr>
            </w:pPr>
            <w:r w:rsidRPr="00760B13">
              <w:rPr>
                <w:rFonts w:ascii="Calibri" w:hAnsi="Calibri" w:cs="Calibri"/>
                <w:color w:val="000000" w:themeColor="text1"/>
                <w:sz w:val="20"/>
                <w:szCs w:val="20"/>
              </w:rPr>
              <w:t>Congested</w:t>
            </w:r>
          </w:p>
        </w:tc>
        <w:tc>
          <w:tcPr>
            <w:tcW w:w="7519" w:type="dxa"/>
            <w:vAlign w:val="center"/>
          </w:tcPr>
          <w:p w14:paraId="2023A1C9" w14:textId="77777777" w:rsidR="00266212" w:rsidRPr="00760B13" w:rsidRDefault="00266212" w:rsidP="00F03B87">
            <w:pPr>
              <w:jc w:val="center"/>
              <w:rPr>
                <w:rFonts w:ascii="Calibri" w:hAnsi="Calibri" w:cs="Calibri"/>
                <w:color w:val="000000" w:themeColor="text1"/>
                <w:sz w:val="20"/>
                <w:szCs w:val="20"/>
              </w:rPr>
            </w:pPr>
            <w:r w:rsidRPr="00760B13">
              <w:rPr>
                <w:rFonts w:ascii="Calibri" w:hAnsi="Calibri" w:cs="Calibri"/>
                <w:color w:val="000000" w:themeColor="text1"/>
                <w:sz w:val="20"/>
                <w:szCs w:val="20"/>
              </w:rPr>
              <w:t>250 or more moving slower than normal traffic speeds</w:t>
            </w:r>
          </w:p>
        </w:tc>
      </w:tr>
    </w:tbl>
    <w:p w14:paraId="7E65A4A8" w14:textId="4EEF0CA1" w:rsidR="00266212" w:rsidRPr="00760B13" w:rsidRDefault="002B697A" w:rsidP="00266212">
      <w:pPr>
        <w:pStyle w:val="TIIReporttext"/>
        <w:rPr>
          <w:rFonts w:ascii="Calibri" w:hAnsi="Calibri" w:cs="Calibri"/>
          <w:i/>
          <w:iCs/>
          <w:highlight w:val="lightGray"/>
        </w:rPr>
      </w:pPr>
      <w:r w:rsidRPr="00760B13">
        <w:rPr>
          <w:rFonts w:ascii="Calibri" w:hAnsi="Calibri" w:cs="Calibri"/>
          <w:i/>
          <w:iCs/>
          <w:highlight w:val="lightGray"/>
        </w:rPr>
        <w:t xml:space="preserve">Local Authority </w:t>
      </w:r>
      <w:r w:rsidR="00266212" w:rsidRPr="00760B13">
        <w:rPr>
          <w:rFonts w:ascii="Calibri" w:hAnsi="Calibri" w:cs="Calibri"/>
          <w:i/>
          <w:iCs/>
          <w:highlight w:val="lightGray"/>
        </w:rPr>
        <w:t>shall consider the effects of traffic levels on de-icer loss.</w:t>
      </w:r>
    </w:p>
    <w:p w14:paraId="47C8BDDB" w14:textId="242EC7B0" w:rsidR="00266212" w:rsidRPr="00760B13" w:rsidRDefault="00266212" w:rsidP="00266212">
      <w:pPr>
        <w:pStyle w:val="TIIReporttext"/>
        <w:rPr>
          <w:rFonts w:ascii="Calibri" w:hAnsi="Calibri" w:cs="Calibri"/>
          <w:i/>
          <w:iCs/>
          <w:highlight w:val="lightGray"/>
        </w:rPr>
      </w:pPr>
      <w:r w:rsidRPr="00760B13">
        <w:rPr>
          <w:rFonts w:ascii="Calibri" w:hAnsi="Calibri" w:cs="Calibri"/>
          <w:i/>
          <w:iCs/>
          <w:highlight w:val="lightGray"/>
        </w:rPr>
        <w:t>The target spread rates provided in the treatment matrices in Section 4.3</w:t>
      </w:r>
      <w:r w:rsidR="00C77481" w:rsidRPr="00760B13">
        <w:rPr>
          <w:rFonts w:ascii="Calibri" w:hAnsi="Calibri" w:cs="Calibri"/>
          <w:i/>
          <w:iCs/>
          <w:highlight w:val="lightGray"/>
        </w:rPr>
        <w:t>.5</w:t>
      </w:r>
      <w:r w:rsidRPr="00760B13">
        <w:rPr>
          <w:rFonts w:ascii="Calibri" w:hAnsi="Calibri" w:cs="Calibri"/>
          <w:i/>
          <w:iCs/>
          <w:highlight w:val="lightGray"/>
        </w:rPr>
        <w:t xml:space="preserve"> relate to the ‘Medium Traffic’ category. Research has shown that salt losses do not increase significantly for traffic levels beyond 250 vehicles per lane per hour, as long as this traffic is moving normally. However, it is likely that some precautionary salting operations undertaken by </w:t>
      </w:r>
      <w:r w:rsidR="002B697A" w:rsidRPr="00760B13">
        <w:rPr>
          <w:rFonts w:ascii="Calibri" w:hAnsi="Calibri" w:cs="Calibri"/>
          <w:i/>
          <w:iCs/>
          <w:highlight w:val="lightGray"/>
        </w:rPr>
        <w:t>Local Authorities</w:t>
      </w:r>
      <w:r w:rsidRPr="00760B13">
        <w:rPr>
          <w:rFonts w:ascii="Calibri" w:hAnsi="Calibri" w:cs="Calibri"/>
          <w:i/>
          <w:iCs/>
          <w:highlight w:val="lightGray"/>
        </w:rPr>
        <w:t xml:space="preserve"> will include routes that fall into the ‘Light Traffic’ and ‘Congested Traffic’ categories. In these situations, it is important that spread rates are modified accordingly.</w:t>
      </w:r>
    </w:p>
    <w:p w14:paraId="0367D27A" w14:textId="77529719" w:rsidR="00F72E09" w:rsidRPr="00760B13" w:rsidRDefault="00F72E09" w:rsidP="00266212">
      <w:pPr>
        <w:pStyle w:val="TIIReporttext"/>
        <w:rPr>
          <w:rFonts w:ascii="Calibri" w:hAnsi="Calibri" w:cs="Calibri"/>
          <w:i/>
          <w:iCs/>
        </w:rPr>
      </w:pPr>
      <w:r w:rsidRPr="00760B13">
        <w:rPr>
          <w:rFonts w:ascii="Calibri" w:hAnsi="Calibri" w:cs="Calibri"/>
          <w:i/>
          <w:iCs/>
          <w:highlight w:val="lightGray"/>
        </w:rPr>
        <w:t xml:space="preserve">For further </w:t>
      </w:r>
      <w:r w:rsidR="00AF53DE" w:rsidRPr="00760B13">
        <w:rPr>
          <w:rFonts w:ascii="Calibri" w:hAnsi="Calibri" w:cs="Calibri"/>
          <w:i/>
          <w:iCs/>
          <w:highlight w:val="lightGray"/>
        </w:rPr>
        <w:t>guidance in relation to the effects of traffic levels</w:t>
      </w:r>
      <w:r w:rsidRPr="00760B13">
        <w:rPr>
          <w:rFonts w:ascii="Calibri" w:hAnsi="Calibri" w:cs="Calibri"/>
          <w:i/>
          <w:iCs/>
          <w:highlight w:val="lightGray"/>
        </w:rPr>
        <w:t xml:space="preserve"> refer to </w:t>
      </w:r>
      <w:r w:rsidR="00570BF7" w:rsidRPr="00760B13">
        <w:rPr>
          <w:rFonts w:ascii="Calibri" w:hAnsi="Calibri" w:cs="Calibri"/>
          <w:i/>
          <w:iCs/>
          <w:highlight w:val="lightGray"/>
        </w:rPr>
        <w:t xml:space="preserve">the </w:t>
      </w:r>
      <w:r w:rsidR="00E01626" w:rsidRPr="00760B13">
        <w:rPr>
          <w:rFonts w:ascii="Calibri" w:hAnsi="Calibri" w:cs="Calibri"/>
          <w:i/>
          <w:iCs/>
          <w:highlight w:val="lightGray"/>
        </w:rPr>
        <w:t xml:space="preserve">‘Spread Rates for Precautionary Salting’ section of the </w:t>
      </w:r>
      <w:r w:rsidRPr="00760B13">
        <w:rPr>
          <w:rFonts w:ascii="Calibri" w:hAnsi="Calibri" w:cs="Calibri"/>
          <w:i/>
          <w:iCs/>
          <w:highlight w:val="lightGray"/>
        </w:rPr>
        <w:t>NWSRG Practical Guide</w:t>
      </w:r>
      <w:r w:rsidR="00570BF7" w:rsidRPr="00760B13">
        <w:rPr>
          <w:rFonts w:ascii="Calibri" w:hAnsi="Calibri" w:cs="Calibri"/>
          <w:i/>
          <w:iCs/>
          <w:highlight w:val="lightGray"/>
        </w:rPr>
        <w:t>.</w:t>
      </w:r>
    </w:p>
    <w:p w14:paraId="7B284EA0" w14:textId="77777777" w:rsidR="00266212" w:rsidRPr="00760B13" w:rsidRDefault="00266212" w:rsidP="00760B13">
      <w:pPr>
        <w:pStyle w:val="TIIHeading3"/>
      </w:pPr>
      <w:r w:rsidRPr="00760B13">
        <w:t>Spreader Capability</w:t>
      </w:r>
    </w:p>
    <w:p w14:paraId="2E194416" w14:textId="73D3CCF6" w:rsidR="00266212" w:rsidRPr="00760B13" w:rsidRDefault="0011723E" w:rsidP="00202358">
      <w:pPr>
        <w:pStyle w:val="TIIReporttext"/>
        <w:rPr>
          <w:rFonts w:ascii="Calibri" w:hAnsi="Calibri" w:cs="Calibri"/>
        </w:rPr>
      </w:pPr>
      <w:r w:rsidRPr="00760B13">
        <w:rPr>
          <w:rFonts w:ascii="Calibri" w:hAnsi="Calibri" w:cs="Calibri"/>
        </w:rPr>
        <w:t xml:space="preserve">For precautionary treatments, the spread rates to be used depend upon the uniformity of de-icer distribution, </w:t>
      </w:r>
      <w:r w:rsidR="003A5DC3" w:rsidRPr="00760B13">
        <w:rPr>
          <w:rFonts w:ascii="Calibri" w:hAnsi="Calibri" w:cs="Calibri"/>
        </w:rPr>
        <w:t>measured</w:t>
      </w:r>
      <w:r w:rsidRPr="00760B13">
        <w:rPr>
          <w:rFonts w:ascii="Calibri" w:hAnsi="Calibri" w:cs="Calibri"/>
        </w:rPr>
        <w:t xml:space="preserve"> in terms of spreader capability. </w:t>
      </w:r>
      <w:r w:rsidR="00AA511D" w:rsidRPr="00760B13">
        <w:rPr>
          <w:rFonts w:ascii="Calibri" w:hAnsi="Calibri" w:cs="Calibri"/>
        </w:rPr>
        <w:t>This performance measure is used as part of the decision making process when deciding the spread rates required during treatments</w:t>
      </w:r>
      <w:r w:rsidR="004159DC" w:rsidRPr="00760B13">
        <w:rPr>
          <w:rFonts w:ascii="Calibri" w:hAnsi="Calibri" w:cs="Calibri"/>
        </w:rPr>
        <w:t>.</w:t>
      </w:r>
    </w:p>
    <w:p w14:paraId="2D8D71B6" w14:textId="52032F45" w:rsidR="00AA511D" w:rsidRPr="00760B13" w:rsidRDefault="00562E79" w:rsidP="00AA511D">
      <w:pPr>
        <w:pStyle w:val="TIIReporttext"/>
        <w:rPr>
          <w:rFonts w:ascii="Calibri" w:hAnsi="Calibri" w:cs="Calibri"/>
          <w:i/>
          <w:iCs/>
        </w:rPr>
      </w:pPr>
      <w:r w:rsidRPr="00760B13">
        <w:rPr>
          <w:rFonts w:ascii="Calibri" w:hAnsi="Calibri" w:cs="Calibri"/>
          <w:i/>
          <w:iCs/>
          <w:highlight w:val="lightGray"/>
        </w:rPr>
        <w:t>Spreaders</w:t>
      </w:r>
      <w:r w:rsidR="00AA511D" w:rsidRPr="00760B13">
        <w:rPr>
          <w:rFonts w:ascii="Calibri" w:hAnsi="Calibri" w:cs="Calibri"/>
          <w:i/>
          <w:iCs/>
          <w:highlight w:val="lightGray"/>
        </w:rPr>
        <w:t xml:space="preserve"> should be capable of being successfully calibrated to ‘good’ or ‘fair’ following the guidance as outlined in </w:t>
      </w:r>
      <w:r w:rsidR="00CE2C0B" w:rsidRPr="00760B13">
        <w:rPr>
          <w:rFonts w:ascii="Calibri" w:hAnsi="Calibri" w:cs="Calibri"/>
          <w:i/>
          <w:iCs/>
          <w:highlight w:val="lightGray"/>
        </w:rPr>
        <w:t xml:space="preserve">the </w:t>
      </w:r>
      <w:r w:rsidR="00955A46" w:rsidRPr="00760B13">
        <w:rPr>
          <w:rFonts w:ascii="Calibri" w:hAnsi="Calibri" w:cs="Calibri"/>
          <w:i/>
          <w:iCs/>
          <w:highlight w:val="lightGray"/>
        </w:rPr>
        <w:t>‘</w:t>
      </w:r>
      <w:r w:rsidR="00CE2C0B" w:rsidRPr="00760B13">
        <w:rPr>
          <w:rFonts w:ascii="Calibri" w:hAnsi="Calibri" w:cs="Calibri"/>
          <w:i/>
          <w:iCs/>
          <w:highlight w:val="lightGray"/>
        </w:rPr>
        <w:t>Spreader Management</w:t>
      </w:r>
      <w:r w:rsidR="00955A46" w:rsidRPr="00760B13">
        <w:rPr>
          <w:rFonts w:ascii="Calibri" w:hAnsi="Calibri" w:cs="Calibri"/>
          <w:i/>
          <w:iCs/>
          <w:highlight w:val="lightGray"/>
        </w:rPr>
        <w:t>’</w:t>
      </w:r>
      <w:r w:rsidR="00CE2C0B" w:rsidRPr="00760B13">
        <w:rPr>
          <w:rFonts w:ascii="Calibri" w:hAnsi="Calibri" w:cs="Calibri"/>
          <w:i/>
          <w:iCs/>
          <w:highlight w:val="lightGray"/>
        </w:rPr>
        <w:t xml:space="preserve"> section</w:t>
      </w:r>
      <w:r w:rsidRPr="00760B13">
        <w:rPr>
          <w:rFonts w:ascii="Calibri" w:hAnsi="Calibri" w:cs="Calibri"/>
          <w:i/>
          <w:iCs/>
          <w:highlight w:val="lightGray"/>
        </w:rPr>
        <w:t xml:space="preserve"> of the NWSRG Practical Guide</w:t>
      </w:r>
      <w:r w:rsidR="00AA511D" w:rsidRPr="00760B13">
        <w:rPr>
          <w:rFonts w:ascii="Calibri" w:hAnsi="Calibri" w:cs="Calibri"/>
          <w:i/>
          <w:iCs/>
          <w:highlight w:val="lightGray"/>
        </w:rPr>
        <w:t>. Where this cannot be achieved, the recommended spread rates</w:t>
      </w:r>
      <w:r w:rsidRPr="00760B13">
        <w:rPr>
          <w:rFonts w:ascii="Calibri" w:hAnsi="Calibri" w:cs="Calibri"/>
          <w:i/>
          <w:iCs/>
          <w:highlight w:val="lightGray"/>
        </w:rPr>
        <w:t xml:space="preserve"> in the treatment matrices</w:t>
      </w:r>
      <w:r w:rsidR="00AA511D" w:rsidRPr="00760B13">
        <w:rPr>
          <w:rFonts w:ascii="Calibri" w:hAnsi="Calibri" w:cs="Calibri"/>
          <w:i/>
          <w:iCs/>
          <w:highlight w:val="lightGray"/>
        </w:rPr>
        <w:t xml:space="preserve"> below cannot be followed and the </w:t>
      </w:r>
      <w:r w:rsidR="002B697A" w:rsidRPr="00760B13">
        <w:rPr>
          <w:rFonts w:ascii="Calibri" w:hAnsi="Calibri" w:cs="Calibri"/>
          <w:i/>
          <w:iCs/>
          <w:highlight w:val="lightGray"/>
        </w:rPr>
        <w:t xml:space="preserve">Local Authority </w:t>
      </w:r>
      <w:r w:rsidR="00AA511D" w:rsidRPr="00760B13">
        <w:rPr>
          <w:rFonts w:ascii="Calibri" w:hAnsi="Calibri" w:cs="Calibri"/>
          <w:i/>
          <w:iCs/>
          <w:highlight w:val="lightGray"/>
        </w:rPr>
        <w:t>should make their own risk assessment regarding usage of the spreader.</w:t>
      </w:r>
    </w:p>
    <w:p w14:paraId="4F353711" w14:textId="0BBB5E31" w:rsidR="00113944" w:rsidRPr="00760B13" w:rsidRDefault="00AC52B7" w:rsidP="00760B13">
      <w:pPr>
        <w:pStyle w:val="TIIHeading3"/>
      </w:pPr>
      <w:r w:rsidRPr="00760B13">
        <w:t>Treatment Matrices</w:t>
      </w:r>
    </w:p>
    <w:p w14:paraId="6B53579B" w14:textId="5236F7D0" w:rsidR="002E256F" w:rsidRPr="00760B13" w:rsidRDefault="002E256F" w:rsidP="002E256F">
      <w:pPr>
        <w:pStyle w:val="TIIReporttext"/>
        <w:rPr>
          <w:rFonts w:ascii="Calibri" w:hAnsi="Calibri" w:cs="Calibri"/>
        </w:rPr>
      </w:pPr>
      <w:r w:rsidRPr="00760B13">
        <w:rPr>
          <w:rFonts w:ascii="Calibri" w:hAnsi="Calibri" w:cs="Calibri"/>
        </w:rPr>
        <w:t>The treatment matrices below provide target spread rates for precautionary salt spreading in response to predictions of ice and frost formation</w:t>
      </w:r>
      <w:r w:rsidR="004C4A8F" w:rsidRPr="00760B13">
        <w:rPr>
          <w:rFonts w:ascii="Calibri" w:hAnsi="Calibri" w:cs="Calibri"/>
        </w:rPr>
        <w:t xml:space="preserve"> on the </w:t>
      </w:r>
      <w:r w:rsidR="008259D0" w:rsidRPr="00760B13">
        <w:rPr>
          <w:rFonts w:ascii="Calibri" w:hAnsi="Calibri" w:cs="Calibri"/>
          <w:i/>
          <w:highlight w:val="lightGray"/>
        </w:rPr>
        <w:t>[Local Authority]</w:t>
      </w:r>
      <w:r w:rsidR="004C4A8F" w:rsidRPr="00760B13">
        <w:rPr>
          <w:rFonts w:ascii="Calibri" w:hAnsi="Calibri" w:cs="Calibri"/>
        </w:rPr>
        <w:t xml:space="preserve"> </w:t>
      </w:r>
      <w:r w:rsidR="00CC0174" w:rsidRPr="00760B13">
        <w:rPr>
          <w:rFonts w:ascii="Calibri" w:hAnsi="Calibri" w:cs="Calibri"/>
        </w:rPr>
        <w:t>n</w:t>
      </w:r>
      <w:r w:rsidR="004C4A8F" w:rsidRPr="00760B13">
        <w:rPr>
          <w:rFonts w:ascii="Calibri" w:hAnsi="Calibri" w:cs="Calibri"/>
        </w:rPr>
        <w:t>etwork.</w:t>
      </w:r>
      <w:r w:rsidRPr="00760B13">
        <w:rPr>
          <w:rFonts w:ascii="Calibri" w:hAnsi="Calibri" w:cs="Calibri"/>
        </w:rPr>
        <w:t xml:space="preserve">  </w:t>
      </w:r>
    </w:p>
    <w:p w14:paraId="4F3ABB4F" w14:textId="120349D1" w:rsidR="00562E79" w:rsidRPr="00760B13" w:rsidRDefault="00562E79" w:rsidP="00562E79">
      <w:pPr>
        <w:pStyle w:val="TIIReporttext"/>
        <w:rPr>
          <w:rFonts w:ascii="Calibri" w:hAnsi="Calibri" w:cs="Calibri"/>
        </w:rPr>
      </w:pPr>
      <w:r w:rsidRPr="00760B13">
        <w:rPr>
          <w:rFonts w:ascii="Calibri" w:hAnsi="Calibri" w:cs="Calibri"/>
        </w:rPr>
        <w:t>The matrices assume ‘Medium Traffic’ around the time of the precautionary salting operation. For ‘Light Traffic’ situations, the spread rates provided in the matrices shall be increased by 25%. Research has shown that salt losses do not increase significantly in ‘High Traffic’ situations and it is therefore considered that the spread rates provided in the matrices are suitable for use in these situations.</w:t>
      </w:r>
      <w:r w:rsidR="00EF6095" w:rsidRPr="00760B13">
        <w:rPr>
          <w:rFonts w:ascii="Calibri" w:hAnsi="Calibri" w:cs="Calibri"/>
        </w:rPr>
        <w:t xml:space="preserve"> Undertaking precautionary salting operations in ‘Congested Traffic’ situations shall be avoided whenever practical considerations allow. However, when it is necessary to undertake precautionary salting operations in ‘Congested Traffic’, the spread rates provided in the matrices shall be increased by 20%.</w:t>
      </w:r>
    </w:p>
    <w:p w14:paraId="5F5D008C" w14:textId="58012971" w:rsidR="00810709" w:rsidRPr="002E489B" w:rsidRDefault="002E256F" w:rsidP="002E256F">
      <w:pPr>
        <w:pStyle w:val="TIIReporttext"/>
        <w:rPr>
          <w:rFonts w:ascii="Calibri" w:hAnsi="Calibri" w:cs="Calibri"/>
          <w:i/>
          <w:iCs/>
        </w:rPr>
      </w:pPr>
      <w:r w:rsidRPr="00760B13">
        <w:rPr>
          <w:rFonts w:ascii="Calibri" w:hAnsi="Calibri" w:cs="Calibri"/>
          <w:i/>
          <w:iCs/>
          <w:highlight w:val="lightGray"/>
        </w:rPr>
        <w:t xml:space="preserve">When utilising these rates, it is crucial that the content of all of the ‘Key Notes’ </w:t>
      </w:r>
      <w:r w:rsidR="00F60505" w:rsidRPr="00760B13">
        <w:rPr>
          <w:rFonts w:ascii="Calibri" w:hAnsi="Calibri" w:cs="Calibri"/>
          <w:i/>
          <w:iCs/>
          <w:highlight w:val="lightGray"/>
        </w:rPr>
        <w:t>below</w:t>
      </w:r>
      <w:r w:rsidRPr="00760B13">
        <w:rPr>
          <w:rFonts w:ascii="Calibri" w:hAnsi="Calibri" w:cs="Calibri"/>
          <w:i/>
          <w:iCs/>
          <w:highlight w:val="lightGray"/>
        </w:rPr>
        <w:t xml:space="preserve"> is properly considered, as these notes provide information regarding the interpretation of the </w:t>
      </w:r>
      <w:r w:rsidR="00AC52B7" w:rsidRPr="00760B13">
        <w:rPr>
          <w:rFonts w:ascii="Calibri" w:hAnsi="Calibri" w:cs="Calibri"/>
          <w:i/>
          <w:iCs/>
          <w:highlight w:val="lightGray"/>
        </w:rPr>
        <w:t xml:space="preserve">treatment </w:t>
      </w:r>
      <w:r w:rsidRPr="00760B13">
        <w:rPr>
          <w:rFonts w:ascii="Calibri" w:hAnsi="Calibri" w:cs="Calibri"/>
          <w:i/>
          <w:iCs/>
          <w:highlight w:val="lightGray"/>
        </w:rPr>
        <w:t>matri</w:t>
      </w:r>
      <w:r w:rsidR="00AC52B7" w:rsidRPr="00760B13">
        <w:rPr>
          <w:rFonts w:ascii="Calibri" w:hAnsi="Calibri" w:cs="Calibri"/>
          <w:i/>
          <w:iCs/>
          <w:highlight w:val="lightGray"/>
        </w:rPr>
        <w:t>ces</w:t>
      </w:r>
      <w:r w:rsidRPr="00760B13">
        <w:rPr>
          <w:rFonts w:ascii="Calibri" w:hAnsi="Calibri" w:cs="Calibri"/>
          <w:i/>
          <w:iCs/>
          <w:highlight w:val="lightGray"/>
        </w:rPr>
        <w:t xml:space="preserve"> and discuss situations when the spread rates should be modified.</w:t>
      </w:r>
    </w:p>
    <w:p w14:paraId="0969951A" w14:textId="21F097CC" w:rsidR="00810709" w:rsidRPr="00760B13" w:rsidRDefault="00D67070" w:rsidP="002E256F">
      <w:pPr>
        <w:pStyle w:val="TIIReporttext"/>
        <w:rPr>
          <w:rFonts w:ascii="Calibri" w:hAnsi="Calibri" w:cs="Calibri"/>
          <w:b/>
          <w:bCs/>
          <w:i/>
          <w:iCs/>
          <w:highlight w:val="lightGray"/>
        </w:rPr>
      </w:pPr>
      <w:r w:rsidRPr="00760B13">
        <w:rPr>
          <w:rFonts w:ascii="Calibri" w:hAnsi="Calibri" w:cs="Calibri"/>
          <w:b/>
          <w:bCs/>
          <w:i/>
          <w:iCs/>
          <w:highlight w:val="lightGray"/>
        </w:rPr>
        <w:t>KEY NOTES:</w:t>
      </w:r>
    </w:p>
    <w:p w14:paraId="3B8A83BB" w14:textId="798CDF86" w:rsidR="00F60505" w:rsidRPr="00760B13" w:rsidRDefault="00F60505" w:rsidP="00F60505">
      <w:pPr>
        <w:pStyle w:val="TIIReporttext"/>
        <w:rPr>
          <w:rFonts w:ascii="Calibri" w:hAnsi="Calibri" w:cs="Calibri"/>
          <w:b/>
          <w:bCs/>
          <w:i/>
          <w:iCs/>
          <w:highlight w:val="lightGray"/>
          <w:lang w:val="en-IE"/>
        </w:rPr>
      </w:pPr>
      <w:r w:rsidRPr="00760B13">
        <w:rPr>
          <w:rFonts w:ascii="Calibri" w:hAnsi="Calibri" w:cs="Calibri"/>
          <w:b/>
          <w:bCs/>
          <w:i/>
          <w:iCs/>
          <w:highlight w:val="lightGray"/>
          <w:u w:val="single"/>
          <w:lang w:val="en-IE"/>
        </w:rPr>
        <w:t xml:space="preserve">Note 1 – ‘Rounding’ </w:t>
      </w:r>
    </w:p>
    <w:p w14:paraId="4BEC6E4E" w14:textId="210CF8BA" w:rsidR="00F60505" w:rsidRPr="00760B13" w:rsidRDefault="00F60505" w:rsidP="00F60505">
      <w:pPr>
        <w:pStyle w:val="TIIReporttext"/>
        <w:rPr>
          <w:rFonts w:ascii="Calibri" w:hAnsi="Calibri" w:cs="Calibri"/>
          <w:i/>
          <w:iCs/>
          <w:highlight w:val="lightGray"/>
          <w:lang w:val="en-IE"/>
        </w:rPr>
      </w:pPr>
      <w:r w:rsidRPr="00760B13">
        <w:rPr>
          <w:rFonts w:ascii="Calibri" w:hAnsi="Calibri" w:cs="Calibri"/>
          <w:i/>
          <w:iCs/>
          <w:highlight w:val="lightGray"/>
          <w:lang w:val="en-IE"/>
        </w:rPr>
        <w:t xml:space="preserve">The spread rates provided in the matrices are derived from applied research and scientific analyses. It is recognised that </w:t>
      </w:r>
      <w:r w:rsidR="002B697A" w:rsidRPr="00760B13">
        <w:rPr>
          <w:rFonts w:ascii="Calibri" w:hAnsi="Calibri" w:cs="Calibri"/>
          <w:i/>
          <w:iCs/>
          <w:highlight w:val="lightGray"/>
          <w:lang w:val="en-IE"/>
        </w:rPr>
        <w:t>Local Authorities</w:t>
      </w:r>
      <w:r w:rsidRPr="00760B13">
        <w:rPr>
          <w:rFonts w:ascii="Calibri" w:hAnsi="Calibri" w:cs="Calibri"/>
          <w:i/>
          <w:highlight w:val="lightGray"/>
        </w:rPr>
        <w:t xml:space="preserve"> </w:t>
      </w:r>
      <w:r w:rsidRPr="00760B13">
        <w:rPr>
          <w:rFonts w:ascii="Calibri" w:hAnsi="Calibri" w:cs="Calibri"/>
          <w:i/>
          <w:iCs/>
          <w:highlight w:val="lightGray"/>
          <w:lang w:val="en-IE"/>
        </w:rPr>
        <w:t xml:space="preserve">may consider ‘rounding’ some of the </w:t>
      </w:r>
      <w:r w:rsidR="00EF6095" w:rsidRPr="00760B13">
        <w:rPr>
          <w:rFonts w:ascii="Calibri" w:hAnsi="Calibri" w:cs="Calibri"/>
          <w:i/>
          <w:iCs/>
          <w:highlight w:val="lightGray"/>
          <w:lang w:val="en-IE"/>
        </w:rPr>
        <w:t>spread</w:t>
      </w:r>
      <w:r w:rsidRPr="00760B13">
        <w:rPr>
          <w:rFonts w:ascii="Calibri" w:hAnsi="Calibri" w:cs="Calibri"/>
          <w:i/>
          <w:iCs/>
          <w:highlight w:val="lightGray"/>
          <w:lang w:val="en-IE"/>
        </w:rPr>
        <w:t xml:space="preserve"> rates in order to satisfy issues of practicability, which is an important factor in delivering an efficient and effective winter service. </w:t>
      </w:r>
    </w:p>
    <w:p w14:paraId="48508A37" w14:textId="2CD15684" w:rsidR="00F60505" w:rsidRPr="00760B13" w:rsidRDefault="00F60505" w:rsidP="00F60505">
      <w:pPr>
        <w:pStyle w:val="TIIReporttext"/>
        <w:rPr>
          <w:rFonts w:ascii="Calibri" w:hAnsi="Calibri" w:cs="Calibri"/>
          <w:i/>
          <w:iCs/>
          <w:highlight w:val="lightGray"/>
          <w:lang w:val="en-IE"/>
        </w:rPr>
      </w:pPr>
      <w:r w:rsidRPr="00760B13">
        <w:rPr>
          <w:rFonts w:ascii="Calibri" w:hAnsi="Calibri" w:cs="Calibri"/>
          <w:i/>
          <w:iCs/>
          <w:highlight w:val="lightGray"/>
          <w:lang w:val="en-IE"/>
        </w:rPr>
        <w:t xml:space="preserve">However, during this process it is recommended that </w:t>
      </w:r>
      <w:r w:rsidR="002B697A" w:rsidRPr="00760B13">
        <w:rPr>
          <w:rFonts w:ascii="Calibri" w:hAnsi="Calibri" w:cs="Calibri"/>
          <w:i/>
          <w:iCs/>
          <w:highlight w:val="lightGray"/>
          <w:lang w:val="en-IE"/>
        </w:rPr>
        <w:t>Local Authorities</w:t>
      </w:r>
      <w:r w:rsidRPr="00760B13">
        <w:rPr>
          <w:rFonts w:ascii="Calibri" w:hAnsi="Calibri" w:cs="Calibri"/>
          <w:i/>
          <w:highlight w:val="lightGray"/>
        </w:rPr>
        <w:t xml:space="preserve"> </w:t>
      </w:r>
      <w:r w:rsidRPr="00760B13">
        <w:rPr>
          <w:rFonts w:ascii="Calibri" w:hAnsi="Calibri" w:cs="Calibri"/>
          <w:i/>
          <w:iCs/>
          <w:highlight w:val="lightGray"/>
          <w:lang w:val="en-IE"/>
        </w:rPr>
        <w:t xml:space="preserve">do not utilise lower precautionary spread rates than the lowest rates provided in the matrices, i.e. 8g/m² for dry salt and pre-wetted salt applications, and 7g/m² for treated salt applications. </w:t>
      </w:r>
    </w:p>
    <w:p w14:paraId="54D33EB0" w14:textId="79B1B6BC" w:rsidR="00F60505" w:rsidRPr="00760B13" w:rsidRDefault="00F60505" w:rsidP="00F60505">
      <w:pPr>
        <w:pStyle w:val="TIIReporttext"/>
        <w:rPr>
          <w:rFonts w:ascii="Calibri" w:hAnsi="Calibri" w:cs="Calibri"/>
          <w:i/>
          <w:iCs/>
          <w:highlight w:val="lightGray"/>
          <w:lang w:val="en-IE"/>
        </w:rPr>
      </w:pPr>
      <w:r w:rsidRPr="00760B13">
        <w:rPr>
          <w:rFonts w:ascii="Calibri" w:hAnsi="Calibri" w:cs="Calibri"/>
          <w:i/>
          <w:iCs/>
          <w:highlight w:val="lightGray"/>
          <w:lang w:val="en-IE"/>
        </w:rPr>
        <w:t xml:space="preserve">In determining the spread rates to be used on their networks, </w:t>
      </w:r>
      <w:r w:rsidR="002B697A" w:rsidRPr="00760B13">
        <w:rPr>
          <w:rFonts w:ascii="Calibri" w:hAnsi="Calibri" w:cs="Calibri"/>
          <w:i/>
          <w:iCs/>
          <w:highlight w:val="lightGray"/>
          <w:lang w:val="en-IE"/>
        </w:rPr>
        <w:t>Local Authorities</w:t>
      </w:r>
      <w:r w:rsidRPr="00760B13">
        <w:rPr>
          <w:rFonts w:ascii="Calibri" w:hAnsi="Calibri" w:cs="Calibri"/>
          <w:i/>
          <w:highlight w:val="lightGray"/>
        </w:rPr>
        <w:t xml:space="preserve"> </w:t>
      </w:r>
      <w:r w:rsidRPr="00760B13">
        <w:rPr>
          <w:rFonts w:ascii="Calibri" w:hAnsi="Calibri" w:cs="Calibri"/>
          <w:i/>
          <w:iCs/>
          <w:highlight w:val="lightGray"/>
          <w:lang w:val="en-IE"/>
        </w:rPr>
        <w:t xml:space="preserve">should utilise the matrices as a basis, along with their experience and expertise in dealing with the conditions and circumstances prevailing in their local areas, so as to ensure that risks and resources are appropriately managed. </w:t>
      </w:r>
    </w:p>
    <w:p w14:paraId="4718D68E" w14:textId="77777777" w:rsidR="00F60505" w:rsidRPr="00760B13" w:rsidRDefault="00F60505" w:rsidP="00F60505">
      <w:pPr>
        <w:pStyle w:val="TIIReporttext"/>
        <w:rPr>
          <w:rFonts w:ascii="Calibri" w:hAnsi="Calibri" w:cs="Calibri"/>
          <w:b/>
          <w:bCs/>
          <w:i/>
          <w:iCs/>
          <w:highlight w:val="lightGray"/>
          <w:lang w:val="en-IE"/>
        </w:rPr>
      </w:pPr>
      <w:r w:rsidRPr="00760B13">
        <w:rPr>
          <w:rFonts w:ascii="Calibri" w:hAnsi="Calibri" w:cs="Calibri"/>
          <w:b/>
          <w:bCs/>
          <w:i/>
          <w:iCs/>
          <w:highlight w:val="lightGray"/>
          <w:u w:val="single"/>
          <w:lang w:val="en-IE"/>
        </w:rPr>
        <w:t xml:space="preserve">Note 2 – Interpolation within individual temperature bands </w:t>
      </w:r>
    </w:p>
    <w:p w14:paraId="1EEBDFA7" w14:textId="105F6037" w:rsidR="00F60505" w:rsidRPr="00760B13" w:rsidRDefault="00F60505" w:rsidP="00F60505">
      <w:pPr>
        <w:pStyle w:val="TIIReporttext"/>
        <w:rPr>
          <w:rFonts w:ascii="Calibri" w:hAnsi="Calibri" w:cs="Calibri"/>
          <w:i/>
          <w:iCs/>
          <w:highlight w:val="lightGray"/>
          <w:lang w:val="en-IE"/>
        </w:rPr>
      </w:pPr>
      <w:r w:rsidRPr="00760B13">
        <w:rPr>
          <w:rFonts w:ascii="Calibri" w:hAnsi="Calibri" w:cs="Calibri"/>
          <w:i/>
          <w:iCs/>
          <w:highlight w:val="lightGray"/>
          <w:lang w:val="en-IE"/>
        </w:rPr>
        <w:t xml:space="preserve">The amount of de-icer required to prevent frost/ice formation does not increase by way of step changes as surface temperature reduces. Therefore, when considering specific minimum road surface temperature predictions, </w:t>
      </w:r>
      <w:r w:rsidR="002B697A" w:rsidRPr="00760B13">
        <w:rPr>
          <w:rFonts w:ascii="Calibri" w:hAnsi="Calibri" w:cs="Calibri"/>
          <w:i/>
          <w:iCs/>
          <w:highlight w:val="lightGray"/>
          <w:lang w:val="en-IE"/>
        </w:rPr>
        <w:t>Local Authorities</w:t>
      </w:r>
      <w:r w:rsidRPr="00760B13">
        <w:rPr>
          <w:rFonts w:ascii="Calibri" w:hAnsi="Calibri" w:cs="Calibri"/>
          <w:i/>
          <w:highlight w:val="lightGray"/>
        </w:rPr>
        <w:t xml:space="preserve"> </w:t>
      </w:r>
      <w:r w:rsidRPr="00760B13">
        <w:rPr>
          <w:rFonts w:ascii="Calibri" w:hAnsi="Calibri" w:cs="Calibri"/>
          <w:i/>
          <w:iCs/>
          <w:highlight w:val="lightGray"/>
          <w:lang w:val="en-IE"/>
        </w:rPr>
        <w:t xml:space="preserve">may decide to interpolate between the relevant recommended spread rates shown in the matrices. </w:t>
      </w:r>
    </w:p>
    <w:p w14:paraId="59EFC9E1" w14:textId="77777777" w:rsidR="00F60505" w:rsidRPr="00760B13" w:rsidRDefault="00F60505" w:rsidP="00F60505">
      <w:pPr>
        <w:pStyle w:val="TIIReporttext"/>
        <w:rPr>
          <w:rFonts w:ascii="Calibri" w:hAnsi="Calibri" w:cs="Calibri"/>
          <w:b/>
          <w:bCs/>
          <w:i/>
          <w:iCs/>
          <w:highlight w:val="lightGray"/>
          <w:lang w:val="en-IE"/>
        </w:rPr>
      </w:pPr>
      <w:r w:rsidRPr="00760B13">
        <w:rPr>
          <w:rFonts w:ascii="Calibri" w:hAnsi="Calibri" w:cs="Calibri"/>
          <w:b/>
          <w:bCs/>
          <w:i/>
          <w:iCs/>
          <w:highlight w:val="lightGray"/>
          <w:u w:val="single"/>
          <w:lang w:val="en-IE"/>
        </w:rPr>
        <w:t xml:space="preserve">Note 3 – Higher spread rates </w:t>
      </w:r>
    </w:p>
    <w:p w14:paraId="5F20B020" w14:textId="71D22C37" w:rsidR="00F60505" w:rsidRPr="00760B13" w:rsidRDefault="00F60505" w:rsidP="00F60505">
      <w:pPr>
        <w:pStyle w:val="TIIReporttext"/>
        <w:rPr>
          <w:rFonts w:ascii="Calibri" w:hAnsi="Calibri" w:cs="Calibri"/>
          <w:i/>
          <w:iCs/>
          <w:highlight w:val="lightGray"/>
          <w:lang w:val="en-IE"/>
        </w:rPr>
      </w:pPr>
      <w:r w:rsidRPr="00760B13">
        <w:rPr>
          <w:rFonts w:ascii="Calibri" w:hAnsi="Calibri" w:cs="Calibri"/>
          <w:i/>
          <w:iCs/>
          <w:highlight w:val="lightGray"/>
          <w:lang w:val="en-IE"/>
        </w:rPr>
        <w:t xml:space="preserve">In certain weather and road conditions, the spread rates provided in the matrices may be higher than the spread rate(s) utilised by the </w:t>
      </w:r>
      <w:r w:rsidR="002B697A" w:rsidRPr="00760B13">
        <w:rPr>
          <w:rFonts w:ascii="Calibri" w:hAnsi="Calibri" w:cs="Calibri"/>
          <w:i/>
          <w:iCs/>
          <w:highlight w:val="lightGray"/>
          <w:lang w:val="en-IE"/>
        </w:rPr>
        <w:t>Local Authority</w:t>
      </w:r>
      <w:r w:rsidR="002B697A" w:rsidRPr="00760B13">
        <w:rPr>
          <w:rFonts w:ascii="Calibri" w:hAnsi="Calibri" w:cs="Calibri"/>
          <w:i/>
          <w:highlight w:val="lightGray"/>
        </w:rPr>
        <w:t xml:space="preserve"> </w:t>
      </w:r>
      <w:r w:rsidRPr="00760B13">
        <w:rPr>
          <w:rFonts w:ascii="Calibri" w:hAnsi="Calibri" w:cs="Calibri"/>
          <w:i/>
          <w:iCs/>
          <w:highlight w:val="lightGray"/>
          <w:lang w:val="en-IE"/>
        </w:rPr>
        <w:t xml:space="preserve">during their salting route optimisation exercises. Therefore, it may not be possible to deliver the recommended spread rate in a single application. In this situation, ensuring sufficient de-icing material is present on the road surface is likely to require more than one treatment. </w:t>
      </w:r>
    </w:p>
    <w:p w14:paraId="0411B157" w14:textId="77777777" w:rsidR="00F60505" w:rsidRPr="00760B13" w:rsidRDefault="00F60505" w:rsidP="00F60505">
      <w:pPr>
        <w:pStyle w:val="TIIReporttext"/>
        <w:rPr>
          <w:rFonts w:ascii="Calibri" w:hAnsi="Calibri" w:cs="Calibri"/>
          <w:b/>
          <w:bCs/>
          <w:i/>
          <w:iCs/>
          <w:highlight w:val="lightGray"/>
          <w:lang w:val="en-IE"/>
        </w:rPr>
      </w:pPr>
      <w:r w:rsidRPr="00760B13">
        <w:rPr>
          <w:rFonts w:ascii="Calibri" w:hAnsi="Calibri" w:cs="Calibri"/>
          <w:b/>
          <w:bCs/>
          <w:i/>
          <w:iCs/>
          <w:highlight w:val="lightGray"/>
          <w:u w:val="single"/>
          <w:lang w:val="en-IE"/>
        </w:rPr>
        <w:t xml:space="preserve">Note 4 – Very low temperatures </w:t>
      </w:r>
    </w:p>
    <w:p w14:paraId="1B50CBA9" w14:textId="3388F07E" w:rsidR="00F60505" w:rsidRPr="00760B13" w:rsidRDefault="00F60505" w:rsidP="00F60505">
      <w:pPr>
        <w:pStyle w:val="TIIReporttext"/>
        <w:rPr>
          <w:rFonts w:ascii="Calibri" w:hAnsi="Calibri" w:cs="Calibri"/>
          <w:i/>
          <w:iCs/>
          <w:szCs w:val="22"/>
          <w:highlight w:val="lightGray"/>
          <w:lang w:val="en-IE"/>
        </w:rPr>
      </w:pPr>
      <w:r w:rsidRPr="00760B13">
        <w:rPr>
          <w:rFonts w:ascii="Calibri" w:hAnsi="Calibri" w:cs="Calibri"/>
          <w:i/>
          <w:iCs/>
          <w:szCs w:val="22"/>
          <w:highlight w:val="lightGray"/>
          <w:lang w:val="en-IE"/>
        </w:rPr>
        <w:t xml:space="preserve">Due to the amount of salt needed to prevent frost/ice from forming at very low temperatures, it is recommended that the use of alternative de-icing materials is considered on all roads when minimum road surface temperatures are predicted to fall below -7°C. These rates for salt are therefore shown in </w:t>
      </w:r>
      <w:r w:rsidR="00FE30F7">
        <w:rPr>
          <w:rFonts w:ascii="Calibri" w:hAnsi="Calibri" w:cs="Calibri"/>
          <w:i/>
          <w:iCs/>
          <w:szCs w:val="22"/>
          <w:highlight w:val="lightGray"/>
          <w:lang w:val="en-IE"/>
        </w:rPr>
        <w:t>grey shading</w:t>
      </w:r>
      <w:r w:rsidR="00FE30F7" w:rsidRPr="00760B13">
        <w:rPr>
          <w:rFonts w:ascii="Calibri" w:hAnsi="Calibri" w:cs="Calibri"/>
          <w:i/>
          <w:iCs/>
          <w:szCs w:val="22"/>
          <w:highlight w:val="lightGray"/>
          <w:lang w:val="en-IE"/>
        </w:rPr>
        <w:t xml:space="preserve"> </w:t>
      </w:r>
      <w:r w:rsidRPr="00760B13">
        <w:rPr>
          <w:rFonts w:ascii="Calibri" w:hAnsi="Calibri" w:cs="Calibri"/>
          <w:i/>
          <w:iCs/>
          <w:szCs w:val="22"/>
          <w:highlight w:val="lightGray"/>
          <w:lang w:val="en-IE"/>
        </w:rPr>
        <w:t xml:space="preserve">in the matrices. When spreading salt for these conditions (and when lower than -5°C in low humidity conditions), it is important that the timing of spreading operations allows sufficient time for the salt to enter solution before these temperatures are reached (see ‘Treatments for Extreme Cold’ </w:t>
      </w:r>
      <w:r w:rsidR="00CE2C0B" w:rsidRPr="00760B13">
        <w:rPr>
          <w:rFonts w:ascii="Calibri" w:hAnsi="Calibri" w:cs="Calibri"/>
          <w:i/>
          <w:iCs/>
          <w:szCs w:val="22"/>
          <w:highlight w:val="lightGray"/>
          <w:lang w:val="en-IE"/>
        </w:rPr>
        <w:t xml:space="preserve">section of the NWSRG Practical Guide </w:t>
      </w:r>
      <w:r w:rsidRPr="00760B13">
        <w:rPr>
          <w:rFonts w:ascii="Calibri" w:hAnsi="Calibri" w:cs="Calibri"/>
          <w:i/>
          <w:iCs/>
          <w:szCs w:val="22"/>
          <w:highlight w:val="lightGray"/>
          <w:lang w:val="en-IE"/>
        </w:rPr>
        <w:t>for more information).</w:t>
      </w:r>
    </w:p>
    <w:p w14:paraId="63C57FDE" w14:textId="77777777" w:rsidR="00F60505" w:rsidRPr="00760B13" w:rsidRDefault="00F60505" w:rsidP="00F60505">
      <w:pPr>
        <w:pStyle w:val="TIIReporttext"/>
        <w:rPr>
          <w:rFonts w:ascii="Calibri" w:hAnsi="Calibri" w:cs="Calibri"/>
          <w:b/>
          <w:bCs/>
          <w:i/>
          <w:iCs/>
          <w:highlight w:val="lightGray"/>
          <w:lang w:val="en-IE"/>
        </w:rPr>
      </w:pPr>
      <w:r w:rsidRPr="00760B13">
        <w:rPr>
          <w:rFonts w:ascii="Calibri" w:hAnsi="Calibri" w:cs="Calibri"/>
          <w:b/>
          <w:bCs/>
          <w:i/>
          <w:iCs/>
          <w:highlight w:val="lightGray"/>
          <w:u w:val="single"/>
          <w:lang w:val="en-IE"/>
        </w:rPr>
        <w:t xml:space="preserve">Note 5 – Salt chloride content </w:t>
      </w:r>
    </w:p>
    <w:p w14:paraId="2AC74815" w14:textId="686B342E" w:rsidR="00F60505" w:rsidRPr="00760B13" w:rsidRDefault="00F60505" w:rsidP="00F60505">
      <w:pPr>
        <w:pStyle w:val="TIIReporttext"/>
        <w:rPr>
          <w:rFonts w:ascii="Calibri" w:hAnsi="Calibri" w:cs="Calibri"/>
          <w:i/>
          <w:iCs/>
          <w:highlight w:val="lightGray"/>
          <w:lang w:val="en-IE"/>
        </w:rPr>
      </w:pPr>
      <w:r w:rsidRPr="00760B13">
        <w:rPr>
          <w:rFonts w:ascii="Calibri" w:hAnsi="Calibri" w:cs="Calibri"/>
          <w:i/>
          <w:iCs/>
          <w:highlight w:val="lightGray"/>
          <w:lang w:val="en-IE"/>
        </w:rPr>
        <w:t xml:space="preserve">The spread rates provided in the matrices are based on the use of rock salt. If salt with higher purity is used, spread rates can be reduced. For example, the recommended spread rates can be reduced by 7.5% if salt purity is 99% or higher. However, a minimum spread rate of 8g/m² (7g/m² for treated salt) should be maintained in order to account for the inevitable variabilities that occur in coverage and losses. </w:t>
      </w:r>
    </w:p>
    <w:p w14:paraId="6FAA69C9" w14:textId="77777777" w:rsidR="002E489B" w:rsidRDefault="002E489B" w:rsidP="00F60505">
      <w:pPr>
        <w:pStyle w:val="TIIReporttext"/>
        <w:rPr>
          <w:rFonts w:ascii="Calibri" w:hAnsi="Calibri" w:cs="Calibri"/>
          <w:b/>
          <w:bCs/>
          <w:i/>
          <w:iCs/>
          <w:highlight w:val="lightGray"/>
          <w:u w:val="single"/>
          <w:lang w:val="en-IE"/>
        </w:rPr>
      </w:pPr>
    </w:p>
    <w:p w14:paraId="31D3A5AA" w14:textId="77777777" w:rsidR="002E489B" w:rsidRDefault="002E489B" w:rsidP="00F60505">
      <w:pPr>
        <w:pStyle w:val="TIIReporttext"/>
        <w:rPr>
          <w:rFonts w:ascii="Calibri" w:hAnsi="Calibri" w:cs="Calibri"/>
          <w:b/>
          <w:bCs/>
          <w:i/>
          <w:iCs/>
          <w:highlight w:val="lightGray"/>
          <w:u w:val="single"/>
          <w:lang w:val="en-IE"/>
        </w:rPr>
      </w:pPr>
    </w:p>
    <w:p w14:paraId="3A251EB4" w14:textId="77A937EE" w:rsidR="00F60505" w:rsidRPr="00760B13" w:rsidRDefault="00F60505" w:rsidP="00F60505">
      <w:pPr>
        <w:pStyle w:val="TIIReporttext"/>
        <w:rPr>
          <w:rFonts w:ascii="Calibri" w:hAnsi="Calibri" w:cs="Calibri"/>
          <w:b/>
          <w:bCs/>
          <w:i/>
          <w:iCs/>
          <w:highlight w:val="lightGray"/>
          <w:lang w:val="en-IE"/>
        </w:rPr>
      </w:pPr>
      <w:r w:rsidRPr="00760B13">
        <w:rPr>
          <w:rFonts w:ascii="Calibri" w:hAnsi="Calibri" w:cs="Calibri"/>
          <w:b/>
          <w:bCs/>
          <w:i/>
          <w:iCs/>
          <w:highlight w:val="lightGray"/>
          <w:u w:val="single"/>
          <w:lang w:val="en-IE"/>
        </w:rPr>
        <w:t xml:space="preserve">Note 6 – Salt moisture content </w:t>
      </w:r>
    </w:p>
    <w:p w14:paraId="3D17A766" w14:textId="024B6AF8" w:rsidR="00F60505" w:rsidRPr="00760B13" w:rsidRDefault="00F60505" w:rsidP="00F60505">
      <w:pPr>
        <w:pStyle w:val="TIIReporttext"/>
        <w:rPr>
          <w:rFonts w:ascii="Calibri" w:hAnsi="Calibri" w:cs="Calibri"/>
          <w:i/>
          <w:iCs/>
          <w:highlight w:val="lightGray"/>
          <w:lang w:val="en-IE"/>
        </w:rPr>
      </w:pPr>
      <w:r w:rsidRPr="00760B13">
        <w:rPr>
          <w:rFonts w:ascii="Calibri" w:hAnsi="Calibri" w:cs="Calibri"/>
          <w:i/>
          <w:iCs/>
          <w:highlight w:val="lightGray"/>
          <w:lang w:val="en-IE"/>
        </w:rPr>
        <w:t xml:space="preserve">The spread rates provided in the matrices relate to salt exhibiting a moisture content within the optimum range. Information relating to optimum moisture content of de-icing salt is provided in the </w:t>
      </w:r>
      <w:r w:rsidR="00F916A1" w:rsidRPr="00760B13">
        <w:rPr>
          <w:rFonts w:ascii="Calibri" w:hAnsi="Calibri" w:cs="Calibri"/>
          <w:i/>
          <w:iCs/>
          <w:highlight w:val="lightGray"/>
          <w:lang w:val="en-IE"/>
        </w:rPr>
        <w:t>‘</w:t>
      </w:r>
      <w:r w:rsidRPr="00760B13">
        <w:rPr>
          <w:rFonts w:ascii="Calibri" w:hAnsi="Calibri" w:cs="Calibri"/>
          <w:i/>
          <w:iCs/>
          <w:highlight w:val="lightGray"/>
          <w:lang w:val="en-IE"/>
        </w:rPr>
        <w:t>Salt Storage</w:t>
      </w:r>
      <w:r w:rsidR="00F916A1" w:rsidRPr="00760B13">
        <w:rPr>
          <w:rFonts w:ascii="Calibri" w:hAnsi="Calibri" w:cs="Calibri"/>
          <w:i/>
          <w:iCs/>
          <w:highlight w:val="lightGray"/>
          <w:lang w:val="en-IE"/>
        </w:rPr>
        <w:t>’</w:t>
      </w:r>
      <w:r w:rsidRPr="00760B13">
        <w:rPr>
          <w:rFonts w:ascii="Calibri" w:hAnsi="Calibri" w:cs="Calibri"/>
          <w:i/>
          <w:iCs/>
          <w:highlight w:val="lightGray"/>
          <w:lang w:val="en-IE"/>
        </w:rPr>
        <w:t xml:space="preserve"> section of the NWSRG Practical Guide. </w:t>
      </w:r>
    </w:p>
    <w:p w14:paraId="4F7DBCE2" w14:textId="77777777" w:rsidR="00F60505" w:rsidRPr="00760B13" w:rsidRDefault="00F60505" w:rsidP="00F60505">
      <w:pPr>
        <w:pStyle w:val="TIIReporttext"/>
        <w:rPr>
          <w:rFonts w:ascii="Calibri" w:hAnsi="Calibri" w:cs="Calibri"/>
          <w:i/>
          <w:iCs/>
          <w:highlight w:val="lightGray"/>
          <w:lang w:val="en-IE"/>
        </w:rPr>
      </w:pPr>
      <w:r w:rsidRPr="00760B13">
        <w:rPr>
          <w:rFonts w:ascii="Calibri" w:hAnsi="Calibri" w:cs="Calibri"/>
          <w:i/>
          <w:iCs/>
          <w:highlight w:val="lightGray"/>
          <w:lang w:val="en-IE"/>
        </w:rPr>
        <w:t xml:space="preserve">For pre-wetted and treated salting, the optimum moisture content is less than 4%. </w:t>
      </w:r>
    </w:p>
    <w:p w14:paraId="25C41939" w14:textId="77777777" w:rsidR="00F60505" w:rsidRPr="00760B13" w:rsidRDefault="00F60505" w:rsidP="00F60505">
      <w:pPr>
        <w:pStyle w:val="TIIReporttext"/>
        <w:rPr>
          <w:rFonts w:ascii="Calibri" w:hAnsi="Calibri" w:cs="Calibri"/>
          <w:i/>
          <w:iCs/>
          <w:highlight w:val="lightGray"/>
          <w:lang w:val="en-IE"/>
        </w:rPr>
      </w:pPr>
      <w:r w:rsidRPr="00760B13">
        <w:rPr>
          <w:rFonts w:ascii="Calibri" w:hAnsi="Calibri" w:cs="Calibri"/>
          <w:i/>
          <w:iCs/>
          <w:highlight w:val="lightGray"/>
          <w:lang w:val="en-IE"/>
        </w:rPr>
        <w:t xml:space="preserve">The optimum moisture content range for dry salting is dependent upon its fines content. Where the maximum fines content (&lt;0.3mm particle size) is less than or equal to 7.5%, the optimum moisture content for dry salting is within the range 1.5% to 4%. Where the maximum fines content is above 7.5%, the optimum moisture content is within the range 2% to 4%. </w:t>
      </w:r>
    </w:p>
    <w:p w14:paraId="6F08617E" w14:textId="77777777" w:rsidR="00F60505" w:rsidRPr="00760B13" w:rsidRDefault="00F60505" w:rsidP="00F60505">
      <w:pPr>
        <w:pStyle w:val="TIIReporttext"/>
        <w:rPr>
          <w:rFonts w:ascii="Calibri" w:hAnsi="Calibri" w:cs="Calibri"/>
          <w:i/>
          <w:iCs/>
          <w:highlight w:val="lightGray"/>
          <w:lang w:val="en-IE"/>
        </w:rPr>
      </w:pPr>
      <w:r w:rsidRPr="00760B13">
        <w:rPr>
          <w:rFonts w:ascii="Calibri" w:hAnsi="Calibri" w:cs="Calibri"/>
          <w:i/>
          <w:iCs/>
          <w:highlight w:val="lightGray"/>
          <w:lang w:val="en-IE"/>
        </w:rPr>
        <w:t xml:space="preserve">When undertaking precautionary salting operations with salt that falls outside of the optimum range, the spread rates provided in the matrices should be increased by 20%. </w:t>
      </w:r>
    </w:p>
    <w:p w14:paraId="2F910B0C" w14:textId="77777777" w:rsidR="00F60505" w:rsidRPr="00760B13" w:rsidRDefault="00F60505" w:rsidP="00F60505">
      <w:pPr>
        <w:pStyle w:val="TIIReporttext"/>
        <w:rPr>
          <w:rFonts w:ascii="Calibri" w:hAnsi="Calibri" w:cs="Calibri"/>
          <w:b/>
          <w:bCs/>
          <w:i/>
          <w:iCs/>
          <w:highlight w:val="lightGray"/>
          <w:lang w:val="en-IE"/>
        </w:rPr>
      </w:pPr>
      <w:r w:rsidRPr="00760B13">
        <w:rPr>
          <w:rFonts w:ascii="Calibri" w:hAnsi="Calibri" w:cs="Calibri"/>
          <w:b/>
          <w:bCs/>
          <w:i/>
          <w:iCs/>
          <w:highlight w:val="lightGray"/>
          <w:u w:val="single"/>
          <w:lang w:val="en-IE"/>
        </w:rPr>
        <w:t xml:space="preserve">Note 7 – Porous Asphalt </w:t>
      </w:r>
    </w:p>
    <w:p w14:paraId="6A6190F7" w14:textId="77777777" w:rsidR="00F60505" w:rsidRPr="00760B13" w:rsidRDefault="00F60505" w:rsidP="00F60505">
      <w:pPr>
        <w:pStyle w:val="TIIReporttext"/>
        <w:rPr>
          <w:rFonts w:ascii="Calibri" w:hAnsi="Calibri" w:cs="Calibri"/>
          <w:i/>
          <w:iCs/>
          <w:highlight w:val="lightGray"/>
          <w:lang w:val="en-IE"/>
        </w:rPr>
      </w:pPr>
      <w:r w:rsidRPr="00760B13">
        <w:rPr>
          <w:rFonts w:ascii="Calibri" w:hAnsi="Calibri" w:cs="Calibri"/>
          <w:i/>
          <w:iCs/>
          <w:highlight w:val="lightGray"/>
          <w:lang w:val="en-IE"/>
        </w:rPr>
        <w:t xml:space="preserve">When spreading on porous asphalt, the spread rates provided in the matrices should be increased by 25% and the increased spread rate should be maintained for a distance of 1 kilometre ‘downstream’ of each porous section (in two-way traffic situations, the increased spread rate should be maintained for a distance of 1 kilometre at both ends of each porous section). </w:t>
      </w:r>
    </w:p>
    <w:p w14:paraId="3C034A1E" w14:textId="77777777" w:rsidR="00F60505" w:rsidRPr="00760B13" w:rsidRDefault="00F60505" w:rsidP="00F60505">
      <w:pPr>
        <w:pStyle w:val="TIIReporttext"/>
        <w:rPr>
          <w:rFonts w:ascii="Calibri" w:hAnsi="Calibri" w:cs="Calibri"/>
          <w:b/>
          <w:bCs/>
          <w:i/>
          <w:iCs/>
          <w:highlight w:val="lightGray"/>
          <w:lang w:val="en-IE"/>
        </w:rPr>
      </w:pPr>
      <w:r w:rsidRPr="00760B13">
        <w:rPr>
          <w:rFonts w:ascii="Calibri" w:hAnsi="Calibri" w:cs="Calibri"/>
          <w:b/>
          <w:bCs/>
          <w:i/>
          <w:iCs/>
          <w:highlight w:val="lightGray"/>
          <w:u w:val="single"/>
          <w:lang w:val="en-IE"/>
        </w:rPr>
        <w:t xml:space="preserve">Note 8 – Other negatively textured surfaces </w:t>
      </w:r>
    </w:p>
    <w:p w14:paraId="653F3A70" w14:textId="193CD568" w:rsidR="00F60505" w:rsidRPr="00760B13" w:rsidRDefault="00F60505" w:rsidP="00F60505">
      <w:pPr>
        <w:pStyle w:val="TIIReporttext"/>
        <w:rPr>
          <w:rFonts w:ascii="Calibri" w:hAnsi="Calibri" w:cs="Calibri"/>
          <w:i/>
          <w:iCs/>
          <w:highlight w:val="lightGray"/>
          <w:lang w:val="en-IE"/>
        </w:rPr>
      </w:pPr>
      <w:r w:rsidRPr="00760B13">
        <w:rPr>
          <w:rFonts w:ascii="Calibri" w:hAnsi="Calibri" w:cs="Calibri"/>
          <w:i/>
          <w:iCs/>
          <w:highlight w:val="lightGray"/>
          <w:lang w:val="en-IE"/>
        </w:rPr>
        <w:t xml:space="preserve">With regard to its effects on de-icing materials, negatively textured surfacing can potentially exhibit similar properties to porous asphalt and </w:t>
      </w:r>
      <w:r w:rsidR="002B697A" w:rsidRPr="00760B13">
        <w:rPr>
          <w:rFonts w:ascii="Calibri" w:hAnsi="Calibri" w:cs="Calibri"/>
          <w:i/>
          <w:iCs/>
          <w:highlight w:val="lightGray"/>
          <w:lang w:val="en-IE"/>
        </w:rPr>
        <w:t>Local Authorities</w:t>
      </w:r>
      <w:r w:rsidRPr="00760B13">
        <w:rPr>
          <w:rFonts w:ascii="Calibri" w:hAnsi="Calibri" w:cs="Calibri"/>
          <w:i/>
          <w:highlight w:val="lightGray"/>
        </w:rPr>
        <w:t xml:space="preserve"> </w:t>
      </w:r>
      <w:r w:rsidRPr="00760B13">
        <w:rPr>
          <w:rFonts w:ascii="Calibri" w:hAnsi="Calibri" w:cs="Calibri"/>
          <w:i/>
          <w:iCs/>
          <w:highlight w:val="lightGray"/>
          <w:lang w:val="en-IE"/>
        </w:rPr>
        <w:t xml:space="preserve">may wish to consider increasing spread rates by between 10% and 25% on negatively textured surfacing that is less than two years old. However, the porosity of such surfacing varies considerably with type and over time, and experience indicates that it is often impractical and unnecessary to increase spread rates on negatively textured surfaces, especially where these comprise only relatively short sections of treatment routes. </w:t>
      </w:r>
    </w:p>
    <w:p w14:paraId="45B1B6D9" w14:textId="77777777" w:rsidR="00F60505" w:rsidRPr="00760B13" w:rsidRDefault="00F60505" w:rsidP="00F60505">
      <w:pPr>
        <w:pStyle w:val="TIIReporttext"/>
        <w:rPr>
          <w:rFonts w:ascii="Calibri" w:hAnsi="Calibri" w:cs="Calibri"/>
          <w:b/>
          <w:bCs/>
          <w:i/>
          <w:iCs/>
          <w:highlight w:val="lightGray"/>
          <w:lang w:val="en-IE"/>
        </w:rPr>
      </w:pPr>
      <w:r w:rsidRPr="00760B13">
        <w:rPr>
          <w:rFonts w:ascii="Calibri" w:hAnsi="Calibri" w:cs="Calibri"/>
          <w:b/>
          <w:bCs/>
          <w:i/>
          <w:iCs/>
          <w:highlight w:val="lightGray"/>
          <w:u w:val="single"/>
          <w:lang w:val="en-IE"/>
        </w:rPr>
        <w:t xml:space="preserve">Note 9 – Bridge decks </w:t>
      </w:r>
    </w:p>
    <w:p w14:paraId="4DC08CB5" w14:textId="7385ED76" w:rsidR="00F60505" w:rsidRPr="00760B13" w:rsidRDefault="00F60505" w:rsidP="00F60505">
      <w:pPr>
        <w:pStyle w:val="TIIReporttext"/>
        <w:rPr>
          <w:rFonts w:ascii="Calibri" w:hAnsi="Calibri" w:cs="Calibri"/>
          <w:i/>
          <w:iCs/>
          <w:highlight w:val="lightGray"/>
          <w:lang w:val="en-IE"/>
        </w:rPr>
      </w:pPr>
      <w:r w:rsidRPr="00760B13">
        <w:rPr>
          <w:rFonts w:ascii="Calibri" w:hAnsi="Calibri" w:cs="Calibri"/>
          <w:i/>
          <w:iCs/>
          <w:highlight w:val="lightGray"/>
          <w:lang w:val="en-IE"/>
        </w:rPr>
        <w:t xml:space="preserve">In certain weather conditions, some bridge decks can exhibit lower minimum surface temperatures than those of adjacent sections of road. Some bridge decks can also cool down at an increased rate compared to other road sections. Therefore, it is recommended that </w:t>
      </w:r>
      <w:r w:rsidR="002B697A" w:rsidRPr="00760B13">
        <w:rPr>
          <w:rFonts w:ascii="Calibri" w:hAnsi="Calibri" w:cs="Calibri"/>
          <w:i/>
          <w:iCs/>
          <w:highlight w:val="lightGray"/>
          <w:lang w:val="en-IE"/>
        </w:rPr>
        <w:t>Local Authorities</w:t>
      </w:r>
      <w:r w:rsidRPr="00760B13">
        <w:rPr>
          <w:rFonts w:ascii="Calibri" w:hAnsi="Calibri" w:cs="Calibri"/>
          <w:i/>
          <w:highlight w:val="lightGray"/>
        </w:rPr>
        <w:t xml:space="preserve"> </w:t>
      </w:r>
      <w:r w:rsidRPr="00760B13">
        <w:rPr>
          <w:rFonts w:ascii="Calibri" w:hAnsi="Calibri" w:cs="Calibri"/>
          <w:i/>
          <w:iCs/>
          <w:highlight w:val="lightGray"/>
          <w:lang w:val="en-IE"/>
        </w:rPr>
        <w:t xml:space="preserve">use their experience and/or a process of risk assessment to identify any bridge decks that exhibit significantly different thermal characteristics during winter conditions than the adjacent sections of road. It is further recommended that those </w:t>
      </w:r>
      <w:r w:rsidR="002B697A" w:rsidRPr="00760B13">
        <w:rPr>
          <w:rFonts w:ascii="Calibri" w:hAnsi="Calibri" w:cs="Calibri"/>
          <w:i/>
          <w:iCs/>
          <w:highlight w:val="lightGray"/>
          <w:lang w:val="en-IE"/>
        </w:rPr>
        <w:t>Local Authorities</w:t>
      </w:r>
      <w:r w:rsidRPr="00760B13">
        <w:rPr>
          <w:rFonts w:ascii="Calibri" w:hAnsi="Calibri" w:cs="Calibri"/>
          <w:i/>
          <w:highlight w:val="lightGray"/>
        </w:rPr>
        <w:t xml:space="preserve"> </w:t>
      </w:r>
      <w:r w:rsidRPr="00760B13">
        <w:rPr>
          <w:rFonts w:ascii="Calibri" w:hAnsi="Calibri" w:cs="Calibri"/>
          <w:i/>
          <w:iCs/>
          <w:highlight w:val="lightGray"/>
          <w:lang w:val="en-IE"/>
        </w:rPr>
        <w:t xml:space="preserve">that maintain such bridges obtain weather forecasts that include specific reference to the bridge deck </w:t>
      </w:r>
      <w:r w:rsidR="00CE2C0B" w:rsidRPr="00760B13">
        <w:rPr>
          <w:rFonts w:ascii="Calibri" w:hAnsi="Calibri" w:cs="Calibri"/>
          <w:i/>
          <w:iCs/>
          <w:highlight w:val="lightGray"/>
          <w:lang w:val="en-IE"/>
        </w:rPr>
        <w:t>temperatures and</w:t>
      </w:r>
      <w:r w:rsidRPr="00760B13">
        <w:rPr>
          <w:rFonts w:ascii="Calibri" w:hAnsi="Calibri" w:cs="Calibri"/>
          <w:i/>
          <w:iCs/>
          <w:highlight w:val="lightGray"/>
          <w:lang w:val="en-IE"/>
        </w:rPr>
        <w:t xml:space="preserve"> treat them accordingly. Due to the materials used in bridge construction, such treatment may include the use of alternative de-icing materials. </w:t>
      </w:r>
    </w:p>
    <w:p w14:paraId="6EE2C87A" w14:textId="77777777" w:rsidR="00F60505" w:rsidRPr="00760B13" w:rsidRDefault="00F60505" w:rsidP="00F60505">
      <w:pPr>
        <w:pStyle w:val="TIIReporttext"/>
        <w:rPr>
          <w:rFonts w:ascii="Calibri" w:hAnsi="Calibri" w:cs="Calibri"/>
          <w:b/>
          <w:bCs/>
          <w:i/>
          <w:iCs/>
          <w:highlight w:val="lightGray"/>
          <w:lang w:val="en-IE"/>
        </w:rPr>
      </w:pPr>
      <w:r w:rsidRPr="00760B13">
        <w:rPr>
          <w:rFonts w:ascii="Calibri" w:hAnsi="Calibri" w:cs="Calibri"/>
          <w:b/>
          <w:bCs/>
          <w:i/>
          <w:iCs/>
          <w:highlight w:val="lightGray"/>
          <w:u w:val="single"/>
          <w:lang w:val="en-IE"/>
        </w:rPr>
        <w:t xml:space="preserve">Note 10 – Traffic levels </w:t>
      </w:r>
    </w:p>
    <w:p w14:paraId="4FE5166D" w14:textId="644B38BE" w:rsidR="00F60505" w:rsidRPr="00760B13" w:rsidRDefault="00F60505" w:rsidP="00F60505">
      <w:pPr>
        <w:pStyle w:val="TIIReporttext"/>
        <w:rPr>
          <w:rFonts w:ascii="Calibri" w:hAnsi="Calibri" w:cs="Calibri"/>
          <w:i/>
          <w:iCs/>
          <w:highlight w:val="lightGray"/>
          <w:lang w:val="en-IE"/>
        </w:rPr>
      </w:pPr>
      <w:r w:rsidRPr="00760B13">
        <w:rPr>
          <w:rFonts w:ascii="Calibri" w:hAnsi="Calibri" w:cs="Calibri"/>
          <w:i/>
          <w:iCs/>
          <w:highlight w:val="lightGray"/>
          <w:lang w:val="en-IE"/>
        </w:rPr>
        <w:t xml:space="preserve">The matrices assume ‘Medium Traffic’ around the time of the precautionary salting operation. For ‘Light Traffic’ situations, the spread rates provided in the matrices should be increased by 25%. </w:t>
      </w:r>
    </w:p>
    <w:p w14:paraId="229A33F5" w14:textId="23339186" w:rsidR="00F60505" w:rsidRPr="00760B13" w:rsidRDefault="00F60505" w:rsidP="00F60505">
      <w:pPr>
        <w:pStyle w:val="TIIReporttext"/>
        <w:rPr>
          <w:rFonts w:ascii="Calibri" w:hAnsi="Calibri" w:cs="Calibri"/>
          <w:i/>
          <w:iCs/>
          <w:highlight w:val="lightGray"/>
          <w:lang w:val="en-IE"/>
        </w:rPr>
      </w:pPr>
      <w:r w:rsidRPr="00760B13">
        <w:rPr>
          <w:rFonts w:ascii="Calibri" w:hAnsi="Calibri" w:cs="Calibri"/>
          <w:i/>
          <w:iCs/>
          <w:highlight w:val="lightGray"/>
          <w:lang w:val="en-IE"/>
        </w:rPr>
        <w:t xml:space="preserve">Research has shown that salt losses do not increase significantly in ‘High Traffic’ situations and it is therefore considered that the spread rates provided in the matrices are suitable for use in these situations. </w:t>
      </w:r>
    </w:p>
    <w:p w14:paraId="10C8081C" w14:textId="77777777" w:rsidR="00F60505" w:rsidRPr="00760B13" w:rsidRDefault="00F60505" w:rsidP="00F60505">
      <w:pPr>
        <w:pStyle w:val="TIIReporttext"/>
        <w:rPr>
          <w:rFonts w:ascii="Calibri" w:hAnsi="Calibri" w:cs="Calibri"/>
          <w:i/>
          <w:iCs/>
          <w:highlight w:val="lightGray"/>
          <w:lang w:val="en-IE"/>
        </w:rPr>
      </w:pPr>
      <w:r w:rsidRPr="00760B13">
        <w:rPr>
          <w:rFonts w:ascii="Calibri" w:hAnsi="Calibri" w:cs="Calibri"/>
          <w:i/>
          <w:iCs/>
          <w:highlight w:val="lightGray"/>
          <w:lang w:val="en-IE"/>
        </w:rPr>
        <w:t xml:space="preserve">Undertaking precautionary salting operations in ‘Congested Traffic’ situations should be avoided whenever practical considerations allow. However, when it is necessary to undertake precautionary salting operations in ‘Congested Traffic’, the spread rates provided in the matrices should be increased by 20%. </w:t>
      </w:r>
    </w:p>
    <w:p w14:paraId="7AD8E336" w14:textId="23BEF6BE" w:rsidR="00F60505" w:rsidRPr="00760B13" w:rsidRDefault="00F60505" w:rsidP="00F60505">
      <w:pPr>
        <w:pStyle w:val="TIIReporttext"/>
        <w:rPr>
          <w:rFonts w:ascii="Calibri" w:hAnsi="Calibri" w:cs="Calibri"/>
          <w:i/>
          <w:iCs/>
          <w:szCs w:val="22"/>
          <w:highlight w:val="lightGray"/>
          <w:lang w:val="en-IE"/>
        </w:rPr>
      </w:pPr>
      <w:r w:rsidRPr="00760B13">
        <w:rPr>
          <w:rFonts w:ascii="Calibri" w:hAnsi="Calibri" w:cs="Calibri"/>
          <w:i/>
          <w:iCs/>
          <w:szCs w:val="22"/>
          <w:highlight w:val="lightGray"/>
          <w:lang w:val="en-IE"/>
        </w:rPr>
        <w:t>When undertaking precautionary operations in ‘Congested Traffic’ situations, it may be necessary to implement additional measures to aid the passage of spreaders and/or to consider undertaking additional treatments in order to ensure proper distribution of the de-icers.</w:t>
      </w:r>
    </w:p>
    <w:p w14:paraId="7C426014" w14:textId="77777777" w:rsidR="00F60505" w:rsidRPr="00760B13" w:rsidRDefault="00F60505" w:rsidP="00F60505">
      <w:pPr>
        <w:pStyle w:val="TIIReporttext"/>
        <w:rPr>
          <w:rFonts w:ascii="Calibri" w:hAnsi="Calibri" w:cs="Calibri"/>
          <w:b/>
          <w:bCs/>
          <w:i/>
          <w:iCs/>
          <w:highlight w:val="lightGray"/>
          <w:lang w:val="en-IE"/>
        </w:rPr>
      </w:pPr>
      <w:r w:rsidRPr="00760B13">
        <w:rPr>
          <w:rFonts w:ascii="Calibri" w:hAnsi="Calibri" w:cs="Calibri"/>
          <w:b/>
          <w:bCs/>
          <w:i/>
          <w:iCs/>
          <w:highlight w:val="lightGray"/>
          <w:u w:val="single"/>
          <w:lang w:val="en-IE"/>
        </w:rPr>
        <w:t xml:space="preserve">Note 11 – Precipitation </w:t>
      </w:r>
    </w:p>
    <w:p w14:paraId="196CE59D" w14:textId="77777777" w:rsidR="00F60505" w:rsidRPr="00760B13" w:rsidRDefault="00F60505" w:rsidP="00F60505">
      <w:pPr>
        <w:pStyle w:val="TIIReporttext"/>
        <w:rPr>
          <w:rFonts w:ascii="Calibri" w:hAnsi="Calibri" w:cs="Calibri"/>
          <w:i/>
          <w:iCs/>
          <w:highlight w:val="lightGray"/>
          <w:lang w:val="en-IE"/>
        </w:rPr>
      </w:pPr>
      <w:r w:rsidRPr="00760B13">
        <w:rPr>
          <w:rFonts w:ascii="Calibri" w:hAnsi="Calibri" w:cs="Calibri"/>
          <w:i/>
          <w:iCs/>
          <w:highlight w:val="lightGray"/>
          <w:lang w:val="en-IE"/>
        </w:rPr>
        <w:t xml:space="preserve">Precipitation will adversely affect de-icing materials on the road surface, reducing their effectiveness and, along with the action of traffic, significantly increase the rate at which they are removed from the road surface. It is therefore recommended that, whenever practicable, treatments are delayed and undertaken after any predicted or actual rainfall has ceased and before freezing road surface temperatures are expected. </w:t>
      </w:r>
    </w:p>
    <w:p w14:paraId="01B185BD" w14:textId="77777777" w:rsidR="00F60505" w:rsidRPr="00760B13" w:rsidRDefault="00F60505" w:rsidP="00F60505">
      <w:pPr>
        <w:pStyle w:val="TIIReporttext"/>
        <w:rPr>
          <w:rFonts w:ascii="Calibri" w:hAnsi="Calibri" w:cs="Calibri"/>
          <w:i/>
          <w:iCs/>
          <w:highlight w:val="lightGray"/>
          <w:lang w:val="en-IE"/>
        </w:rPr>
      </w:pPr>
      <w:r w:rsidRPr="00760B13">
        <w:rPr>
          <w:rFonts w:ascii="Calibri" w:hAnsi="Calibri" w:cs="Calibri"/>
          <w:i/>
          <w:iCs/>
          <w:highlight w:val="lightGray"/>
          <w:lang w:val="en-IE"/>
        </w:rPr>
        <w:t xml:space="preserve">It is recognised that a band of frontal rain crossing the area presents a different situation to that of scattered showers, for example, and that it is sometimes difficult, or even impossible, to undertake and complete an operation in the available time period after the cessation of precipitation. In these situations, which can be some of the most challenging of all for decision makers, it will be necessary for winter service decision makers to use their judgement, along with all of the relevant information available to them, to determine the optimum timing for these salting operations. </w:t>
      </w:r>
    </w:p>
    <w:p w14:paraId="12646500" w14:textId="77777777" w:rsidR="00F60505" w:rsidRPr="00760B13" w:rsidRDefault="00F60505" w:rsidP="00F60505">
      <w:pPr>
        <w:pStyle w:val="TIIReporttext"/>
        <w:rPr>
          <w:rFonts w:ascii="Calibri" w:hAnsi="Calibri" w:cs="Calibri"/>
          <w:b/>
          <w:bCs/>
          <w:i/>
          <w:iCs/>
          <w:highlight w:val="lightGray"/>
          <w:lang w:val="en-IE"/>
        </w:rPr>
      </w:pPr>
      <w:r w:rsidRPr="00760B13">
        <w:rPr>
          <w:rFonts w:ascii="Calibri" w:hAnsi="Calibri" w:cs="Calibri"/>
          <w:b/>
          <w:bCs/>
          <w:i/>
          <w:iCs/>
          <w:highlight w:val="lightGray"/>
          <w:u w:val="single"/>
          <w:lang w:val="en-IE"/>
        </w:rPr>
        <w:t xml:space="preserve">Note 12 – Wind speed and direction </w:t>
      </w:r>
    </w:p>
    <w:p w14:paraId="30837377" w14:textId="350361DC" w:rsidR="00F60505" w:rsidRPr="00760B13" w:rsidRDefault="00F60505" w:rsidP="00F60505">
      <w:pPr>
        <w:pStyle w:val="TIIReporttext"/>
        <w:rPr>
          <w:rFonts w:ascii="Calibri" w:hAnsi="Calibri" w:cs="Calibri"/>
          <w:i/>
          <w:iCs/>
          <w:highlight w:val="lightGray"/>
          <w:lang w:val="en-IE"/>
        </w:rPr>
      </w:pPr>
      <w:r w:rsidRPr="00760B13">
        <w:rPr>
          <w:rFonts w:ascii="Calibri" w:hAnsi="Calibri" w:cs="Calibri"/>
          <w:i/>
          <w:iCs/>
          <w:highlight w:val="lightGray"/>
          <w:lang w:val="en-IE"/>
        </w:rPr>
        <w:t xml:space="preserve">Wind speed and direction can affect the spreading of salt and, in dry conditions, also affect the length of time that the salt will remain on the road surface. When practical, it is therefore recommended that </w:t>
      </w:r>
      <w:r w:rsidR="002B697A" w:rsidRPr="00760B13">
        <w:rPr>
          <w:rFonts w:ascii="Calibri" w:hAnsi="Calibri" w:cs="Calibri"/>
          <w:i/>
          <w:iCs/>
          <w:highlight w:val="lightGray"/>
          <w:lang w:val="en-IE"/>
        </w:rPr>
        <w:t>Local Authorities</w:t>
      </w:r>
      <w:r w:rsidRPr="00760B13">
        <w:rPr>
          <w:rFonts w:ascii="Calibri" w:hAnsi="Calibri" w:cs="Calibri"/>
          <w:i/>
          <w:highlight w:val="lightGray"/>
        </w:rPr>
        <w:t xml:space="preserve"> </w:t>
      </w:r>
      <w:r w:rsidRPr="00760B13">
        <w:rPr>
          <w:rFonts w:ascii="Calibri" w:hAnsi="Calibri" w:cs="Calibri"/>
          <w:i/>
          <w:iCs/>
          <w:highlight w:val="lightGray"/>
          <w:lang w:val="en-IE"/>
        </w:rPr>
        <w:t xml:space="preserve">avoid spreading during the predicted high wind period, i.e. periods when mean wind speeds are predicted to be </w:t>
      </w:r>
      <w:r w:rsidR="00DD4F9F" w:rsidRPr="00760B13">
        <w:rPr>
          <w:rFonts w:ascii="Calibri" w:hAnsi="Calibri" w:cs="Calibri"/>
          <w:i/>
          <w:iCs/>
          <w:highlight w:val="lightGray"/>
          <w:lang w:val="en-IE"/>
        </w:rPr>
        <w:t>30 km/h</w:t>
      </w:r>
      <w:r w:rsidR="00853ECE" w:rsidRPr="00760B13">
        <w:rPr>
          <w:rFonts w:ascii="Calibri" w:hAnsi="Calibri" w:cs="Calibri"/>
          <w:i/>
          <w:iCs/>
          <w:highlight w:val="lightGray"/>
          <w:lang w:val="en-IE"/>
        </w:rPr>
        <w:t xml:space="preserve"> </w:t>
      </w:r>
      <w:r w:rsidRPr="00760B13">
        <w:rPr>
          <w:rFonts w:ascii="Calibri" w:hAnsi="Calibri" w:cs="Calibri"/>
          <w:i/>
          <w:iCs/>
          <w:highlight w:val="lightGray"/>
          <w:lang w:val="en-IE"/>
        </w:rPr>
        <w:t xml:space="preserve">or more. </w:t>
      </w:r>
    </w:p>
    <w:p w14:paraId="3DF16B21" w14:textId="77777777" w:rsidR="00F60505" w:rsidRPr="00760B13" w:rsidRDefault="00F60505" w:rsidP="00F60505">
      <w:pPr>
        <w:pStyle w:val="TIIReporttext"/>
        <w:rPr>
          <w:rFonts w:ascii="Calibri" w:hAnsi="Calibri" w:cs="Calibri"/>
          <w:i/>
          <w:iCs/>
          <w:highlight w:val="lightGray"/>
          <w:lang w:val="en-IE"/>
        </w:rPr>
      </w:pPr>
      <w:r w:rsidRPr="00760B13">
        <w:rPr>
          <w:rFonts w:ascii="Calibri" w:hAnsi="Calibri" w:cs="Calibri"/>
          <w:i/>
          <w:iCs/>
          <w:highlight w:val="lightGray"/>
          <w:lang w:val="en-IE"/>
        </w:rPr>
        <w:t xml:space="preserve">This issue is likely to affect some locations on the salted network more than others, and the precise effects of high winds are difficult to quantify due to the nature of the wind field close to the road surface and the number of variables involved which include, amongst other factors, the direction of the wind field relative to the salting vehicle, the treatment type being utilised (dry, treated or pre-wetted etc) and the grain size of the salt etc. </w:t>
      </w:r>
    </w:p>
    <w:p w14:paraId="71A7B517" w14:textId="34995C72" w:rsidR="00F60505" w:rsidRPr="00760B13" w:rsidRDefault="002B697A" w:rsidP="00F60505">
      <w:pPr>
        <w:pStyle w:val="TIIReporttext"/>
        <w:rPr>
          <w:rFonts w:ascii="Calibri" w:hAnsi="Calibri" w:cs="Calibri"/>
          <w:i/>
          <w:iCs/>
          <w:highlight w:val="lightGray"/>
          <w:lang w:val="en-IE"/>
        </w:rPr>
      </w:pPr>
      <w:r w:rsidRPr="00760B13">
        <w:rPr>
          <w:rFonts w:ascii="Calibri" w:hAnsi="Calibri" w:cs="Calibri"/>
          <w:i/>
          <w:iCs/>
          <w:highlight w:val="lightGray"/>
          <w:lang w:val="en-IE"/>
        </w:rPr>
        <w:t>Local Authorities</w:t>
      </w:r>
      <w:r w:rsidR="00F60505" w:rsidRPr="00760B13">
        <w:rPr>
          <w:rFonts w:ascii="Calibri" w:hAnsi="Calibri" w:cs="Calibri"/>
          <w:i/>
          <w:highlight w:val="lightGray"/>
        </w:rPr>
        <w:t xml:space="preserve"> </w:t>
      </w:r>
      <w:r w:rsidR="00F60505" w:rsidRPr="00760B13">
        <w:rPr>
          <w:rFonts w:ascii="Calibri" w:hAnsi="Calibri" w:cs="Calibri"/>
          <w:i/>
          <w:iCs/>
          <w:highlight w:val="lightGray"/>
          <w:lang w:val="en-IE"/>
        </w:rPr>
        <w:t xml:space="preserve">should also be aware that forecast mean wind speeds typically relate to those at a height of 10 metres above the ground and these are not likely to be the same as those closer to the ground and care should be taken when comparing wind data from RWIS to forecasts etc. </w:t>
      </w:r>
    </w:p>
    <w:p w14:paraId="49DB26F8" w14:textId="2FC24092" w:rsidR="00F60505" w:rsidRPr="00760B13" w:rsidRDefault="00F60505" w:rsidP="00F60505">
      <w:pPr>
        <w:pStyle w:val="TIIReporttext"/>
        <w:rPr>
          <w:rFonts w:ascii="Calibri" w:hAnsi="Calibri" w:cs="Calibri"/>
          <w:i/>
          <w:iCs/>
          <w:highlight w:val="lightGray"/>
          <w:lang w:val="en-IE"/>
        </w:rPr>
      </w:pPr>
      <w:r w:rsidRPr="00760B13">
        <w:rPr>
          <w:rFonts w:ascii="Calibri" w:hAnsi="Calibri" w:cs="Calibri"/>
          <w:i/>
          <w:iCs/>
          <w:highlight w:val="lightGray"/>
          <w:lang w:val="en-IE"/>
        </w:rPr>
        <w:t xml:space="preserve">When treatments are carried out during high wind conditions, it is recommended that </w:t>
      </w:r>
      <w:r w:rsidR="002B697A" w:rsidRPr="00760B13">
        <w:rPr>
          <w:rFonts w:ascii="Calibri" w:hAnsi="Calibri" w:cs="Calibri"/>
          <w:i/>
          <w:iCs/>
          <w:highlight w:val="lightGray"/>
          <w:lang w:val="en-IE"/>
        </w:rPr>
        <w:t>Local Authorities</w:t>
      </w:r>
      <w:r w:rsidRPr="00760B13">
        <w:rPr>
          <w:rFonts w:ascii="Calibri" w:hAnsi="Calibri" w:cs="Calibri"/>
          <w:i/>
          <w:highlight w:val="lightGray"/>
        </w:rPr>
        <w:t xml:space="preserve"> </w:t>
      </w:r>
      <w:r w:rsidRPr="00760B13">
        <w:rPr>
          <w:rFonts w:ascii="Calibri" w:hAnsi="Calibri" w:cs="Calibri"/>
          <w:i/>
          <w:iCs/>
          <w:highlight w:val="lightGray"/>
          <w:lang w:val="en-IE"/>
        </w:rPr>
        <w:t xml:space="preserve">monitor residual salt levels and carry out re-treatments if and where necessary. If this issue is considered to pose a significant risk, </w:t>
      </w:r>
      <w:r w:rsidR="002B697A" w:rsidRPr="00760B13">
        <w:rPr>
          <w:rFonts w:ascii="Calibri" w:hAnsi="Calibri" w:cs="Calibri"/>
          <w:i/>
          <w:iCs/>
          <w:highlight w:val="lightGray"/>
          <w:lang w:val="en-IE"/>
        </w:rPr>
        <w:t>Local Authorities</w:t>
      </w:r>
      <w:r w:rsidRPr="00760B13">
        <w:rPr>
          <w:rFonts w:ascii="Calibri" w:hAnsi="Calibri" w:cs="Calibri"/>
          <w:i/>
          <w:highlight w:val="lightGray"/>
        </w:rPr>
        <w:t xml:space="preserve"> </w:t>
      </w:r>
      <w:r w:rsidRPr="00760B13">
        <w:rPr>
          <w:rFonts w:ascii="Calibri" w:hAnsi="Calibri" w:cs="Calibri"/>
          <w:i/>
          <w:iCs/>
          <w:highlight w:val="lightGray"/>
          <w:lang w:val="en-IE"/>
        </w:rPr>
        <w:t xml:space="preserve">may also wish to increase spread rates when carrying out precautionary salting operations during periods when forecast mean wind speeds are </w:t>
      </w:r>
      <w:r w:rsidR="00490FB0" w:rsidRPr="00760B13">
        <w:rPr>
          <w:rFonts w:ascii="Calibri" w:hAnsi="Calibri" w:cs="Calibri"/>
          <w:i/>
          <w:iCs/>
          <w:highlight w:val="lightGray"/>
          <w:lang w:val="en-IE"/>
        </w:rPr>
        <w:t>greater than 3</w:t>
      </w:r>
      <w:r w:rsidRPr="00760B13">
        <w:rPr>
          <w:rFonts w:ascii="Calibri" w:hAnsi="Calibri" w:cs="Calibri"/>
          <w:i/>
          <w:iCs/>
          <w:highlight w:val="lightGray"/>
          <w:lang w:val="en-IE"/>
        </w:rPr>
        <w:t>0</w:t>
      </w:r>
      <w:r w:rsidR="00490FB0" w:rsidRPr="00760B13">
        <w:rPr>
          <w:rFonts w:ascii="Calibri" w:hAnsi="Calibri" w:cs="Calibri"/>
          <w:i/>
          <w:iCs/>
          <w:highlight w:val="lightGray"/>
          <w:lang w:val="en-IE"/>
        </w:rPr>
        <w:t xml:space="preserve"> km/</w:t>
      </w:r>
      <w:r w:rsidRPr="00760B13">
        <w:rPr>
          <w:rFonts w:ascii="Calibri" w:hAnsi="Calibri" w:cs="Calibri"/>
          <w:i/>
          <w:iCs/>
          <w:highlight w:val="lightGray"/>
          <w:lang w:val="en-IE"/>
        </w:rPr>
        <w:t xml:space="preserve">h. </w:t>
      </w:r>
    </w:p>
    <w:p w14:paraId="7772DC6B" w14:textId="77777777" w:rsidR="00F60505" w:rsidRPr="00760B13" w:rsidRDefault="00F60505" w:rsidP="00F60505">
      <w:pPr>
        <w:pStyle w:val="TIIReporttext"/>
        <w:rPr>
          <w:rFonts w:ascii="Calibri" w:hAnsi="Calibri" w:cs="Calibri"/>
          <w:b/>
          <w:bCs/>
          <w:i/>
          <w:iCs/>
          <w:highlight w:val="lightGray"/>
          <w:lang w:val="en-IE"/>
        </w:rPr>
      </w:pPr>
      <w:r w:rsidRPr="00760B13">
        <w:rPr>
          <w:rFonts w:ascii="Calibri" w:hAnsi="Calibri" w:cs="Calibri"/>
          <w:b/>
          <w:bCs/>
          <w:i/>
          <w:iCs/>
          <w:highlight w:val="lightGray"/>
          <w:u w:val="single"/>
          <w:lang w:val="en-IE"/>
        </w:rPr>
        <w:t xml:space="preserve">Note 13 – Residual salt </w:t>
      </w:r>
    </w:p>
    <w:p w14:paraId="2C4C2DB3" w14:textId="39518D36" w:rsidR="00F60505" w:rsidRPr="00760B13" w:rsidRDefault="00F60505" w:rsidP="00F60505">
      <w:pPr>
        <w:pStyle w:val="TIIReporttext"/>
        <w:rPr>
          <w:rFonts w:ascii="Calibri" w:hAnsi="Calibri" w:cs="Calibri"/>
          <w:i/>
          <w:iCs/>
          <w:szCs w:val="22"/>
          <w:lang w:val="en-IE"/>
        </w:rPr>
      </w:pPr>
      <w:r w:rsidRPr="00760B13">
        <w:rPr>
          <w:rFonts w:ascii="Calibri" w:hAnsi="Calibri" w:cs="Calibri"/>
          <w:i/>
          <w:iCs/>
          <w:szCs w:val="22"/>
          <w:highlight w:val="lightGray"/>
          <w:lang w:val="en-IE"/>
        </w:rPr>
        <w:t xml:space="preserve">Residual salt from previous operations can reduce the spread rates required to prevent frost/ice formation. </w:t>
      </w:r>
      <w:r w:rsidR="00490FB0" w:rsidRPr="00760B13">
        <w:rPr>
          <w:rFonts w:ascii="Calibri" w:hAnsi="Calibri" w:cs="Calibri"/>
          <w:i/>
          <w:iCs/>
          <w:szCs w:val="22"/>
          <w:highlight w:val="lightGray"/>
          <w:lang w:val="en-IE"/>
        </w:rPr>
        <w:t>However,</w:t>
      </w:r>
      <w:r w:rsidRPr="00760B13">
        <w:rPr>
          <w:rFonts w:ascii="Calibri" w:hAnsi="Calibri" w:cs="Calibri"/>
          <w:i/>
          <w:iCs/>
          <w:szCs w:val="22"/>
          <w:highlight w:val="lightGray"/>
          <w:lang w:val="en-IE"/>
        </w:rPr>
        <w:t xml:space="preserve"> if, when decision making, residual salt levels are relied upon to reduce instructed spread rates, it is important that such decisions are evidence based. As with all other pertinent information relating to winter service decision making, the supporting data should be recorded and retained.</w:t>
      </w:r>
    </w:p>
    <w:p w14:paraId="08A335A0" w14:textId="784CE8E7" w:rsidR="00FB7121" w:rsidRPr="00760B13" w:rsidRDefault="00FB7121" w:rsidP="00F60505">
      <w:pPr>
        <w:pStyle w:val="TIIReporttext"/>
        <w:rPr>
          <w:rFonts w:ascii="Calibri" w:hAnsi="Calibri" w:cs="Calibri"/>
          <w:i/>
          <w:iCs/>
          <w:color w:val="FF0000"/>
          <w:szCs w:val="22"/>
          <w:lang w:val="en-IE"/>
        </w:rPr>
      </w:pPr>
    </w:p>
    <w:p w14:paraId="398FE572" w14:textId="6062263F" w:rsidR="00FB7121" w:rsidRPr="00760B13" w:rsidRDefault="00FB7121" w:rsidP="00F60505">
      <w:pPr>
        <w:pStyle w:val="TIIReporttext"/>
        <w:rPr>
          <w:rFonts w:ascii="Calibri" w:hAnsi="Calibri" w:cs="Calibri"/>
          <w:i/>
          <w:iCs/>
          <w:color w:val="FF0000"/>
          <w:szCs w:val="22"/>
          <w:lang w:val="en-IE"/>
        </w:rPr>
      </w:pPr>
    </w:p>
    <w:p w14:paraId="306224F1" w14:textId="402FF42A" w:rsidR="00FB7121" w:rsidRPr="00760B13" w:rsidRDefault="00FB7121" w:rsidP="00F60505">
      <w:pPr>
        <w:pStyle w:val="TIIReporttext"/>
        <w:rPr>
          <w:rFonts w:ascii="Calibri" w:hAnsi="Calibri" w:cs="Calibri"/>
          <w:i/>
          <w:iCs/>
          <w:color w:val="FF0000"/>
          <w:szCs w:val="22"/>
          <w:lang w:val="en-IE"/>
        </w:rPr>
      </w:pPr>
    </w:p>
    <w:p w14:paraId="0AB6B518" w14:textId="1E4E1849" w:rsidR="00FB7121" w:rsidRPr="00760B13" w:rsidRDefault="00FB7121" w:rsidP="00F60505">
      <w:pPr>
        <w:pStyle w:val="TIIReporttext"/>
        <w:rPr>
          <w:rFonts w:ascii="Calibri" w:hAnsi="Calibri" w:cs="Calibri"/>
          <w:i/>
          <w:iCs/>
          <w:color w:val="FF0000"/>
          <w:szCs w:val="22"/>
          <w:lang w:val="en-IE"/>
        </w:rPr>
      </w:pPr>
    </w:p>
    <w:p w14:paraId="4923605E" w14:textId="43F2E5E0" w:rsidR="00655B48" w:rsidRPr="00760B13" w:rsidRDefault="00655B48" w:rsidP="00655B48">
      <w:pPr>
        <w:pStyle w:val="TIIReporttext"/>
        <w:rPr>
          <w:rFonts w:ascii="Calibri" w:hAnsi="Calibri" w:cs="Calibri"/>
          <w:b/>
          <w:bCs/>
          <w:sz w:val="23"/>
          <w:szCs w:val="23"/>
        </w:rPr>
      </w:pPr>
      <w:r w:rsidRPr="00760B13">
        <w:rPr>
          <w:rFonts w:ascii="Calibri" w:hAnsi="Calibri" w:cs="Calibri"/>
          <w:b/>
          <w:bCs/>
          <w:sz w:val="23"/>
          <w:szCs w:val="23"/>
        </w:rPr>
        <w:t xml:space="preserve">Spread Rates for Dry Salting </w:t>
      </w:r>
    </w:p>
    <w:tbl>
      <w:tblPr>
        <w:tblStyle w:val="TableGrid"/>
        <w:tblW w:w="9768" w:type="dxa"/>
        <w:jc w:val="center"/>
        <w:tblLook w:val="04A0" w:firstRow="1" w:lastRow="0" w:firstColumn="1" w:lastColumn="0" w:noHBand="0" w:noVBand="1"/>
      </w:tblPr>
      <w:tblGrid>
        <w:gridCol w:w="2095"/>
        <w:gridCol w:w="1870"/>
        <w:gridCol w:w="1881"/>
        <w:gridCol w:w="1893"/>
        <w:gridCol w:w="2029"/>
      </w:tblGrid>
      <w:tr w:rsidR="00355BD7" w:rsidRPr="00760B13" w14:paraId="50930C02" w14:textId="77777777" w:rsidTr="00277126">
        <w:trPr>
          <w:trHeight w:val="474"/>
          <w:jc w:val="center"/>
        </w:trPr>
        <w:tc>
          <w:tcPr>
            <w:tcW w:w="9768" w:type="dxa"/>
            <w:gridSpan w:val="5"/>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61C4A8F8" w14:textId="21487D20" w:rsidR="00355BD7" w:rsidRPr="00760B13" w:rsidRDefault="009414EA" w:rsidP="00784363">
            <w:pPr>
              <w:jc w:val="cente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Target</w:t>
            </w:r>
            <w:r w:rsidR="00355BD7" w:rsidRPr="00760B13">
              <w:rPr>
                <w:rFonts w:ascii="Calibri" w:hAnsi="Calibri" w:cs="Calibri"/>
                <w:b/>
                <w:bCs/>
                <w:color w:val="FFFFFF" w:themeColor="background1"/>
                <w:sz w:val="20"/>
                <w:szCs w:val="20"/>
              </w:rPr>
              <w:t xml:space="preserve"> Spread Rates – Dry Salting (g/m²) Treatment Matrix</w:t>
            </w:r>
          </w:p>
        </w:tc>
      </w:tr>
      <w:tr w:rsidR="00355BD7" w:rsidRPr="00760B13" w14:paraId="262122D1" w14:textId="77777777" w:rsidTr="00277126">
        <w:trPr>
          <w:trHeight w:val="232"/>
          <w:jc w:val="center"/>
        </w:trPr>
        <w:tc>
          <w:tcPr>
            <w:tcW w:w="2095" w:type="dxa"/>
            <w:vMerge w:val="restart"/>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3440815E" w14:textId="77777777" w:rsidR="00355BD7" w:rsidRPr="00760B13" w:rsidRDefault="00355BD7" w:rsidP="00784363">
            <w:pPr>
              <w:jc w:val="cente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Road Surface</w:t>
            </w:r>
          </w:p>
          <w:p w14:paraId="29AFC86B" w14:textId="77777777" w:rsidR="00355BD7" w:rsidRPr="00760B13" w:rsidRDefault="00355BD7" w:rsidP="00784363">
            <w:pPr>
              <w:jc w:val="cente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Temperature (RST)</w:t>
            </w:r>
          </w:p>
          <w:p w14:paraId="57A87F78" w14:textId="77777777" w:rsidR="00355BD7" w:rsidRPr="00760B13" w:rsidRDefault="00355BD7" w:rsidP="00784363">
            <w:pPr>
              <w:jc w:val="cente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when frost/ice is</w:t>
            </w:r>
          </w:p>
          <w:p w14:paraId="762F0D2F" w14:textId="77777777" w:rsidR="00355BD7" w:rsidRPr="00760B13" w:rsidRDefault="00355BD7" w:rsidP="00784363">
            <w:pPr>
              <w:jc w:val="center"/>
              <w:rPr>
                <w:rFonts w:ascii="Calibri" w:hAnsi="Calibri" w:cs="Calibri"/>
                <w:b/>
                <w:bCs/>
                <w:color w:val="FFFFFF" w:themeColor="background1"/>
                <w:sz w:val="20"/>
                <w:szCs w:val="20"/>
                <w:highlight w:val="yellow"/>
              </w:rPr>
            </w:pPr>
            <w:r w:rsidRPr="00760B13">
              <w:rPr>
                <w:rFonts w:ascii="Calibri" w:hAnsi="Calibri" w:cs="Calibri"/>
                <w:b/>
                <w:bCs/>
                <w:color w:val="FFFFFF" w:themeColor="background1"/>
                <w:sz w:val="20"/>
                <w:szCs w:val="20"/>
              </w:rPr>
              <w:t>predicted</w:t>
            </w:r>
          </w:p>
        </w:tc>
        <w:tc>
          <w:tcPr>
            <w:tcW w:w="7673" w:type="dxa"/>
            <w:gridSpan w:val="4"/>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0619C82D" w14:textId="77777777" w:rsidR="00355BD7" w:rsidRPr="00760B13" w:rsidRDefault="00355BD7" w:rsidP="00784363">
            <w:pPr>
              <w:jc w:val="cente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Spreader Capability</w:t>
            </w:r>
          </w:p>
        </w:tc>
      </w:tr>
      <w:tr w:rsidR="00355BD7" w:rsidRPr="00760B13" w14:paraId="1A033D3E" w14:textId="77777777" w:rsidTr="00277126">
        <w:trPr>
          <w:trHeight w:val="232"/>
          <w:jc w:val="center"/>
        </w:trPr>
        <w:tc>
          <w:tcPr>
            <w:tcW w:w="2095" w:type="dxa"/>
            <w:vMerge/>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604175CE" w14:textId="77777777" w:rsidR="00355BD7" w:rsidRPr="00760B13" w:rsidRDefault="00355BD7" w:rsidP="00784363">
            <w:pPr>
              <w:rPr>
                <w:rFonts w:ascii="Calibri" w:hAnsi="Calibri" w:cs="Calibri"/>
                <w:b/>
                <w:bCs/>
                <w:color w:val="FFFFFF" w:themeColor="background1"/>
                <w:sz w:val="20"/>
                <w:szCs w:val="20"/>
              </w:rPr>
            </w:pPr>
          </w:p>
        </w:tc>
        <w:tc>
          <w:tcPr>
            <w:tcW w:w="3751"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4A513D6C" w14:textId="77777777" w:rsidR="00355BD7" w:rsidRPr="00760B13" w:rsidRDefault="00355BD7" w:rsidP="00784363">
            <w:pPr>
              <w:jc w:val="cente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Fair</w:t>
            </w:r>
          </w:p>
        </w:tc>
        <w:tc>
          <w:tcPr>
            <w:tcW w:w="3922"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29AE2D0E" w14:textId="77777777" w:rsidR="00355BD7" w:rsidRPr="00760B13" w:rsidRDefault="00355BD7" w:rsidP="00784363">
            <w:pPr>
              <w:jc w:val="cente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Good</w:t>
            </w:r>
          </w:p>
        </w:tc>
      </w:tr>
      <w:tr w:rsidR="00355BD7" w:rsidRPr="00760B13" w14:paraId="7613E41D" w14:textId="77777777" w:rsidTr="00277126">
        <w:trPr>
          <w:trHeight w:val="232"/>
          <w:jc w:val="center"/>
        </w:trPr>
        <w:tc>
          <w:tcPr>
            <w:tcW w:w="2095" w:type="dxa"/>
            <w:vMerge/>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09512E1F" w14:textId="77777777" w:rsidR="00355BD7" w:rsidRPr="00760B13" w:rsidRDefault="00355BD7" w:rsidP="00784363">
            <w:pPr>
              <w:rPr>
                <w:rFonts w:ascii="Calibri" w:hAnsi="Calibri" w:cs="Calibri"/>
                <w:b/>
                <w:bCs/>
                <w:color w:val="FFFFFF" w:themeColor="background1"/>
                <w:sz w:val="20"/>
                <w:szCs w:val="20"/>
              </w:rPr>
            </w:pPr>
          </w:p>
        </w:tc>
        <w:tc>
          <w:tcPr>
            <w:tcW w:w="1870"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0A631064" w14:textId="77777777" w:rsidR="00355BD7" w:rsidRPr="00760B13" w:rsidRDefault="00355BD7" w:rsidP="00784363">
            <w:pPr>
              <w:jc w:val="cente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Dry/Damp Road</w:t>
            </w:r>
          </w:p>
        </w:tc>
        <w:tc>
          <w:tcPr>
            <w:tcW w:w="1881"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1578777D" w14:textId="77777777" w:rsidR="00355BD7" w:rsidRPr="00760B13" w:rsidRDefault="00355BD7" w:rsidP="00784363">
            <w:pPr>
              <w:jc w:val="cente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Wet Road</w:t>
            </w:r>
          </w:p>
        </w:tc>
        <w:tc>
          <w:tcPr>
            <w:tcW w:w="1893"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498CC1DD" w14:textId="77777777" w:rsidR="00355BD7" w:rsidRPr="00760B13" w:rsidRDefault="00355BD7" w:rsidP="00784363">
            <w:pPr>
              <w:jc w:val="cente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Dry/Damp Road</w:t>
            </w:r>
          </w:p>
        </w:tc>
        <w:tc>
          <w:tcPr>
            <w:tcW w:w="2029"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37F611C1" w14:textId="77777777" w:rsidR="00355BD7" w:rsidRPr="00760B13" w:rsidRDefault="00355BD7" w:rsidP="00784363">
            <w:pPr>
              <w:jc w:val="cente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Wet Road</w:t>
            </w:r>
          </w:p>
        </w:tc>
      </w:tr>
      <w:tr w:rsidR="0032055B" w:rsidRPr="00760B13" w14:paraId="632FB3B1" w14:textId="77777777" w:rsidTr="00277126">
        <w:trPr>
          <w:trHeight w:val="284"/>
          <w:jc w:val="center"/>
        </w:trPr>
        <w:tc>
          <w:tcPr>
            <w:tcW w:w="2095" w:type="dxa"/>
            <w:tcBorders>
              <w:top w:val="single" w:sz="4" w:space="0" w:color="auto"/>
            </w:tcBorders>
            <w:vAlign w:val="center"/>
          </w:tcPr>
          <w:p w14:paraId="742325EB" w14:textId="77777777" w:rsidR="0032055B" w:rsidRPr="00760B13" w:rsidRDefault="0032055B" w:rsidP="0032055B">
            <w:pPr>
              <w:jc w:val="center"/>
              <w:rPr>
                <w:rFonts w:ascii="Calibri" w:hAnsi="Calibri" w:cs="Calibri"/>
                <w:color w:val="000000" w:themeColor="text1"/>
                <w:sz w:val="20"/>
                <w:szCs w:val="20"/>
                <w:highlight w:val="yellow"/>
              </w:rPr>
            </w:pPr>
            <w:r w:rsidRPr="00760B13">
              <w:rPr>
                <w:rFonts w:ascii="Calibri" w:hAnsi="Calibri" w:cs="Calibri"/>
                <w:color w:val="000000" w:themeColor="text1"/>
                <w:sz w:val="20"/>
                <w:szCs w:val="20"/>
              </w:rPr>
              <w:t>At or above -1.0°C</w:t>
            </w:r>
          </w:p>
        </w:tc>
        <w:tc>
          <w:tcPr>
            <w:tcW w:w="1870" w:type="dxa"/>
            <w:tcBorders>
              <w:top w:val="single" w:sz="4" w:space="0" w:color="auto"/>
            </w:tcBorders>
            <w:vAlign w:val="center"/>
          </w:tcPr>
          <w:p w14:paraId="03728C1B" w14:textId="3F320C02"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8</w:t>
            </w:r>
          </w:p>
        </w:tc>
        <w:tc>
          <w:tcPr>
            <w:tcW w:w="1881" w:type="dxa"/>
            <w:tcBorders>
              <w:top w:val="single" w:sz="4" w:space="0" w:color="auto"/>
            </w:tcBorders>
            <w:vAlign w:val="center"/>
          </w:tcPr>
          <w:p w14:paraId="5C75924B" w14:textId="7E038748"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8</w:t>
            </w:r>
          </w:p>
        </w:tc>
        <w:tc>
          <w:tcPr>
            <w:tcW w:w="1893" w:type="dxa"/>
            <w:tcBorders>
              <w:top w:val="single" w:sz="4" w:space="0" w:color="auto"/>
            </w:tcBorders>
            <w:vAlign w:val="center"/>
          </w:tcPr>
          <w:p w14:paraId="257A20B6" w14:textId="6869DE33"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8</w:t>
            </w:r>
          </w:p>
        </w:tc>
        <w:tc>
          <w:tcPr>
            <w:tcW w:w="2029" w:type="dxa"/>
            <w:tcBorders>
              <w:top w:val="single" w:sz="4" w:space="0" w:color="auto"/>
            </w:tcBorders>
            <w:vAlign w:val="center"/>
          </w:tcPr>
          <w:p w14:paraId="5945BB4F" w14:textId="407E2CE9"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8</w:t>
            </w:r>
          </w:p>
        </w:tc>
      </w:tr>
      <w:tr w:rsidR="0032055B" w:rsidRPr="00760B13" w14:paraId="2AE0102A" w14:textId="77777777" w:rsidTr="00D53BEC">
        <w:trPr>
          <w:trHeight w:val="284"/>
          <w:jc w:val="center"/>
        </w:trPr>
        <w:tc>
          <w:tcPr>
            <w:tcW w:w="2095" w:type="dxa"/>
            <w:vAlign w:val="center"/>
          </w:tcPr>
          <w:p w14:paraId="380D8004" w14:textId="77777777" w:rsidR="0032055B" w:rsidRPr="00760B13" w:rsidRDefault="0032055B" w:rsidP="0032055B">
            <w:pPr>
              <w:jc w:val="center"/>
              <w:rPr>
                <w:rFonts w:ascii="Calibri" w:hAnsi="Calibri" w:cs="Calibri"/>
                <w:color w:val="000000" w:themeColor="text1"/>
                <w:sz w:val="20"/>
                <w:szCs w:val="20"/>
                <w:highlight w:val="yellow"/>
              </w:rPr>
            </w:pPr>
            <w:r w:rsidRPr="00760B13">
              <w:rPr>
                <w:rFonts w:ascii="Calibri" w:hAnsi="Calibri" w:cs="Calibri"/>
                <w:color w:val="000000" w:themeColor="text1"/>
                <w:sz w:val="20"/>
                <w:szCs w:val="20"/>
              </w:rPr>
              <w:t>-1.1°C to -2.0°C</w:t>
            </w:r>
          </w:p>
        </w:tc>
        <w:tc>
          <w:tcPr>
            <w:tcW w:w="1870" w:type="dxa"/>
            <w:vAlign w:val="center"/>
          </w:tcPr>
          <w:p w14:paraId="78F4F6D0" w14:textId="438DAD14"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8</w:t>
            </w:r>
          </w:p>
        </w:tc>
        <w:tc>
          <w:tcPr>
            <w:tcW w:w="1881" w:type="dxa"/>
            <w:vAlign w:val="center"/>
          </w:tcPr>
          <w:p w14:paraId="68AD6FD6" w14:textId="2D35A837"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11</w:t>
            </w:r>
          </w:p>
        </w:tc>
        <w:tc>
          <w:tcPr>
            <w:tcW w:w="1893" w:type="dxa"/>
            <w:vAlign w:val="center"/>
          </w:tcPr>
          <w:p w14:paraId="60A862B2" w14:textId="7E83188C"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8</w:t>
            </w:r>
          </w:p>
        </w:tc>
        <w:tc>
          <w:tcPr>
            <w:tcW w:w="2029" w:type="dxa"/>
            <w:vAlign w:val="center"/>
          </w:tcPr>
          <w:p w14:paraId="36DF2D77" w14:textId="0651B982"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8</w:t>
            </w:r>
          </w:p>
        </w:tc>
      </w:tr>
      <w:tr w:rsidR="0032055B" w:rsidRPr="00760B13" w14:paraId="5BA9D2E3" w14:textId="77777777" w:rsidTr="00D53BEC">
        <w:trPr>
          <w:trHeight w:val="284"/>
          <w:jc w:val="center"/>
        </w:trPr>
        <w:tc>
          <w:tcPr>
            <w:tcW w:w="2095" w:type="dxa"/>
            <w:vAlign w:val="center"/>
          </w:tcPr>
          <w:p w14:paraId="70D8DE3E" w14:textId="77777777" w:rsidR="0032055B" w:rsidRPr="00760B13" w:rsidRDefault="0032055B" w:rsidP="0032055B">
            <w:pPr>
              <w:jc w:val="center"/>
              <w:rPr>
                <w:rFonts w:ascii="Calibri" w:hAnsi="Calibri" w:cs="Calibri"/>
                <w:color w:val="000000" w:themeColor="text1"/>
                <w:sz w:val="20"/>
                <w:szCs w:val="20"/>
                <w:highlight w:val="yellow"/>
              </w:rPr>
            </w:pPr>
            <w:r w:rsidRPr="00760B13">
              <w:rPr>
                <w:rFonts w:ascii="Calibri" w:hAnsi="Calibri" w:cs="Calibri"/>
                <w:color w:val="000000" w:themeColor="text1"/>
                <w:sz w:val="20"/>
                <w:szCs w:val="20"/>
              </w:rPr>
              <w:t>-2.1°C to -3.0°C</w:t>
            </w:r>
          </w:p>
        </w:tc>
        <w:tc>
          <w:tcPr>
            <w:tcW w:w="1870" w:type="dxa"/>
            <w:vAlign w:val="center"/>
          </w:tcPr>
          <w:p w14:paraId="4AD2D933" w14:textId="08467371"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9</w:t>
            </w:r>
          </w:p>
        </w:tc>
        <w:tc>
          <w:tcPr>
            <w:tcW w:w="1881" w:type="dxa"/>
            <w:vAlign w:val="center"/>
          </w:tcPr>
          <w:p w14:paraId="15E349EE" w14:textId="11C766E8"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17</w:t>
            </w:r>
          </w:p>
        </w:tc>
        <w:tc>
          <w:tcPr>
            <w:tcW w:w="1893" w:type="dxa"/>
            <w:vAlign w:val="center"/>
          </w:tcPr>
          <w:p w14:paraId="4B97DF1D" w14:textId="29C3963E"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8</w:t>
            </w:r>
          </w:p>
        </w:tc>
        <w:tc>
          <w:tcPr>
            <w:tcW w:w="2029" w:type="dxa"/>
            <w:vAlign w:val="center"/>
          </w:tcPr>
          <w:p w14:paraId="1C574975" w14:textId="4F6798B2"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13</w:t>
            </w:r>
          </w:p>
        </w:tc>
      </w:tr>
      <w:tr w:rsidR="0032055B" w:rsidRPr="00760B13" w14:paraId="293F9F91" w14:textId="77777777" w:rsidTr="00D53BEC">
        <w:trPr>
          <w:trHeight w:val="284"/>
          <w:jc w:val="center"/>
        </w:trPr>
        <w:tc>
          <w:tcPr>
            <w:tcW w:w="2095" w:type="dxa"/>
            <w:vAlign w:val="center"/>
          </w:tcPr>
          <w:p w14:paraId="1D0C2FF3" w14:textId="77777777" w:rsidR="0032055B" w:rsidRPr="00760B13" w:rsidRDefault="0032055B" w:rsidP="0032055B">
            <w:pPr>
              <w:jc w:val="center"/>
              <w:rPr>
                <w:rFonts w:ascii="Calibri" w:hAnsi="Calibri" w:cs="Calibri"/>
                <w:color w:val="000000" w:themeColor="text1"/>
                <w:sz w:val="20"/>
                <w:szCs w:val="20"/>
                <w:highlight w:val="yellow"/>
              </w:rPr>
            </w:pPr>
            <w:r w:rsidRPr="00760B13">
              <w:rPr>
                <w:rFonts w:ascii="Calibri" w:hAnsi="Calibri" w:cs="Calibri"/>
                <w:color w:val="000000" w:themeColor="text1"/>
                <w:sz w:val="20"/>
                <w:szCs w:val="20"/>
              </w:rPr>
              <w:t>-3.1°C to -4.0°C</w:t>
            </w:r>
          </w:p>
        </w:tc>
        <w:tc>
          <w:tcPr>
            <w:tcW w:w="1870" w:type="dxa"/>
            <w:vAlign w:val="center"/>
          </w:tcPr>
          <w:p w14:paraId="77983CD0" w14:textId="5459CC24"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12</w:t>
            </w:r>
          </w:p>
        </w:tc>
        <w:tc>
          <w:tcPr>
            <w:tcW w:w="1881" w:type="dxa"/>
            <w:vAlign w:val="center"/>
          </w:tcPr>
          <w:p w14:paraId="2661F8F7" w14:textId="13F95500"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23</w:t>
            </w:r>
          </w:p>
        </w:tc>
        <w:tc>
          <w:tcPr>
            <w:tcW w:w="1893" w:type="dxa"/>
            <w:vAlign w:val="center"/>
          </w:tcPr>
          <w:p w14:paraId="1798E9E2" w14:textId="5F3EA542"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9</w:t>
            </w:r>
          </w:p>
        </w:tc>
        <w:tc>
          <w:tcPr>
            <w:tcW w:w="2029" w:type="dxa"/>
            <w:vAlign w:val="center"/>
          </w:tcPr>
          <w:p w14:paraId="605147E2" w14:textId="0156C107"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17</w:t>
            </w:r>
          </w:p>
        </w:tc>
      </w:tr>
      <w:tr w:rsidR="0032055B" w:rsidRPr="00760B13" w14:paraId="09965CC9" w14:textId="77777777" w:rsidTr="00D53BEC">
        <w:trPr>
          <w:trHeight w:val="284"/>
          <w:jc w:val="center"/>
        </w:trPr>
        <w:tc>
          <w:tcPr>
            <w:tcW w:w="2095" w:type="dxa"/>
            <w:vAlign w:val="center"/>
          </w:tcPr>
          <w:p w14:paraId="08D937D3" w14:textId="77777777" w:rsidR="0032055B" w:rsidRPr="00760B13" w:rsidRDefault="0032055B" w:rsidP="0032055B">
            <w:pPr>
              <w:jc w:val="center"/>
              <w:rPr>
                <w:rFonts w:ascii="Calibri" w:hAnsi="Calibri" w:cs="Calibri"/>
                <w:color w:val="000000" w:themeColor="text1"/>
                <w:sz w:val="20"/>
                <w:szCs w:val="20"/>
                <w:highlight w:val="yellow"/>
              </w:rPr>
            </w:pPr>
            <w:r w:rsidRPr="00760B13">
              <w:rPr>
                <w:rFonts w:ascii="Calibri" w:hAnsi="Calibri" w:cs="Calibri"/>
                <w:color w:val="000000" w:themeColor="text1"/>
                <w:sz w:val="20"/>
                <w:szCs w:val="20"/>
              </w:rPr>
              <w:t>-4.1°C to -5.0°C</w:t>
            </w:r>
          </w:p>
        </w:tc>
        <w:tc>
          <w:tcPr>
            <w:tcW w:w="1870" w:type="dxa"/>
            <w:vAlign w:val="center"/>
          </w:tcPr>
          <w:p w14:paraId="103F4B55" w14:textId="7837DA2B"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14</w:t>
            </w:r>
          </w:p>
        </w:tc>
        <w:tc>
          <w:tcPr>
            <w:tcW w:w="1881" w:type="dxa"/>
            <w:vAlign w:val="center"/>
          </w:tcPr>
          <w:p w14:paraId="6739BFC3" w14:textId="11B99F68"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28</w:t>
            </w:r>
          </w:p>
        </w:tc>
        <w:tc>
          <w:tcPr>
            <w:tcW w:w="1893" w:type="dxa"/>
            <w:vAlign w:val="center"/>
          </w:tcPr>
          <w:p w14:paraId="2D7E8B69" w14:textId="19251A7F"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11</w:t>
            </w:r>
          </w:p>
        </w:tc>
        <w:tc>
          <w:tcPr>
            <w:tcW w:w="2029" w:type="dxa"/>
            <w:vAlign w:val="center"/>
          </w:tcPr>
          <w:p w14:paraId="6AB70060" w14:textId="3F763914"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21</w:t>
            </w:r>
          </w:p>
        </w:tc>
      </w:tr>
      <w:tr w:rsidR="0032055B" w:rsidRPr="00760B13" w14:paraId="5297E839" w14:textId="77777777" w:rsidTr="00D53BEC">
        <w:trPr>
          <w:trHeight w:val="284"/>
          <w:jc w:val="center"/>
        </w:trPr>
        <w:tc>
          <w:tcPr>
            <w:tcW w:w="2095" w:type="dxa"/>
            <w:vAlign w:val="center"/>
          </w:tcPr>
          <w:p w14:paraId="687252CC" w14:textId="77777777" w:rsidR="0032055B" w:rsidRPr="00760B13" w:rsidRDefault="0032055B" w:rsidP="0032055B">
            <w:pPr>
              <w:jc w:val="center"/>
              <w:rPr>
                <w:rFonts w:ascii="Calibri" w:hAnsi="Calibri" w:cs="Calibri"/>
                <w:color w:val="000000" w:themeColor="text1"/>
                <w:sz w:val="20"/>
                <w:szCs w:val="20"/>
                <w:highlight w:val="yellow"/>
              </w:rPr>
            </w:pPr>
            <w:r w:rsidRPr="00760B13">
              <w:rPr>
                <w:rFonts w:ascii="Calibri" w:hAnsi="Calibri" w:cs="Calibri"/>
                <w:color w:val="000000" w:themeColor="text1"/>
                <w:sz w:val="20"/>
                <w:szCs w:val="20"/>
              </w:rPr>
              <w:t>-5.1°C to -7.0°C</w:t>
            </w:r>
          </w:p>
        </w:tc>
        <w:tc>
          <w:tcPr>
            <w:tcW w:w="1870" w:type="dxa"/>
            <w:vAlign w:val="center"/>
          </w:tcPr>
          <w:p w14:paraId="04DF5CC4" w14:textId="35787DEC"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20</w:t>
            </w:r>
          </w:p>
        </w:tc>
        <w:tc>
          <w:tcPr>
            <w:tcW w:w="1881" w:type="dxa"/>
            <w:vAlign w:val="center"/>
          </w:tcPr>
          <w:p w14:paraId="07F679F6" w14:textId="6A838F6A"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39</w:t>
            </w:r>
          </w:p>
        </w:tc>
        <w:tc>
          <w:tcPr>
            <w:tcW w:w="1893" w:type="dxa"/>
            <w:vAlign w:val="center"/>
          </w:tcPr>
          <w:p w14:paraId="15B19309" w14:textId="5421B6B0"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15</w:t>
            </w:r>
          </w:p>
        </w:tc>
        <w:tc>
          <w:tcPr>
            <w:tcW w:w="2029" w:type="dxa"/>
            <w:vAlign w:val="center"/>
          </w:tcPr>
          <w:p w14:paraId="58626A61" w14:textId="2C6A6E55"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30</w:t>
            </w:r>
          </w:p>
        </w:tc>
      </w:tr>
      <w:tr w:rsidR="0032055B" w:rsidRPr="00760B13" w14:paraId="4B942DAF" w14:textId="77777777" w:rsidTr="00D53BEC">
        <w:trPr>
          <w:trHeight w:val="284"/>
          <w:jc w:val="center"/>
        </w:trPr>
        <w:tc>
          <w:tcPr>
            <w:tcW w:w="2095" w:type="dxa"/>
            <w:vAlign w:val="center"/>
          </w:tcPr>
          <w:p w14:paraId="28B4BC82" w14:textId="77777777" w:rsidR="0032055B" w:rsidRPr="00760B13" w:rsidRDefault="0032055B" w:rsidP="0032055B">
            <w:pPr>
              <w:jc w:val="center"/>
              <w:rPr>
                <w:rFonts w:ascii="Calibri" w:hAnsi="Calibri" w:cs="Calibri"/>
                <w:color w:val="000000" w:themeColor="text1"/>
                <w:sz w:val="20"/>
                <w:szCs w:val="20"/>
                <w:highlight w:val="yellow"/>
              </w:rPr>
            </w:pPr>
            <w:r w:rsidRPr="00760B13">
              <w:rPr>
                <w:rFonts w:ascii="Calibri" w:hAnsi="Calibri" w:cs="Calibri"/>
                <w:color w:val="000000" w:themeColor="text1"/>
                <w:sz w:val="20"/>
                <w:szCs w:val="20"/>
              </w:rPr>
              <w:t>-7.1°C to -10.0°C</w:t>
            </w:r>
          </w:p>
        </w:tc>
        <w:tc>
          <w:tcPr>
            <w:tcW w:w="1870" w:type="dxa"/>
            <w:vAlign w:val="center"/>
          </w:tcPr>
          <w:p w14:paraId="38B08CFC" w14:textId="0A17780B"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27</w:t>
            </w:r>
          </w:p>
        </w:tc>
        <w:tc>
          <w:tcPr>
            <w:tcW w:w="1881" w:type="dxa"/>
            <w:vAlign w:val="center"/>
          </w:tcPr>
          <w:p w14:paraId="681D7D81" w14:textId="4164E436"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54</w:t>
            </w:r>
          </w:p>
        </w:tc>
        <w:tc>
          <w:tcPr>
            <w:tcW w:w="1893" w:type="dxa"/>
            <w:vAlign w:val="center"/>
          </w:tcPr>
          <w:p w14:paraId="4E64B586" w14:textId="5693B785" w:rsidR="0032055B" w:rsidRPr="00760B13" w:rsidRDefault="0032055B" w:rsidP="0032055B">
            <w:pPr>
              <w:jc w:val="center"/>
              <w:rPr>
                <w:rFonts w:ascii="Calibri" w:hAnsi="Calibri" w:cs="Calibri"/>
                <w:i/>
                <w:iCs/>
                <w:highlight w:val="lightGray"/>
              </w:rPr>
            </w:pPr>
            <w:r w:rsidRPr="00760B13">
              <w:rPr>
                <w:rFonts w:ascii="Calibri" w:hAnsi="Calibri" w:cs="Calibri"/>
                <w:i/>
                <w:iCs/>
                <w:sz w:val="20"/>
                <w:szCs w:val="20"/>
                <w:highlight w:val="lightGray"/>
              </w:rPr>
              <w:t>20</w:t>
            </w:r>
          </w:p>
        </w:tc>
        <w:tc>
          <w:tcPr>
            <w:tcW w:w="2029" w:type="dxa"/>
            <w:vAlign w:val="center"/>
          </w:tcPr>
          <w:p w14:paraId="0894B298" w14:textId="7BF4433A"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40</w:t>
            </w:r>
          </w:p>
        </w:tc>
      </w:tr>
      <w:tr w:rsidR="0032055B" w:rsidRPr="00760B13" w14:paraId="054F502B" w14:textId="77777777" w:rsidTr="00D53BEC">
        <w:trPr>
          <w:trHeight w:val="284"/>
          <w:jc w:val="center"/>
        </w:trPr>
        <w:tc>
          <w:tcPr>
            <w:tcW w:w="2095" w:type="dxa"/>
            <w:vAlign w:val="center"/>
          </w:tcPr>
          <w:p w14:paraId="0EA982D2" w14:textId="77777777" w:rsidR="0032055B" w:rsidRPr="00760B13" w:rsidRDefault="0032055B" w:rsidP="0032055B">
            <w:pPr>
              <w:jc w:val="center"/>
              <w:rPr>
                <w:rFonts w:ascii="Calibri" w:hAnsi="Calibri" w:cs="Calibri"/>
                <w:color w:val="000000" w:themeColor="text1"/>
                <w:sz w:val="20"/>
                <w:szCs w:val="20"/>
                <w:highlight w:val="yellow"/>
              </w:rPr>
            </w:pPr>
            <w:r w:rsidRPr="00760B13">
              <w:rPr>
                <w:rFonts w:ascii="Calibri" w:hAnsi="Calibri" w:cs="Calibri"/>
                <w:color w:val="000000" w:themeColor="text1"/>
                <w:sz w:val="20"/>
                <w:szCs w:val="20"/>
              </w:rPr>
              <w:t>-10.1°C to -15.0°C</w:t>
            </w:r>
          </w:p>
        </w:tc>
        <w:tc>
          <w:tcPr>
            <w:tcW w:w="1870" w:type="dxa"/>
            <w:vAlign w:val="center"/>
          </w:tcPr>
          <w:p w14:paraId="180C6984" w14:textId="64C40712"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38</w:t>
            </w:r>
          </w:p>
        </w:tc>
        <w:tc>
          <w:tcPr>
            <w:tcW w:w="1881" w:type="dxa"/>
            <w:vAlign w:val="center"/>
          </w:tcPr>
          <w:p w14:paraId="2F389B69" w14:textId="4F50393F"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75</w:t>
            </w:r>
          </w:p>
        </w:tc>
        <w:tc>
          <w:tcPr>
            <w:tcW w:w="1893" w:type="dxa"/>
            <w:vAlign w:val="center"/>
          </w:tcPr>
          <w:p w14:paraId="29AED64D" w14:textId="53B0FB74"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28</w:t>
            </w:r>
          </w:p>
        </w:tc>
        <w:tc>
          <w:tcPr>
            <w:tcW w:w="2029" w:type="dxa"/>
            <w:vAlign w:val="center"/>
          </w:tcPr>
          <w:p w14:paraId="33600291" w14:textId="47AB7B9D"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56</w:t>
            </w:r>
          </w:p>
        </w:tc>
      </w:tr>
    </w:tbl>
    <w:p w14:paraId="79F659A6" w14:textId="1A20B1D0" w:rsidR="00655B48" w:rsidRPr="00760B13" w:rsidRDefault="002E489B" w:rsidP="006926EF">
      <w:pPr>
        <w:pStyle w:val="TIIReporttext"/>
        <w:spacing w:after="0"/>
        <w:rPr>
          <w:rStyle w:val="A3"/>
          <w:rFonts w:ascii="Calibri" w:hAnsi="Calibri" w:cs="Calibri"/>
          <w:b/>
          <w:bCs/>
        </w:rPr>
      </w:pPr>
      <w:r>
        <w:rPr>
          <w:rStyle w:val="A3"/>
          <w:rFonts w:ascii="Calibri" w:hAnsi="Calibri" w:cs="Calibri"/>
          <w:b/>
          <w:bCs/>
        </w:rPr>
        <w:br/>
      </w:r>
      <w:r w:rsidR="00655B48" w:rsidRPr="00760B13">
        <w:rPr>
          <w:rStyle w:val="A3"/>
          <w:rFonts w:ascii="Calibri" w:hAnsi="Calibri" w:cs="Calibri"/>
          <w:b/>
          <w:bCs/>
        </w:rPr>
        <w:t xml:space="preserve">Spread Rates for Treated Salting </w:t>
      </w:r>
    </w:p>
    <w:p w14:paraId="32043B74" w14:textId="5BC3F494" w:rsidR="00655B48" w:rsidRPr="00760B13" w:rsidRDefault="00655B48" w:rsidP="00655B48">
      <w:pPr>
        <w:pStyle w:val="TIIReporttext"/>
        <w:rPr>
          <w:rFonts w:ascii="Calibri" w:hAnsi="Calibri" w:cs="Calibri"/>
          <w:i/>
          <w:iCs/>
        </w:rPr>
      </w:pPr>
      <w:r w:rsidRPr="00760B13">
        <w:rPr>
          <w:rFonts w:ascii="Calibri" w:hAnsi="Calibri" w:cs="Calibri"/>
          <w:i/>
          <w:iCs/>
          <w:highlight w:val="lightGray"/>
        </w:rPr>
        <w:t>Treated salt incorporates an additive designed to improve performance and distribution</w:t>
      </w:r>
      <w:r w:rsidR="0051222A" w:rsidRPr="00760B13">
        <w:rPr>
          <w:rFonts w:ascii="Calibri" w:hAnsi="Calibri" w:cs="Calibri"/>
          <w:i/>
          <w:iCs/>
          <w:highlight w:val="lightGray"/>
        </w:rPr>
        <w:t xml:space="preserve"> (e.g. Agricultural By Product – ABP)</w:t>
      </w:r>
      <w:r w:rsidRPr="00760B13">
        <w:rPr>
          <w:rFonts w:ascii="Calibri" w:hAnsi="Calibri" w:cs="Calibri"/>
          <w:i/>
          <w:iCs/>
          <w:highlight w:val="lightGray"/>
        </w:rPr>
        <w:t xml:space="preserve">, as well as reducing the rate of salt loss after spreading. Before adopting the treated salt spread rates in the matrix below, </w:t>
      </w:r>
      <w:r w:rsidR="002B697A" w:rsidRPr="00760B13">
        <w:rPr>
          <w:rFonts w:ascii="Calibri" w:hAnsi="Calibri" w:cs="Calibri"/>
          <w:i/>
          <w:iCs/>
          <w:highlight w:val="lightGray"/>
        </w:rPr>
        <w:t>Local Authorities</w:t>
      </w:r>
      <w:r w:rsidRPr="00760B13">
        <w:rPr>
          <w:rFonts w:ascii="Calibri" w:hAnsi="Calibri" w:cs="Calibri"/>
          <w:i/>
          <w:iCs/>
          <w:highlight w:val="lightGray"/>
        </w:rPr>
        <w:t xml:space="preserve"> should therefore satisfy themselves that the material is suitable for purpose and meets the manufacturer’s performance claims. This includes manufacturers providing evidence of appropriate independent testing etc.</w:t>
      </w:r>
    </w:p>
    <w:tbl>
      <w:tblPr>
        <w:tblStyle w:val="TableGrid"/>
        <w:tblW w:w="0" w:type="auto"/>
        <w:jc w:val="center"/>
        <w:tblLook w:val="04A0" w:firstRow="1" w:lastRow="0" w:firstColumn="1" w:lastColumn="0" w:noHBand="0" w:noVBand="1"/>
      </w:tblPr>
      <w:tblGrid>
        <w:gridCol w:w="2074"/>
        <w:gridCol w:w="1854"/>
        <w:gridCol w:w="1879"/>
        <w:gridCol w:w="1878"/>
        <w:gridCol w:w="2023"/>
      </w:tblGrid>
      <w:tr w:rsidR="00355BD7" w:rsidRPr="00760B13" w14:paraId="156BC8A4" w14:textId="77777777" w:rsidTr="00836BE0">
        <w:trPr>
          <w:trHeight w:val="391"/>
          <w:jc w:val="center"/>
        </w:trPr>
        <w:tc>
          <w:tcPr>
            <w:tcW w:w="9708" w:type="dxa"/>
            <w:gridSpan w:val="5"/>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3099C01C" w14:textId="78CC6D8B" w:rsidR="00355BD7" w:rsidRPr="00760B13" w:rsidRDefault="009414EA" w:rsidP="00784363">
            <w:pPr>
              <w:jc w:val="cente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Target</w:t>
            </w:r>
            <w:r w:rsidR="009A4185" w:rsidRPr="00760B13">
              <w:rPr>
                <w:rFonts w:ascii="Calibri" w:hAnsi="Calibri" w:cs="Calibri"/>
                <w:b/>
                <w:bCs/>
                <w:color w:val="FFFFFF" w:themeColor="background1"/>
                <w:sz w:val="20"/>
                <w:szCs w:val="20"/>
              </w:rPr>
              <w:t xml:space="preserve"> </w:t>
            </w:r>
            <w:r w:rsidR="00355BD7" w:rsidRPr="00760B13">
              <w:rPr>
                <w:rFonts w:ascii="Calibri" w:hAnsi="Calibri" w:cs="Calibri"/>
                <w:b/>
                <w:bCs/>
                <w:color w:val="FFFFFF" w:themeColor="background1"/>
                <w:sz w:val="20"/>
                <w:szCs w:val="20"/>
              </w:rPr>
              <w:t>Spread Rates – Treated Salting (g/m²) Treatment Matrix</w:t>
            </w:r>
          </w:p>
        </w:tc>
      </w:tr>
      <w:tr w:rsidR="00355BD7" w:rsidRPr="00760B13" w14:paraId="18059D97" w14:textId="77777777" w:rsidTr="00836BE0">
        <w:trPr>
          <w:trHeight w:val="283"/>
          <w:jc w:val="center"/>
        </w:trPr>
        <w:tc>
          <w:tcPr>
            <w:tcW w:w="2074" w:type="dxa"/>
            <w:vMerge w:val="restart"/>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62FD0694" w14:textId="77777777" w:rsidR="00355BD7" w:rsidRPr="00760B13" w:rsidRDefault="00355BD7" w:rsidP="00784363">
            <w:pPr>
              <w:jc w:val="cente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Road Surface</w:t>
            </w:r>
          </w:p>
          <w:p w14:paraId="1FF25527" w14:textId="77777777" w:rsidR="00355BD7" w:rsidRPr="00760B13" w:rsidRDefault="00355BD7" w:rsidP="00784363">
            <w:pPr>
              <w:jc w:val="cente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Temperature (RST)</w:t>
            </w:r>
          </w:p>
          <w:p w14:paraId="2EB97689" w14:textId="77777777" w:rsidR="00355BD7" w:rsidRPr="00760B13" w:rsidRDefault="00355BD7" w:rsidP="00784363">
            <w:pPr>
              <w:jc w:val="cente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when frost/ice is</w:t>
            </w:r>
          </w:p>
          <w:p w14:paraId="1C05368B" w14:textId="77777777" w:rsidR="00355BD7" w:rsidRPr="00760B13" w:rsidRDefault="00355BD7" w:rsidP="00784363">
            <w:pPr>
              <w:jc w:val="center"/>
              <w:rPr>
                <w:rFonts w:ascii="Calibri" w:hAnsi="Calibri" w:cs="Calibri"/>
                <w:b/>
                <w:bCs/>
                <w:color w:val="FFFFFF" w:themeColor="background1"/>
                <w:sz w:val="20"/>
                <w:szCs w:val="20"/>
                <w:highlight w:val="yellow"/>
              </w:rPr>
            </w:pPr>
            <w:r w:rsidRPr="00760B13">
              <w:rPr>
                <w:rFonts w:ascii="Calibri" w:hAnsi="Calibri" w:cs="Calibri"/>
                <w:b/>
                <w:bCs/>
                <w:color w:val="FFFFFF" w:themeColor="background1"/>
                <w:sz w:val="20"/>
                <w:szCs w:val="20"/>
              </w:rPr>
              <w:t>predicted</w:t>
            </w:r>
          </w:p>
        </w:tc>
        <w:tc>
          <w:tcPr>
            <w:tcW w:w="7634" w:type="dxa"/>
            <w:gridSpan w:val="4"/>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0F0A44FF" w14:textId="77777777" w:rsidR="00355BD7" w:rsidRPr="00760B13" w:rsidRDefault="00355BD7" w:rsidP="00784363">
            <w:pPr>
              <w:jc w:val="cente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Spreader Capability</w:t>
            </w:r>
          </w:p>
        </w:tc>
      </w:tr>
      <w:tr w:rsidR="00355BD7" w:rsidRPr="00760B13" w14:paraId="5B422BCA" w14:textId="77777777" w:rsidTr="00836BE0">
        <w:trPr>
          <w:trHeight w:val="161"/>
          <w:jc w:val="center"/>
        </w:trPr>
        <w:tc>
          <w:tcPr>
            <w:tcW w:w="2074" w:type="dxa"/>
            <w:vMerge/>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2A7B711D" w14:textId="77777777" w:rsidR="00355BD7" w:rsidRPr="00760B13" w:rsidRDefault="00355BD7" w:rsidP="00784363">
            <w:pPr>
              <w:rPr>
                <w:rFonts w:ascii="Calibri" w:hAnsi="Calibri" w:cs="Calibri"/>
                <w:b/>
                <w:bCs/>
                <w:color w:val="FFFFFF" w:themeColor="background1"/>
                <w:sz w:val="20"/>
                <w:szCs w:val="20"/>
              </w:rPr>
            </w:pPr>
          </w:p>
        </w:tc>
        <w:tc>
          <w:tcPr>
            <w:tcW w:w="3733"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5CAF3568" w14:textId="77777777" w:rsidR="00355BD7" w:rsidRPr="00760B13" w:rsidRDefault="00355BD7" w:rsidP="00784363">
            <w:pPr>
              <w:jc w:val="cente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Fair</w:t>
            </w:r>
          </w:p>
        </w:tc>
        <w:tc>
          <w:tcPr>
            <w:tcW w:w="3901"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48A0C8BF" w14:textId="77777777" w:rsidR="00355BD7" w:rsidRPr="00760B13" w:rsidRDefault="00355BD7" w:rsidP="00784363">
            <w:pPr>
              <w:jc w:val="cente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Good</w:t>
            </w:r>
          </w:p>
        </w:tc>
      </w:tr>
      <w:tr w:rsidR="00355BD7" w:rsidRPr="00760B13" w14:paraId="041DA695" w14:textId="77777777" w:rsidTr="00836BE0">
        <w:trPr>
          <w:trHeight w:val="161"/>
          <w:jc w:val="center"/>
        </w:trPr>
        <w:tc>
          <w:tcPr>
            <w:tcW w:w="2074" w:type="dxa"/>
            <w:vMerge/>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1496CD83" w14:textId="77777777" w:rsidR="00355BD7" w:rsidRPr="00760B13" w:rsidRDefault="00355BD7" w:rsidP="00784363">
            <w:pPr>
              <w:rPr>
                <w:rFonts w:ascii="Calibri" w:hAnsi="Calibri" w:cs="Calibri"/>
                <w:b/>
                <w:bCs/>
                <w:color w:val="FFFFFF" w:themeColor="background1"/>
                <w:sz w:val="20"/>
                <w:szCs w:val="20"/>
              </w:rPr>
            </w:pPr>
          </w:p>
        </w:tc>
        <w:tc>
          <w:tcPr>
            <w:tcW w:w="1854"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7856C7FE" w14:textId="77777777" w:rsidR="00355BD7" w:rsidRPr="00760B13" w:rsidRDefault="00355BD7" w:rsidP="00784363">
            <w:pPr>
              <w:jc w:val="cente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Dry/Damp Road</w:t>
            </w:r>
          </w:p>
        </w:tc>
        <w:tc>
          <w:tcPr>
            <w:tcW w:w="1879"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34435E53" w14:textId="77777777" w:rsidR="00355BD7" w:rsidRPr="00760B13" w:rsidRDefault="00355BD7" w:rsidP="00784363">
            <w:pPr>
              <w:jc w:val="cente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Wet Road</w:t>
            </w:r>
          </w:p>
        </w:tc>
        <w:tc>
          <w:tcPr>
            <w:tcW w:w="1878"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17866428" w14:textId="77777777" w:rsidR="00355BD7" w:rsidRPr="00760B13" w:rsidRDefault="00355BD7" w:rsidP="00784363">
            <w:pPr>
              <w:jc w:val="cente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Dry/Damp Road</w:t>
            </w:r>
          </w:p>
        </w:tc>
        <w:tc>
          <w:tcPr>
            <w:tcW w:w="2023"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19BD0962" w14:textId="77777777" w:rsidR="00355BD7" w:rsidRPr="00760B13" w:rsidRDefault="00355BD7" w:rsidP="00784363">
            <w:pPr>
              <w:jc w:val="cente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Wet Road</w:t>
            </w:r>
          </w:p>
        </w:tc>
      </w:tr>
      <w:tr w:rsidR="0032055B" w:rsidRPr="00760B13" w14:paraId="6F479D42" w14:textId="77777777" w:rsidTr="00836BE0">
        <w:trPr>
          <w:trHeight w:val="284"/>
          <w:jc w:val="center"/>
        </w:trPr>
        <w:tc>
          <w:tcPr>
            <w:tcW w:w="2074" w:type="dxa"/>
            <w:tcBorders>
              <w:top w:val="single" w:sz="4" w:space="0" w:color="auto"/>
            </w:tcBorders>
            <w:vAlign w:val="center"/>
          </w:tcPr>
          <w:p w14:paraId="008C5B87" w14:textId="77777777" w:rsidR="0032055B" w:rsidRPr="00760B13" w:rsidRDefault="0032055B" w:rsidP="0032055B">
            <w:pPr>
              <w:jc w:val="center"/>
              <w:rPr>
                <w:rFonts w:ascii="Calibri" w:hAnsi="Calibri" w:cs="Calibri"/>
                <w:color w:val="000000" w:themeColor="text1"/>
                <w:sz w:val="20"/>
                <w:szCs w:val="20"/>
                <w:highlight w:val="yellow"/>
              </w:rPr>
            </w:pPr>
            <w:r w:rsidRPr="00760B13">
              <w:rPr>
                <w:rFonts w:ascii="Calibri" w:hAnsi="Calibri" w:cs="Calibri"/>
                <w:color w:val="000000" w:themeColor="text1"/>
                <w:sz w:val="20"/>
                <w:szCs w:val="20"/>
              </w:rPr>
              <w:t>At or above -1.0°C</w:t>
            </w:r>
          </w:p>
        </w:tc>
        <w:tc>
          <w:tcPr>
            <w:tcW w:w="1854" w:type="dxa"/>
            <w:tcBorders>
              <w:top w:val="single" w:sz="4" w:space="0" w:color="auto"/>
            </w:tcBorders>
            <w:vAlign w:val="center"/>
          </w:tcPr>
          <w:p w14:paraId="23A002C4" w14:textId="4846CAF2"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7</w:t>
            </w:r>
          </w:p>
        </w:tc>
        <w:tc>
          <w:tcPr>
            <w:tcW w:w="1879" w:type="dxa"/>
            <w:tcBorders>
              <w:top w:val="single" w:sz="4" w:space="0" w:color="auto"/>
            </w:tcBorders>
            <w:vAlign w:val="center"/>
          </w:tcPr>
          <w:p w14:paraId="4C96DFF0" w14:textId="5EE48512"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7</w:t>
            </w:r>
          </w:p>
        </w:tc>
        <w:tc>
          <w:tcPr>
            <w:tcW w:w="1878" w:type="dxa"/>
            <w:tcBorders>
              <w:top w:val="single" w:sz="4" w:space="0" w:color="auto"/>
            </w:tcBorders>
            <w:vAlign w:val="center"/>
          </w:tcPr>
          <w:p w14:paraId="5319CB26" w14:textId="7FD1F799"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7</w:t>
            </w:r>
          </w:p>
        </w:tc>
        <w:tc>
          <w:tcPr>
            <w:tcW w:w="2023" w:type="dxa"/>
            <w:tcBorders>
              <w:top w:val="single" w:sz="4" w:space="0" w:color="auto"/>
            </w:tcBorders>
            <w:vAlign w:val="center"/>
          </w:tcPr>
          <w:p w14:paraId="1F934194" w14:textId="3514B6A6"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7</w:t>
            </w:r>
          </w:p>
        </w:tc>
      </w:tr>
      <w:tr w:rsidR="0032055B" w:rsidRPr="00760B13" w14:paraId="2A257C3F" w14:textId="77777777" w:rsidTr="00D53BEC">
        <w:trPr>
          <w:trHeight w:val="284"/>
          <w:jc w:val="center"/>
        </w:trPr>
        <w:tc>
          <w:tcPr>
            <w:tcW w:w="2074" w:type="dxa"/>
            <w:vAlign w:val="center"/>
          </w:tcPr>
          <w:p w14:paraId="2968ECA8" w14:textId="77777777" w:rsidR="0032055B" w:rsidRPr="00760B13" w:rsidRDefault="0032055B" w:rsidP="0032055B">
            <w:pPr>
              <w:jc w:val="center"/>
              <w:rPr>
                <w:rFonts w:ascii="Calibri" w:hAnsi="Calibri" w:cs="Calibri"/>
                <w:color w:val="000000" w:themeColor="text1"/>
                <w:sz w:val="20"/>
                <w:szCs w:val="20"/>
                <w:highlight w:val="yellow"/>
              </w:rPr>
            </w:pPr>
            <w:r w:rsidRPr="00760B13">
              <w:rPr>
                <w:rFonts w:ascii="Calibri" w:hAnsi="Calibri" w:cs="Calibri"/>
                <w:color w:val="000000" w:themeColor="text1"/>
                <w:sz w:val="20"/>
                <w:szCs w:val="20"/>
              </w:rPr>
              <w:t>-1.1°C to -2.0°C</w:t>
            </w:r>
          </w:p>
        </w:tc>
        <w:tc>
          <w:tcPr>
            <w:tcW w:w="1854" w:type="dxa"/>
            <w:vAlign w:val="center"/>
          </w:tcPr>
          <w:p w14:paraId="394BB04A" w14:textId="76AFC0C3"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7</w:t>
            </w:r>
          </w:p>
        </w:tc>
        <w:tc>
          <w:tcPr>
            <w:tcW w:w="1879" w:type="dxa"/>
            <w:vAlign w:val="center"/>
          </w:tcPr>
          <w:p w14:paraId="27B6D6C2" w14:textId="4F82FD76"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8</w:t>
            </w:r>
          </w:p>
        </w:tc>
        <w:tc>
          <w:tcPr>
            <w:tcW w:w="1878" w:type="dxa"/>
            <w:vAlign w:val="center"/>
          </w:tcPr>
          <w:p w14:paraId="2C599C15" w14:textId="6F42852F"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7</w:t>
            </w:r>
          </w:p>
        </w:tc>
        <w:tc>
          <w:tcPr>
            <w:tcW w:w="2023" w:type="dxa"/>
            <w:vAlign w:val="center"/>
          </w:tcPr>
          <w:p w14:paraId="04C58FAC" w14:textId="65FC5CCD"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7</w:t>
            </w:r>
          </w:p>
        </w:tc>
      </w:tr>
      <w:tr w:rsidR="0032055B" w:rsidRPr="00760B13" w14:paraId="6DA5FBFB" w14:textId="77777777" w:rsidTr="00D53BEC">
        <w:trPr>
          <w:trHeight w:val="284"/>
          <w:jc w:val="center"/>
        </w:trPr>
        <w:tc>
          <w:tcPr>
            <w:tcW w:w="2074" w:type="dxa"/>
            <w:vAlign w:val="center"/>
          </w:tcPr>
          <w:p w14:paraId="7B1C50A7" w14:textId="77777777" w:rsidR="0032055B" w:rsidRPr="00760B13" w:rsidRDefault="0032055B" w:rsidP="0032055B">
            <w:pPr>
              <w:jc w:val="center"/>
              <w:rPr>
                <w:rFonts w:ascii="Calibri" w:hAnsi="Calibri" w:cs="Calibri"/>
                <w:color w:val="000000" w:themeColor="text1"/>
                <w:sz w:val="20"/>
                <w:szCs w:val="20"/>
                <w:highlight w:val="yellow"/>
              </w:rPr>
            </w:pPr>
            <w:r w:rsidRPr="00760B13">
              <w:rPr>
                <w:rFonts w:ascii="Calibri" w:hAnsi="Calibri" w:cs="Calibri"/>
                <w:color w:val="000000" w:themeColor="text1"/>
                <w:sz w:val="20"/>
                <w:szCs w:val="20"/>
              </w:rPr>
              <w:t>-2.1°C to -3.0°C</w:t>
            </w:r>
          </w:p>
        </w:tc>
        <w:tc>
          <w:tcPr>
            <w:tcW w:w="1854" w:type="dxa"/>
            <w:vAlign w:val="center"/>
          </w:tcPr>
          <w:p w14:paraId="084F19B9" w14:textId="1D8100B6"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7</w:t>
            </w:r>
          </w:p>
        </w:tc>
        <w:tc>
          <w:tcPr>
            <w:tcW w:w="1879" w:type="dxa"/>
            <w:vAlign w:val="center"/>
          </w:tcPr>
          <w:p w14:paraId="5D9A75D8" w14:textId="79051098"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12</w:t>
            </w:r>
          </w:p>
        </w:tc>
        <w:tc>
          <w:tcPr>
            <w:tcW w:w="1878" w:type="dxa"/>
            <w:vAlign w:val="center"/>
          </w:tcPr>
          <w:p w14:paraId="09A7BCAF" w14:textId="525A8630"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7</w:t>
            </w:r>
          </w:p>
        </w:tc>
        <w:tc>
          <w:tcPr>
            <w:tcW w:w="2023" w:type="dxa"/>
            <w:vAlign w:val="center"/>
          </w:tcPr>
          <w:p w14:paraId="02FE378E" w14:textId="75DAB9B9"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10</w:t>
            </w:r>
          </w:p>
        </w:tc>
      </w:tr>
      <w:tr w:rsidR="0032055B" w:rsidRPr="00760B13" w14:paraId="3D8EA24B" w14:textId="77777777" w:rsidTr="00D53BEC">
        <w:trPr>
          <w:trHeight w:val="284"/>
          <w:jc w:val="center"/>
        </w:trPr>
        <w:tc>
          <w:tcPr>
            <w:tcW w:w="2074" w:type="dxa"/>
            <w:vAlign w:val="center"/>
          </w:tcPr>
          <w:p w14:paraId="13C0AB46" w14:textId="77777777" w:rsidR="0032055B" w:rsidRPr="00760B13" w:rsidRDefault="0032055B" w:rsidP="0032055B">
            <w:pPr>
              <w:jc w:val="center"/>
              <w:rPr>
                <w:rFonts w:ascii="Calibri" w:hAnsi="Calibri" w:cs="Calibri"/>
                <w:color w:val="000000" w:themeColor="text1"/>
                <w:sz w:val="20"/>
                <w:szCs w:val="20"/>
                <w:highlight w:val="yellow"/>
              </w:rPr>
            </w:pPr>
            <w:r w:rsidRPr="00760B13">
              <w:rPr>
                <w:rFonts w:ascii="Calibri" w:hAnsi="Calibri" w:cs="Calibri"/>
                <w:color w:val="000000" w:themeColor="text1"/>
                <w:sz w:val="20"/>
                <w:szCs w:val="20"/>
              </w:rPr>
              <w:t>-3.1°C to -4.0°C</w:t>
            </w:r>
          </w:p>
        </w:tc>
        <w:tc>
          <w:tcPr>
            <w:tcW w:w="1854" w:type="dxa"/>
            <w:vAlign w:val="center"/>
          </w:tcPr>
          <w:p w14:paraId="617753CD" w14:textId="6313E9B0"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9</w:t>
            </w:r>
          </w:p>
        </w:tc>
        <w:tc>
          <w:tcPr>
            <w:tcW w:w="1879" w:type="dxa"/>
            <w:vAlign w:val="center"/>
          </w:tcPr>
          <w:p w14:paraId="39D6C23B" w14:textId="0DF8EBF8"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17</w:t>
            </w:r>
          </w:p>
        </w:tc>
        <w:tc>
          <w:tcPr>
            <w:tcW w:w="1878" w:type="dxa"/>
            <w:vAlign w:val="center"/>
          </w:tcPr>
          <w:p w14:paraId="7EE61457" w14:textId="21813335"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7</w:t>
            </w:r>
          </w:p>
        </w:tc>
        <w:tc>
          <w:tcPr>
            <w:tcW w:w="2023" w:type="dxa"/>
            <w:vAlign w:val="center"/>
          </w:tcPr>
          <w:p w14:paraId="5BA755AD" w14:textId="74962EE0"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13</w:t>
            </w:r>
          </w:p>
        </w:tc>
      </w:tr>
      <w:tr w:rsidR="0032055B" w:rsidRPr="00760B13" w14:paraId="579A5D50" w14:textId="77777777" w:rsidTr="00D53BEC">
        <w:trPr>
          <w:trHeight w:val="284"/>
          <w:jc w:val="center"/>
        </w:trPr>
        <w:tc>
          <w:tcPr>
            <w:tcW w:w="2074" w:type="dxa"/>
            <w:vAlign w:val="center"/>
          </w:tcPr>
          <w:p w14:paraId="23F4E5EC" w14:textId="77777777" w:rsidR="0032055B" w:rsidRPr="00760B13" w:rsidRDefault="0032055B" w:rsidP="0032055B">
            <w:pPr>
              <w:jc w:val="center"/>
              <w:rPr>
                <w:rFonts w:ascii="Calibri" w:hAnsi="Calibri" w:cs="Calibri"/>
                <w:color w:val="000000" w:themeColor="text1"/>
                <w:sz w:val="20"/>
                <w:szCs w:val="20"/>
                <w:highlight w:val="yellow"/>
              </w:rPr>
            </w:pPr>
            <w:r w:rsidRPr="00760B13">
              <w:rPr>
                <w:rFonts w:ascii="Calibri" w:hAnsi="Calibri" w:cs="Calibri"/>
                <w:color w:val="000000" w:themeColor="text1"/>
                <w:sz w:val="20"/>
                <w:szCs w:val="20"/>
              </w:rPr>
              <w:t>-4.1°C to -5.0°C</w:t>
            </w:r>
          </w:p>
        </w:tc>
        <w:tc>
          <w:tcPr>
            <w:tcW w:w="1854" w:type="dxa"/>
            <w:vAlign w:val="center"/>
          </w:tcPr>
          <w:p w14:paraId="05255DF0" w14:textId="4091312D"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11</w:t>
            </w:r>
          </w:p>
        </w:tc>
        <w:tc>
          <w:tcPr>
            <w:tcW w:w="1879" w:type="dxa"/>
            <w:vAlign w:val="center"/>
          </w:tcPr>
          <w:p w14:paraId="05917371" w14:textId="1D18511C"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21</w:t>
            </w:r>
          </w:p>
        </w:tc>
        <w:tc>
          <w:tcPr>
            <w:tcW w:w="1878" w:type="dxa"/>
            <w:vAlign w:val="center"/>
          </w:tcPr>
          <w:p w14:paraId="380672D2" w14:textId="48EC56C5"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8</w:t>
            </w:r>
          </w:p>
        </w:tc>
        <w:tc>
          <w:tcPr>
            <w:tcW w:w="2023" w:type="dxa"/>
            <w:vAlign w:val="center"/>
          </w:tcPr>
          <w:p w14:paraId="6A6FA1AD" w14:textId="2DC994DD"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16</w:t>
            </w:r>
          </w:p>
        </w:tc>
      </w:tr>
      <w:tr w:rsidR="0032055B" w:rsidRPr="00760B13" w14:paraId="690B7042" w14:textId="77777777" w:rsidTr="00D53BEC">
        <w:trPr>
          <w:trHeight w:val="284"/>
          <w:jc w:val="center"/>
        </w:trPr>
        <w:tc>
          <w:tcPr>
            <w:tcW w:w="2074" w:type="dxa"/>
            <w:vAlign w:val="center"/>
          </w:tcPr>
          <w:p w14:paraId="57FA9C61" w14:textId="77777777" w:rsidR="0032055B" w:rsidRPr="00760B13" w:rsidRDefault="0032055B" w:rsidP="0032055B">
            <w:pPr>
              <w:jc w:val="center"/>
              <w:rPr>
                <w:rFonts w:ascii="Calibri" w:hAnsi="Calibri" w:cs="Calibri"/>
                <w:color w:val="000000" w:themeColor="text1"/>
                <w:sz w:val="20"/>
                <w:szCs w:val="20"/>
                <w:highlight w:val="yellow"/>
              </w:rPr>
            </w:pPr>
            <w:r w:rsidRPr="00760B13">
              <w:rPr>
                <w:rFonts w:ascii="Calibri" w:hAnsi="Calibri" w:cs="Calibri"/>
                <w:color w:val="000000" w:themeColor="text1"/>
                <w:sz w:val="20"/>
                <w:szCs w:val="20"/>
              </w:rPr>
              <w:t>-5.1°C to -7.0°C</w:t>
            </w:r>
          </w:p>
        </w:tc>
        <w:tc>
          <w:tcPr>
            <w:tcW w:w="1854" w:type="dxa"/>
            <w:vAlign w:val="center"/>
          </w:tcPr>
          <w:p w14:paraId="444E18AB" w14:textId="2960BF33"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15</w:t>
            </w:r>
          </w:p>
        </w:tc>
        <w:tc>
          <w:tcPr>
            <w:tcW w:w="1879" w:type="dxa"/>
            <w:vAlign w:val="center"/>
          </w:tcPr>
          <w:p w14:paraId="03153363" w14:textId="7F93C3FE"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29</w:t>
            </w:r>
          </w:p>
        </w:tc>
        <w:tc>
          <w:tcPr>
            <w:tcW w:w="1878" w:type="dxa"/>
            <w:vAlign w:val="center"/>
          </w:tcPr>
          <w:p w14:paraId="5F611995" w14:textId="62D2D784"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11</w:t>
            </w:r>
          </w:p>
        </w:tc>
        <w:tc>
          <w:tcPr>
            <w:tcW w:w="2023" w:type="dxa"/>
            <w:vAlign w:val="center"/>
          </w:tcPr>
          <w:p w14:paraId="2B1F40F3" w14:textId="4DA2C0B0"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22</w:t>
            </w:r>
          </w:p>
        </w:tc>
      </w:tr>
      <w:tr w:rsidR="0032055B" w:rsidRPr="00760B13" w14:paraId="6C66663E" w14:textId="77777777" w:rsidTr="00D53BEC">
        <w:trPr>
          <w:trHeight w:val="284"/>
          <w:jc w:val="center"/>
        </w:trPr>
        <w:tc>
          <w:tcPr>
            <w:tcW w:w="2074" w:type="dxa"/>
            <w:vAlign w:val="center"/>
          </w:tcPr>
          <w:p w14:paraId="76DE86D7" w14:textId="77777777" w:rsidR="0032055B" w:rsidRPr="00760B13" w:rsidRDefault="0032055B" w:rsidP="0032055B">
            <w:pPr>
              <w:jc w:val="center"/>
              <w:rPr>
                <w:rFonts w:ascii="Calibri" w:hAnsi="Calibri" w:cs="Calibri"/>
                <w:color w:val="000000" w:themeColor="text1"/>
                <w:sz w:val="20"/>
                <w:szCs w:val="20"/>
                <w:highlight w:val="yellow"/>
              </w:rPr>
            </w:pPr>
            <w:r w:rsidRPr="00760B13">
              <w:rPr>
                <w:rFonts w:ascii="Calibri" w:hAnsi="Calibri" w:cs="Calibri"/>
                <w:color w:val="000000" w:themeColor="text1"/>
                <w:sz w:val="20"/>
                <w:szCs w:val="20"/>
              </w:rPr>
              <w:t>-7.1°C to -10.0°C</w:t>
            </w:r>
          </w:p>
        </w:tc>
        <w:tc>
          <w:tcPr>
            <w:tcW w:w="1854" w:type="dxa"/>
            <w:vAlign w:val="center"/>
          </w:tcPr>
          <w:p w14:paraId="51E7D167" w14:textId="77C702B1"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20</w:t>
            </w:r>
          </w:p>
        </w:tc>
        <w:tc>
          <w:tcPr>
            <w:tcW w:w="1879" w:type="dxa"/>
            <w:vAlign w:val="center"/>
          </w:tcPr>
          <w:p w14:paraId="45593A74" w14:textId="28BF2994"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40</w:t>
            </w:r>
          </w:p>
        </w:tc>
        <w:tc>
          <w:tcPr>
            <w:tcW w:w="1878" w:type="dxa"/>
            <w:vAlign w:val="center"/>
          </w:tcPr>
          <w:p w14:paraId="0B244C69" w14:textId="48AACE2F"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16</w:t>
            </w:r>
          </w:p>
        </w:tc>
        <w:tc>
          <w:tcPr>
            <w:tcW w:w="2023" w:type="dxa"/>
            <w:vAlign w:val="center"/>
          </w:tcPr>
          <w:p w14:paraId="0A940A93" w14:textId="5BB4BC7C"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31</w:t>
            </w:r>
          </w:p>
        </w:tc>
      </w:tr>
      <w:tr w:rsidR="0032055B" w:rsidRPr="00760B13" w14:paraId="19F094E6" w14:textId="77777777" w:rsidTr="00D53BEC">
        <w:trPr>
          <w:trHeight w:val="284"/>
          <w:jc w:val="center"/>
        </w:trPr>
        <w:tc>
          <w:tcPr>
            <w:tcW w:w="2074" w:type="dxa"/>
            <w:vAlign w:val="center"/>
          </w:tcPr>
          <w:p w14:paraId="2F6D453F" w14:textId="77777777" w:rsidR="0032055B" w:rsidRPr="00760B13" w:rsidRDefault="0032055B" w:rsidP="0032055B">
            <w:pPr>
              <w:jc w:val="center"/>
              <w:rPr>
                <w:rFonts w:ascii="Calibri" w:hAnsi="Calibri" w:cs="Calibri"/>
                <w:color w:val="000000" w:themeColor="text1"/>
                <w:sz w:val="20"/>
                <w:szCs w:val="20"/>
                <w:highlight w:val="yellow"/>
              </w:rPr>
            </w:pPr>
            <w:r w:rsidRPr="00760B13">
              <w:rPr>
                <w:rFonts w:ascii="Calibri" w:hAnsi="Calibri" w:cs="Calibri"/>
                <w:color w:val="000000" w:themeColor="text1"/>
                <w:sz w:val="20"/>
                <w:szCs w:val="20"/>
              </w:rPr>
              <w:t>-10.1°C to -15.0°C</w:t>
            </w:r>
          </w:p>
        </w:tc>
        <w:tc>
          <w:tcPr>
            <w:tcW w:w="1854" w:type="dxa"/>
            <w:vAlign w:val="center"/>
          </w:tcPr>
          <w:p w14:paraId="0E064AF2" w14:textId="3FAFD1F7"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26</w:t>
            </w:r>
          </w:p>
        </w:tc>
        <w:tc>
          <w:tcPr>
            <w:tcW w:w="1879" w:type="dxa"/>
            <w:vAlign w:val="center"/>
          </w:tcPr>
          <w:p w14:paraId="2275DD37" w14:textId="5716C04E"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55</w:t>
            </w:r>
          </w:p>
        </w:tc>
        <w:tc>
          <w:tcPr>
            <w:tcW w:w="1878" w:type="dxa"/>
            <w:vAlign w:val="center"/>
          </w:tcPr>
          <w:p w14:paraId="1EB43C68" w14:textId="1EDC466E"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22</w:t>
            </w:r>
          </w:p>
        </w:tc>
        <w:tc>
          <w:tcPr>
            <w:tcW w:w="2023" w:type="dxa"/>
            <w:vAlign w:val="center"/>
          </w:tcPr>
          <w:p w14:paraId="037E28D1" w14:textId="0386B87D"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43</w:t>
            </w:r>
          </w:p>
        </w:tc>
      </w:tr>
    </w:tbl>
    <w:p w14:paraId="1FD691AA" w14:textId="735244B0" w:rsidR="009F2BF9" w:rsidRPr="00760B13" w:rsidRDefault="002E489B" w:rsidP="006926EF">
      <w:pPr>
        <w:pStyle w:val="TIIReporttext"/>
        <w:spacing w:after="0"/>
        <w:rPr>
          <w:rStyle w:val="A3"/>
          <w:rFonts w:ascii="Calibri" w:hAnsi="Calibri" w:cs="Calibri"/>
          <w:b/>
          <w:bCs/>
        </w:rPr>
      </w:pPr>
      <w:r>
        <w:rPr>
          <w:rStyle w:val="A3"/>
          <w:rFonts w:ascii="Calibri" w:hAnsi="Calibri" w:cs="Calibri"/>
          <w:b/>
          <w:bCs/>
        </w:rPr>
        <w:br/>
      </w:r>
      <w:r w:rsidR="00655B48" w:rsidRPr="00760B13">
        <w:rPr>
          <w:rStyle w:val="A3"/>
          <w:rFonts w:ascii="Calibri" w:hAnsi="Calibri" w:cs="Calibri"/>
          <w:b/>
          <w:bCs/>
        </w:rPr>
        <w:t>Spread Rates for Pre-Wetted Salting</w:t>
      </w:r>
    </w:p>
    <w:p w14:paraId="12E3DC16" w14:textId="04CDDCE7" w:rsidR="009A4185" w:rsidRPr="00760B13" w:rsidRDefault="00111571" w:rsidP="009F2BF9">
      <w:pPr>
        <w:pStyle w:val="TIIReporttext"/>
        <w:rPr>
          <w:rFonts w:ascii="Calibri" w:hAnsi="Calibri" w:cs="Calibri"/>
          <w:i/>
          <w:iCs/>
        </w:rPr>
      </w:pPr>
      <w:r w:rsidRPr="00760B13">
        <w:rPr>
          <w:rFonts w:ascii="Calibri" w:hAnsi="Calibri" w:cs="Calibri"/>
          <w:i/>
          <w:iCs/>
          <w:highlight w:val="lightGray"/>
        </w:rPr>
        <w:t xml:space="preserve">The spread rates in the matrix below apply to pre-wetted treatments comprising a 70:30 ratio by weight of dry salt to sodium chloride brine (sometimes denoted as FS 30), with a maximum dry salt component moisture content of 4% and a brine concentration of between 20 and 23%. Before adopting the pre-wetted salting spread rates in the matrix below, </w:t>
      </w:r>
      <w:r w:rsidR="002B697A" w:rsidRPr="00760B13">
        <w:rPr>
          <w:rFonts w:ascii="Calibri" w:hAnsi="Calibri" w:cs="Calibri"/>
          <w:i/>
          <w:iCs/>
          <w:highlight w:val="lightGray"/>
        </w:rPr>
        <w:t>Local Authorities</w:t>
      </w:r>
      <w:r w:rsidRPr="00760B13">
        <w:rPr>
          <w:rFonts w:ascii="Calibri" w:hAnsi="Calibri" w:cs="Calibri"/>
          <w:i/>
          <w:iCs/>
          <w:highlight w:val="lightGray"/>
        </w:rPr>
        <w:t xml:space="preserve"> should therefore satisfy themselves that the treatments they are using meet these criteria.</w:t>
      </w:r>
    </w:p>
    <w:p w14:paraId="68A04DBA" w14:textId="68D2C12B" w:rsidR="00BD6BAF" w:rsidRPr="00760B13" w:rsidRDefault="00BD6BAF" w:rsidP="009F2BF9">
      <w:pPr>
        <w:pStyle w:val="TIIReporttext"/>
        <w:rPr>
          <w:rFonts w:ascii="Calibri" w:hAnsi="Calibri" w:cs="Calibri"/>
          <w:i/>
          <w:iCs/>
          <w:color w:val="FF0000"/>
        </w:rPr>
      </w:pPr>
    </w:p>
    <w:p w14:paraId="78497E56" w14:textId="3680A2C7" w:rsidR="00BD6BAF" w:rsidRPr="00760B13" w:rsidRDefault="00BD6BAF" w:rsidP="009F2BF9">
      <w:pPr>
        <w:pStyle w:val="TIIReporttext"/>
        <w:rPr>
          <w:rFonts w:ascii="Calibri" w:hAnsi="Calibri" w:cs="Calibri"/>
          <w:i/>
          <w:iCs/>
          <w:color w:val="FF0000"/>
        </w:rPr>
      </w:pPr>
    </w:p>
    <w:p w14:paraId="7FF177BE" w14:textId="77777777" w:rsidR="00BD6BAF" w:rsidRPr="00760B13" w:rsidRDefault="00BD6BAF" w:rsidP="009F2BF9">
      <w:pPr>
        <w:pStyle w:val="TIIReporttext"/>
        <w:rPr>
          <w:rFonts w:ascii="Calibri" w:hAnsi="Calibri" w:cs="Calibri"/>
          <w:i/>
          <w:iCs/>
          <w:color w:val="FF0000"/>
        </w:rPr>
      </w:pPr>
    </w:p>
    <w:tbl>
      <w:tblPr>
        <w:tblStyle w:val="TableGrid"/>
        <w:tblW w:w="9783" w:type="dxa"/>
        <w:jc w:val="center"/>
        <w:tblLook w:val="04A0" w:firstRow="1" w:lastRow="0" w:firstColumn="1" w:lastColumn="0" w:noHBand="0" w:noVBand="1"/>
      </w:tblPr>
      <w:tblGrid>
        <w:gridCol w:w="2090"/>
        <w:gridCol w:w="1869"/>
        <w:gridCol w:w="1893"/>
        <w:gridCol w:w="1892"/>
        <w:gridCol w:w="2039"/>
      </w:tblGrid>
      <w:tr w:rsidR="00355BD7" w:rsidRPr="00760B13" w14:paraId="5B4B6556" w14:textId="77777777" w:rsidTr="00836BE0">
        <w:trPr>
          <w:trHeight w:val="436"/>
          <w:jc w:val="center"/>
        </w:trPr>
        <w:tc>
          <w:tcPr>
            <w:tcW w:w="9783" w:type="dxa"/>
            <w:gridSpan w:val="5"/>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1A20117B" w14:textId="522F205D" w:rsidR="00355BD7" w:rsidRPr="00760B13" w:rsidRDefault="009414EA" w:rsidP="00784363">
            <w:pPr>
              <w:jc w:val="cente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Target</w:t>
            </w:r>
            <w:r w:rsidR="009A4185" w:rsidRPr="00760B13">
              <w:rPr>
                <w:rFonts w:ascii="Calibri" w:hAnsi="Calibri" w:cs="Calibri"/>
                <w:b/>
                <w:bCs/>
                <w:color w:val="FFFFFF" w:themeColor="background1"/>
                <w:sz w:val="20"/>
                <w:szCs w:val="20"/>
              </w:rPr>
              <w:t xml:space="preserve"> Spread </w:t>
            </w:r>
            <w:r w:rsidR="00355BD7" w:rsidRPr="00760B13">
              <w:rPr>
                <w:rFonts w:ascii="Calibri" w:hAnsi="Calibri" w:cs="Calibri"/>
                <w:b/>
                <w:bCs/>
                <w:color w:val="FFFFFF" w:themeColor="background1"/>
                <w:sz w:val="20"/>
                <w:szCs w:val="20"/>
              </w:rPr>
              <w:t>Rates – Pre-Wetted Salting (g/m²) Treatment Matrix</w:t>
            </w:r>
          </w:p>
        </w:tc>
      </w:tr>
      <w:tr w:rsidR="00355BD7" w:rsidRPr="00760B13" w14:paraId="545FDB02" w14:textId="77777777" w:rsidTr="00836BE0">
        <w:trPr>
          <w:trHeight w:val="170"/>
          <w:jc w:val="center"/>
        </w:trPr>
        <w:tc>
          <w:tcPr>
            <w:tcW w:w="2090" w:type="dxa"/>
            <w:vMerge w:val="restart"/>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767B8348" w14:textId="77777777" w:rsidR="00355BD7" w:rsidRPr="00760B13" w:rsidRDefault="00355BD7" w:rsidP="00784363">
            <w:pPr>
              <w:jc w:val="cente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Road Surface</w:t>
            </w:r>
          </w:p>
          <w:p w14:paraId="7B6868B3" w14:textId="77777777" w:rsidR="00355BD7" w:rsidRPr="00760B13" w:rsidRDefault="00355BD7" w:rsidP="00784363">
            <w:pPr>
              <w:jc w:val="cente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Temperature (RST)</w:t>
            </w:r>
          </w:p>
          <w:p w14:paraId="6F858B7E" w14:textId="77777777" w:rsidR="00355BD7" w:rsidRPr="00760B13" w:rsidRDefault="00355BD7" w:rsidP="00784363">
            <w:pPr>
              <w:jc w:val="cente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when frost/ice is</w:t>
            </w:r>
          </w:p>
          <w:p w14:paraId="71455356" w14:textId="77777777" w:rsidR="00355BD7" w:rsidRPr="00760B13" w:rsidRDefault="00355BD7" w:rsidP="00784363">
            <w:pPr>
              <w:jc w:val="center"/>
              <w:rPr>
                <w:rFonts w:ascii="Calibri" w:hAnsi="Calibri" w:cs="Calibri"/>
                <w:b/>
                <w:bCs/>
                <w:color w:val="FFFFFF" w:themeColor="background1"/>
                <w:sz w:val="20"/>
                <w:szCs w:val="20"/>
                <w:highlight w:val="yellow"/>
              </w:rPr>
            </w:pPr>
            <w:r w:rsidRPr="00760B13">
              <w:rPr>
                <w:rFonts w:ascii="Calibri" w:hAnsi="Calibri" w:cs="Calibri"/>
                <w:b/>
                <w:bCs/>
                <w:color w:val="FFFFFF" w:themeColor="background1"/>
                <w:sz w:val="20"/>
                <w:szCs w:val="20"/>
              </w:rPr>
              <w:t>predicted</w:t>
            </w:r>
          </w:p>
        </w:tc>
        <w:tc>
          <w:tcPr>
            <w:tcW w:w="7693" w:type="dxa"/>
            <w:gridSpan w:val="4"/>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0B9B001C" w14:textId="77777777" w:rsidR="00355BD7" w:rsidRPr="00760B13" w:rsidRDefault="00355BD7" w:rsidP="00784363">
            <w:pPr>
              <w:jc w:val="cente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Spreader Capability</w:t>
            </w:r>
          </w:p>
        </w:tc>
      </w:tr>
      <w:tr w:rsidR="00355BD7" w:rsidRPr="00760B13" w14:paraId="028FFEB3" w14:textId="77777777" w:rsidTr="00836BE0">
        <w:trPr>
          <w:trHeight w:val="170"/>
          <w:jc w:val="center"/>
        </w:trPr>
        <w:tc>
          <w:tcPr>
            <w:tcW w:w="2090" w:type="dxa"/>
            <w:vMerge/>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7C61B556" w14:textId="77777777" w:rsidR="00355BD7" w:rsidRPr="00760B13" w:rsidRDefault="00355BD7" w:rsidP="00784363">
            <w:pPr>
              <w:rPr>
                <w:rFonts w:ascii="Calibri" w:hAnsi="Calibri" w:cs="Calibri"/>
                <w:b/>
                <w:bCs/>
                <w:color w:val="FFFFFF" w:themeColor="background1"/>
                <w:sz w:val="20"/>
                <w:szCs w:val="20"/>
              </w:rPr>
            </w:pPr>
          </w:p>
        </w:tc>
        <w:tc>
          <w:tcPr>
            <w:tcW w:w="3762"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4B76ADBC" w14:textId="77777777" w:rsidR="00355BD7" w:rsidRPr="00760B13" w:rsidRDefault="00355BD7" w:rsidP="00784363">
            <w:pPr>
              <w:jc w:val="cente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Fair</w:t>
            </w:r>
          </w:p>
        </w:tc>
        <w:tc>
          <w:tcPr>
            <w:tcW w:w="3931"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22F3EB20" w14:textId="77777777" w:rsidR="00355BD7" w:rsidRPr="00760B13" w:rsidRDefault="00355BD7" w:rsidP="00784363">
            <w:pPr>
              <w:jc w:val="cente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Good</w:t>
            </w:r>
          </w:p>
        </w:tc>
      </w:tr>
      <w:tr w:rsidR="00355BD7" w:rsidRPr="00760B13" w14:paraId="049D8A3A" w14:textId="77777777" w:rsidTr="00836BE0">
        <w:trPr>
          <w:trHeight w:val="170"/>
          <w:jc w:val="center"/>
        </w:trPr>
        <w:tc>
          <w:tcPr>
            <w:tcW w:w="2090" w:type="dxa"/>
            <w:vMerge/>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692AC4DC" w14:textId="77777777" w:rsidR="00355BD7" w:rsidRPr="00760B13" w:rsidRDefault="00355BD7" w:rsidP="00784363">
            <w:pPr>
              <w:rPr>
                <w:rFonts w:ascii="Calibri" w:hAnsi="Calibri" w:cs="Calibri"/>
                <w:b/>
                <w:bCs/>
                <w:color w:val="FFFFFF" w:themeColor="background1"/>
                <w:sz w:val="20"/>
                <w:szCs w:val="20"/>
              </w:rPr>
            </w:pPr>
          </w:p>
        </w:tc>
        <w:tc>
          <w:tcPr>
            <w:tcW w:w="1869"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28CF0FBB" w14:textId="77777777" w:rsidR="00355BD7" w:rsidRPr="00760B13" w:rsidRDefault="00355BD7" w:rsidP="00784363">
            <w:pPr>
              <w:jc w:val="cente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Dry/Damp Road</w:t>
            </w:r>
          </w:p>
        </w:tc>
        <w:tc>
          <w:tcPr>
            <w:tcW w:w="1893"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2A9B4151" w14:textId="77777777" w:rsidR="00355BD7" w:rsidRPr="00760B13" w:rsidRDefault="00355BD7" w:rsidP="00784363">
            <w:pPr>
              <w:jc w:val="cente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Wet Road</w:t>
            </w:r>
          </w:p>
        </w:tc>
        <w:tc>
          <w:tcPr>
            <w:tcW w:w="1892"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212585BD" w14:textId="77777777" w:rsidR="00355BD7" w:rsidRPr="00760B13" w:rsidRDefault="00355BD7" w:rsidP="00784363">
            <w:pPr>
              <w:jc w:val="cente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Dry/Damp Road</w:t>
            </w:r>
          </w:p>
        </w:tc>
        <w:tc>
          <w:tcPr>
            <w:tcW w:w="2039"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378857D0" w14:textId="77777777" w:rsidR="00355BD7" w:rsidRPr="00760B13" w:rsidRDefault="00355BD7" w:rsidP="00784363">
            <w:pPr>
              <w:jc w:val="cente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Wet Road</w:t>
            </w:r>
          </w:p>
        </w:tc>
      </w:tr>
      <w:tr w:rsidR="0032055B" w:rsidRPr="00760B13" w14:paraId="4B103496" w14:textId="77777777" w:rsidTr="00836BE0">
        <w:trPr>
          <w:trHeight w:val="284"/>
          <w:jc w:val="center"/>
        </w:trPr>
        <w:tc>
          <w:tcPr>
            <w:tcW w:w="2090" w:type="dxa"/>
            <w:tcBorders>
              <w:top w:val="single" w:sz="4" w:space="0" w:color="auto"/>
            </w:tcBorders>
            <w:vAlign w:val="center"/>
          </w:tcPr>
          <w:p w14:paraId="2ACC875F" w14:textId="77777777" w:rsidR="0032055B" w:rsidRPr="00760B13" w:rsidRDefault="0032055B" w:rsidP="0032055B">
            <w:pPr>
              <w:jc w:val="center"/>
              <w:rPr>
                <w:rFonts w:ascii="Calibri" w:hAnsi="Calibri" w:cs="Calibri"/>
                <w:color w:val="000000" w:themeColor="text1"/>
                <w:sz w:val="20"/>
                <w:szCs w:val="20"/>
                <w:highlight w:val="yellow"/>
              </w:rPr>
            </w:pPr>
            <w:r w:rsidRPr="00760B13">
              <w:rPr>
                <w:rFonts w:ascii="Calibri" w:hAnsi="Calibri" w:cs="Calibri"/>
                <w:color w:val="000000" w:themeColor="text1"/>
                <w:sz w:val="20"/>
                <w:szCs w:val="20"/>
              </w:rPr>
              <w:t>At or above -1.0°C</w:t>
            </w:r>
          </w:p>
        </w:tc>
        <w:tc>
          <w:tcPr>
            <w:tcW w:w="1869" w:type="dxa"/>
            <w:tcBorders>
              <w:top w:val="single" w:sz="4" w:space="0" w:color="auto"/>
            </w:tcBorders>
            <w:vAlign w:val="center"/>
          </w:tcPr>
          <w:p w14:paraId="0372191D" w14:textId="0CFD6BD3"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8</w:t>
            </w:r>
          </w:p>
        </w:tc>
        <w:tc>
          <w:tcPr>
            <w:tcW w:w="1893" w:type="dxa"/>
            <w:tcBorders>
              <w:top w:val="single" w:sz="4" w:space="0" w:color="auto"/>
            </w:tcBorders>
            <w:vAlign w:val="center"/>
          </w:tcPr>
          <w:p w14:paraId="4B3A1998" w14:textId="711E3E63"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8</w:t>
            </w:r>
          </w:p>
        </w:tc>
        <w:tc>
          <w:tcPr>
            <w:tcW w:w="1892" w:type="dxa"/>
            <w:tcBorders>
              <w:top w:val="single" w:sz="4" w:space="0" w:color="auto"/>
            </w:tcBorders>
            <w:vAlign w:val="center"/>
          </w:tcPr>
          <w:p w14:paraId="0EF4AE91" w14:textId="304C59C5"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8</w:t>
            </w:r>
          </w:p>
        </w:tc>
        <w:tc>
          <w:tcPr>
            <w:tcW w:w="2039" w:type="dxa"/>
            <w:tcBorders>
              <w:top w:val="single" w:sz="4" w:space="0" w:color="auto"/>
            </w:tcBorders>
            <w:vAlign w:val="center"/>
          </w:tcPr>
          <w:p w14:paraId="5BD9BC0D" w14:textId="7C1CB381"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8</w:t>
            </w:r>
          </w:p>
        </w:tc>
      </w:tr>
      <w:tr w:rsidR="0032055B" w:rsidRPr="00760B13" w14:paraId="677B2813" w14:textId="77777777" w:rsidTr="00D53BEC">
        <w:trPr>
          <w:trHeight w:val="284"/>
          <w:jc w:val="center"/>
        </w:trPr>
        <w:tc>
          <w:tcPr>
            <w:tcW w:w="2090" w:type="dxa"/>
            <w:vAlign w:val="center"/>
          </w:tcPr>
          <w:p w14:paraId="47BE2D9E" w14:textId="77777777" w:rsidR="0032055B" w:rsidRPr="00760B13" w:rsidRDefault="0032055B" w:rsidP="0032055B">
            <w:pPr>
              <w:jc w:val="center"/>
              <w:rPr>
                <w:rFonts w:ascii="Calibri" w:hAnsi="Calibri" w:cs="Calibri"/>
                <w:color w:val="000000" w:themeColor="text1"/>
                <w:sz w:val="20"/>
                <w:szCs w:val="20"/>
                <w:highlight w:val="yellow"/>
              </w:rPr>
            </w:pPr>
            <w:r w:rsidRPr="00760B13">
              <w:rPr>
                <w:rFonts w:ascii="Calibri" w:hAnsi="Calibri" w:cs="Calibri"/>
                <w:color w:val="000000" w:themeColor="text1"/>
                <w:sz w:val="20"/>
                <w:szCs w:val="20"/>
              </w:rPr>
              <w:t>-1.1°C to -2.0°C</w:t>
            </w:r>
          </w:p>
        </w:tc>
        <w:tc>
          <w:tcPr>
            <w:tcW w:w="1869" w:type="dxa"/>
            <w:vAlign w:val="center"/>
          </w:tcPr>
          <w:p w14:paraId="65E8D90B" w14:textId="741F4D01"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8</w:t>
            </w:r>
          </w:p>
        </w:tc>
        <w:tc>
          <w:tcPr>
            <w:tcW w:w="1893" w:type="dxa"/>
            <w:vAlign w:val="center"/>
          </w:tcPr>
          <w:p w14:paraId="30DB6240" w14:textId="6FDA03FD"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10</w:t>
            </w:r>
          </w:p>
        </w:tc>
        <w:tc>
          <w:tcPr>
            <w:tcW w:w="1892" w:type="dxa"/>
            <w:vAlign w:val="center"/>
          </w:tcPr>
          <w:p w14:paraId="6B54F043" w14:textId="19D7FF04"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8</w:t>
            </w:r>
          </w:p>
        </w:tc>
        <w:tc>
          <w:tcPr>
            <w:tcW w:w="2039" w:type="dxa"/>
            <w:vAlign w:val="center"/>
          </w:tcPr>
          <w:p w14:paraId="34923154" w14:textId="0E5F0AE8"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8</w:t>
            </w:r>
          </w:p>
        </w:tc>
      </w:tr>
      <w:tr w:rsidR="0032055B" w:rsidRPr="00760B13" w14:paraId="45441A78" w14:textId="77777777" w:rsidTr="00D53BEC">
        <w:trPr>
          <w:trHeight w:val="284"/>
          <w:jc w:val="center"/>
        </w:trPr>
        <w:tc>
          <w:tcPr>
            <w:tcW w:w="2090" w:type="dxa"/>
            <w:vAlign w:val="center"/>
          </w:tcPr>
          <w:p w14:paraId="7ABD4275" w14:textId="77777777" w:rsidR="0032055B" w:rsidRPr="00760B13" w:rsidRDefault="0032055B" w:rsidP="0032055B">
            <w:pPr>
              <w:jc w:val="center"/>
              <w:rPr>
                <w:rFonts w:ascii="Calibri" w:hAnsi="Calibri" w:cs="Calibri"/>
                <w:color w:val="000000" w:themeColor="text1"/>
                <w:sz w:val="20"/>
                <w:szCs w:val="20"/>
                <w:highlight w:val="yellow"/>
              </w:rPr>
            </w:pPr>
            <w:r w:rsidRPr="00760B13">
              <w:rPr>
                <w:rFonts w:ascii="Calibri" w:hAnsi="Calibri" w:cs="Calibri"/>
                <w:color w:val="000000" w:themeColor="text1"/>
                <w:sz w:val="20"/>
                <w:szCs w:val="20"/>
              </w:rPr>
              <w:t>-2.1°C to -3.0°C</w:t>
            </w:r>
          </w:p>
        </w:tc>
        <w:tc>
          <w:tcPr>
            <w:tcW w:w="1869" w:type="dxa"/>
            <w:vAlign w:val="center"/>
          </w:tcPr>
          <w:p w14:paraId="49AB6F60" w14:textId="6F322093"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8</w:t>
            </w:r>
          </w:p>
        </w:tc>
        <w:tc>
          <w:tcPr>
            <w:tcW w:w="1893" w:type="dxa"/>
            <w:vAlign w:val="center"/>
          </w:tcPr>
          <w:p w14:paraId="50DC8CDE" w14:textId="71188D61"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16</w:t>
            </w:r>
          </w:p>
        </w:tc>
        <w:tc>
          <w:tcPr>
            <w:tcW w:w="1892" w:type="dxa"/>
            <w:vAlign w:val="center"/>
          </w:tcPr>
          <w:p w14:paraId="3814F611" w14:textId="55F4A452"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8</w:t>
            </w:r>
          </w:p>
        </w:tc>
        <w:tc>
          <w:tcPr>
            <w:tcW w:w="2039" w:type="dxa"/>
            <w:vAlign w:val="center"/>
          </w:tcPr>
          <w:p w14:paraId="1730C6B7" w14:textId="2550AECA"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12</w:t>
            </w:r>
          </w:p>
        </w:tc>
      </w:tr>
      <w:tr w:rsidR="0032055B" w:rsidRPr="00760B13" w14:paraId="01A78EB6" w14:textId="77777777" w:rsidTr="00D53BEC">
        <w:trPr>
          <w:trHeight w:val="284"/>
          <w:jc w:val="center"/>
        </w:trPr>
        <w:tc>
          <w:tcPr>
            <w:tcW w:w="2090" w:type="dxa"/>
            <w:vAlign w:val="center"/>
          </w:tcPr>
          <w:p w14:paraId="60B84C14" w14:textId="77777777" w:rsidR="0032055B" w:rsidRPr="00760B13" w:rsidRDefault="0032055B" w:rsidP="0032055B">
            <w:pPr>
              <w:jc w:val="center"/>
              <w:rPr>
                <w:rFonts w:ascii="Calibri" w:hAnsi="Calibri" w:cs="Calibri"/>
                <w:color w:val="000000" w:themeColor="text1"/>
                <w:sz w:val="20"/>
                <w:szCs w:val="20"/>
                <w:highlight w:val="yellow"/>
              </w:rPr>
            </w:pPr>
            <w:r w:rsidRPr="00760B13">
              <w:rPr>
                <w:rFonts w:ascii="Calibri" w:hAnsi="Calibri" w:cs="Calibri"/>
                <w:color w:val="000000" w:themeColor="text1"/>
                <w:sz w:val="20"/>
                <w:szCs w:val="20"/>
              </w:rPr>
              <w:t>-3.1°C to -4.0°C</w:t>
            </w:r>
          </w:p>
        </w:tc>
        <w:tc>
          <w:tcPr>
            <w:tcW w:w="1869" w:type="dxa"/>
            <w:vAlign w:val="center"/>
          </w:tcPr>
          <w:p w14:paraId="194B76FB" w14:textId="234E3C6C"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11</w:t>
            </w:r>
          </w:p>
        </w:tc>
        <w:tc>
          <w:tcPr>
            <w:tcW w:w="1893" w:type="dxa"/>
            <w:vAlign w:val="center"/>
          </w:tcPr>
          <w:p w14:paraId="7F203B3E" w14:textId="0B70C830"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21</w:t>
            </w:r>
          </w:p>
        </w:tc>
        <w:tc>
          <w:tcPr>
            <w:tcW w:w="1892" w:type="dxa"/>
            <w:vAlign w:val="center"/>
          </w:tcPr>
          <w:p w14:paraId="128DC558" w14:textId="00BCA1D3"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9</w:t>
            </w:r>
          </w:p>
        </w:tc>
        <w:tc>
          <w:tcPr>
            <w:tcW w:w="2039" w:type="dxa"/>
            <w:vAlign w:val="center"/>
          </w:tcPr>
          <w:p w14:paraId="63D87258" w14:textId="5F98BA99"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17</w:t>
            </w:r>
          </w:p>
        </w:tc>
      </w:tr>
      <w:tr w:rsidR="0032055B" w:rsidRPr="00760B13" w14:paraId="0D550ACD" w14:textId="77777777" w:rsidTr="00D53BEC">
        <w:trPr>
          <w:trHeight w:val="284"/>
          <w:jc w:val="center"/>
        </w:trPr>
        <w:tc>
          <w:tcPr>
            <w:tcW w:w="2090" w:type="dxa"/>
            <w:vAlign w:val="center"/>
          </w:tcPr>
          <w:p w14:paraId="141A8F72" w14:textId="77777777" w:rsidR="0032055B" w:rsidRPr="00760B13" w:rsidRDefault="0032055B" w:rsidP="0032055B">
            <w:pPr>
              <w:jc w:val="center"/>
              <w:rPr>
                <w:rFonts w:ascii="Calibri" w:hAnsi="Calibri" w:cs="Calibri"/>
                <w:color w:val="000000" w:themeColor="text1"/>
                <w:sz w:val="20"/>
                <w:szCs w:val="20"/>
                <w:highlight w:val="yellow"/>
              </w:rPr>
            </w:pPr>
            <w:r w:rsidRPr="00760B13">
              <w:rPr>
                <w:rFonts w:ascii="Calibri" w:hAnsi="Calibri" w:cs="Calibri"/>
                <w:color w:val="000000" w:themeColor="text1"/>
                <w:sz w:val="20"/>
                <w:szCs w:val="20"/>
              </w:rPr>
              <w:t>-4.1°C to -5.0°C</w:t>
            </w:r>
          </w:p>
        </w:tc>
        <w:tc>
          <w:tcPr>
            <w:tcW w:w="1869" w:type="dxa"/>
            <w:vAlign w:val="center"/>
          </w:tcPr>
          <w:p w14:paraId="59FDCC26" w14:textId="013B5A1A"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14</w:t>
            </w:r>
          </w:p>
        </w:tc>
        <w:tc>
          <w:tcPr>
            <w:tcW w:w="1893" w:type="dxa"/>
            <w:vAlign w:val="center"/>
          </w:tcPr>
          <w:p w14:paraId="788DBAEF" w14:textId="5CFC4034"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27</w:t>
            </w:r>
          </w:p>
        </w:tc>
        <w:tc>
          <w:tcPr>
            <w:tcW w:w="1892" w:type="dxa"/>
            <w:vAlign w:val="center"/>
          </w:tcPr>
          <w:p w14:paraId="70496559" w14:textId="543803E6"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11</w:t>
            </w:r>
          </w:p>
        </w:tc>
        <w:tc>
          <w:tcPr>
            <w:tcW w:w="2039" w:type="dxa"/>
            <w:vAlign w:val="center"/>
          </w:tcPr>
          <w:p w14:paraId="4AC1F15B" w14:textId="03FA8146"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21</w:t>
            </w:r>
          </w:p>
        </w:tc>
      </w:tr>
      <w:tr w:rsidR="0032055B" w:rsidRPr="00760B13" w14:paraId="42A2E18F" w14:textId="77777777" w:rsidTr="00D53BEC">
        <w:trPr>
          <w:trHeight w:val="284"/>
          <w:jc w:val="center"/>
        </w:trPr>
        <w:tc>
          <w:tcPr>
            <w:tcW w:w="2090" w:type="dxa"/>
            <w:vAlign w:val="center"/>
          </w:tcPr>
          <w:p w14:paraId="128C0CAD" w14:textId="77777777" w:rsidR="0032055B" w:rsidRPr="00760B13" w:rsidRDefault="0032055B" w:rsidP="0032055B">
            <w:pPr>
              <w:jc w:val="center"/>
              <w:rPr>
                <w:rFonts w:ascii="Calibri" w:hAnsi="Calibri" w:cs="Calibri"/>
                <w:color w:val="000000" w:themeColor="text1"/>
                <w:sz w:val="20"/>
                <w:szCs w:val="20"/>
                <w:highlight w:val="yellow"/>
              </w:rPr>
            </w:pPr>
            <w:r w:rsidRPr="00760B13">
              <w:rPr>
                <w:rFonts w:ascii="Calibri" w:hAnsi="Calibri" w:cs="Calibri"/>
                <w:color w:val="000000" w:themeColor="text1"/>
                <w:sz w:val="20"/>
                <w:szCs w:val="20"/>
              </w:rPr>
              <w:t>-5.1°C to -7.0°C</w:t>
            </w:r>
          </w:p>
        </w:tc>
        <w:tc>
          <w:tcPr>
            <w:tcW w:w="1869" w:type="dxa"/>
            <w:vAlign w:val="center"/>
          </w:tcPr>
          <w:p w14:paraId="21CF1726" w14:textId="3C3E116D"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19</w:t>
            </w:r>
          </w:p>
        </w:tc>
        <w:tc>
          <w:tcPr>
            <w:tcW w:w="1893" w:type="dxa"/>
            <w:vAlign w:val="center"/>
          </w:tcPr>
          <w:p w14:paraId="20B7DF87" w14:textId="342F68E0"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37</w:t>
            </w:r>
          </w:p>
        </w:tc>
        <w:tc>
          <w:tcPr>
            <w:tcW w:w="1892" w:type="dxa"/>
            <w:vAlign w:val="center"/>
          </w:tcPr>
          <w:p w14:paraId="490705E6" w14:textId="19D730E5"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15</w:t>
            </w:r>
          </w:p>
        </w:tc>
        <w:tc>
          <w:tcPr>
            <w:tcW w:w="2039" w:type="dxa"/>
            <w:vAlign w:val="center"/>
          </w:tcPr>
          <w:p w14:paraId="2D7A29D0" w14:textId="6F7B7AA9"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30</w:t>
            </w:r>
          </w:p>
        </w:tc>
      </w:tr>
      <w:tr w:rsidR="0032055B" w:rsidRPr="00760B13" w14:paraId="31964174" w14:textId="77777777" w:rsidTr="00D53BEC">
        <w:trPr>
          <w:trHeight w:val="284"/>
          <w:jc w:val="center"/>
        </w:trPr>
        <w:tc>
          <w:tcPr>
            <w:tcW w:w="2090" w:type="dxa"/>
            <w:vAlign w:val="center"/>
          </w:tcPr>
          <w:p w14:paraId="7DB41259" w14:textId="77777777" w:rsidR="0032055B" w:rsidRPr="00760B13" w:rsidRDefault="0032055B" w:rsidP="0032055B">
            <w:pPr>
              <w:jc w:val="center"/>
              <w:rPr>
                <w:rFonts w:ascii="Calibri" w:hAnsi="Calibri" w:cs="Calibri"/>
                <w:color w:val="000000" w:themeColor="text1"/>
                <w:sz w:val="20"/>
                <w:szCs w:val="20"/>
                <w:highlight w:val="yellow"/>
              </w:rPr>
            </w:pPr>
            <w:r w:rsidRPr="00760B13">
              <w:rPr>
                <w:rFonts w:ascii="Calibri" w:hAnsi="Calibri" w:cs="Calibri"/>
                <w:color w:val="000000" w:themeColor="text1"/>
                <w:sz w:val="20"/>
                <w:szCs w:val="20"/>
              </w:rPr>
              <w:t>-7.1°C to -10.0°C</w:t>
            </w:r>
          </w:p>
        </w:tc>
        <w:tc>
          <w:tcPr>
            <w:tcW w:w="1869" w:type="dxa"/>
            <w:vAlign w:val="center"/>
          </w:tcPr>
          <w:p w14:paraId="0030D3A7" w14:textId="6F1D8B72"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27</w:t>
            </w:r>
          </w:p>
        </w:tc>
        <w:tc>
          <w:tcPr>
            <w:tcW w:w="1893" w:type="dxa"/>
            <w:vAlign w:val="center"/>
          </w:tcPr>
          <w:p w14:paraId="6C344FC2" w14:textId="5B7B7D8A"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53</w:t>
            </w:r>
          </w:p>
        </w:tc>
        <w:tc>
          <w:tcPr>
            <w:tcW w:w="1892" w:type="dxa"/>
            <w:vAlign w:val="center"/>
          </w:tcPr>
          <w:p w14:paraId="2DE4B81F" w14:textId="2B8BEAFB"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21</w:t>
            </w:r>
          </w:p>
        </w:tc>
        <w:tc>
          <w:tcPr>
            <w:tcW w:w="2039" w:type="dxa"/>
            <w:vAlign w:val="center"/>
          </w:tcPr>
          <w:p w14:paraId="3A783BAD" w14:textId="31C25C7A"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42</w:t>
            </w:r>
          </w:p>
        </w:tc>
      </w:tr>
      <w:tr w:rsidR="0032055B" w:rsidRPr="00760B13" w14:paraId="35DFBF17" w14:textId="77777777" w:rsidTr="00D53BEC">
        <w:trPr>
          <w:trHeight w:val="284"/>
          <w:jc w:val="center"/>
        </w:trPr>
        <w:tc>
          <w:tcPr>
            <w:tcW w:w="2090" w:type="dxa"/>
            <w:vAlign w:val="center"/>
          </w:tcPr>
          <w:p w14:paraId="6C59BE4E" w14:textId="77777777" w:rsidR="0032055B" w:rsidRPr="00760B13" w:rsidRDefault="0032055B" w:rsidP="0032055B">
            <w:pPr>
              <w:jc w:val="center"/>
              <w:rPr>
                <w:rFonts w:ascii="Calibri" w:hAnsi="Calibri" w:cs="Calibri"/>
                <w:color w:val="000000" w:themeColor="text1"/>
                <w:sz w:val="20"/>
                <w:szCs w:val="20"/>
                <w:highlight w:val="yellow"/>
              </w:rPr>
            </w:pPr>
            <w:r w:rsidRPr="00760B13">
              <w:rPr>
                <w:rFonts w:ascii="Calibri" w:hAnsi="Calibri" w:cs="Calibri"/>
                <w:color w:val="000000" w:themeColor="text1"/>
                <w:sz w:val="20"/>
                <w:szCs w:val="20"/>
              </w:rPr>
              <w:t>-10.1°C to -15.0°C</w:t>
            </w:r>
          </w:p>
        </w:tc>
        <w:tc>
          <w:tcPr>
            <w:tcW w:w="1869" w:type="dxa"/>
            <w:vAlign w:val="center"/>
          </w:tcPr>
          <w:p w14:paraId="49E694E5" w14:textId="08627E21"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n/a</w:t>
            </w:r>
          </w:p>
        </w:tc>
        <w:tc>
          <w:tcPr>
            <w:tcW w:w="1893" w:type="dxa"/>
            <w:vAlign w:val="center"/>
          </w:tcPr>
          <w:p w14:paraId="2DEAF806" w14:textId="458D683E"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n/a</w:t>
            </w:r>
          </w:p>
        </w:tc>
        <w:tc>
          <w:tcPr>
            <w:tcW w:w="1892" w:type="dxa"/>
            <w:vAlign w:val="center"/>
          </w:tcPr>
          <w:p w14:paraId="2A39C810" w14:textId="5CE4EB76"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n/a</w:t>
            </w:r>
          </w:p>
        </w:tc>
        <w:tc>
          <w:tcPr>
            <w:tcW w:w="2039" w:type="dxa"/>
            <w:vAlign w:val="center"/>
          </w:tcPr>
          <w:p w14:paraId="05BCC50A" w14:textId="5529FF02" w:rsidR="0032055B" w:rsidRPr="00760B13" w:rsidRDefault="0032055B" w:rsidP="0032055B">
            <w:pPr>
              <w:jc w:val="center"/>
              <w:rPr>
                <w:rFonts w:ascii="Calibri" w:hAnsi="Calibri" w:cs="Calibri"/>
                <w:i/>
                <w:iCs/>
                <w:sz w:val="20"/>
                <w:szCs w:val="20"/>
                <w:highlight w:val="lightGray"/>
              </w:rPr>
            </w:pPr>
            <w:r w:rsidRPr="00760B13">
              <w:rPr>
                <w:rFonts w:ascii="Calibri" w:hAnsi="Calibri" w:cs="Calibri"/>
                <w:i/>
                <w:iCs/>
                <w:sz w:val="20"/>
                <w:szCs w:val="20"/>
                <w:highlight w:val="lightGray"/>
              </w:rPr>
              <w:t>n/a</w:t>
            </w:r>
          </w:p>
        </w:tc>
      </w:tr>
    </w:tbl>
    <w:p w14:paraId="116D8D89" w14:textId="362202C2" w:rsidR="00111571" w:rsidRPr="00760B13" w:rsidRDefault="002E489B" w:rsidP="006926EF">
      <w:pPr>
        <w:pStyle w:val="TIIReporttext"/>
        <w:spacing w:after="0"/>
        <w:rPr>
          <w:rStyle w:val="A3"/>
          <w:rFonts w:ascii="Calibri" w:hAnsi="Calibri" w:cs="Calibri"/>
          <w:b/>
          <w:bCs/>
          <w:szCs w:val="22"/>
        </w:rPr>
      </w:pPr>
      <w:r>
        <w:rPr>
          <w:rStyle w:val="A3"/>
          <w:rFonts w:ascii="Calibri" w:hAnsi="Calibri" w:cs="Calibri"/>
          <w:b/>
          <w:bCs/>
          <w:szCs w:val="22"/>
        </w:rPr>
        <w:br/>
      </w:r>
      <w:r w:rsidR="00627E5A" w:rsidRPr="00760B13">
        <w:rPr>
          <w:rStyle w:val="A3"/>
          <w:rFonts w:ascii="Calibri" w:hAnsi="Calibri" w:cs="Calibri"/>
          <w:b/>
          <w:bCs/>
          <w:szCs w:val="22"/>
        </w:rPr>
        <w:t xml:space="preserve">Brine or other </w:t>
      </w:r>
      <w:r w:rsidR="00111571" w:rsidRPr="00760B13">
        <w:rPr>
          <w:rStyle w:val="A3"/>
          <w:rFonts w:ascii="Calibri" w:hAnsi="Calibri" w:cs="Calibri"/>
          <w:b/>
          <w:bCs/>
          <w:szCs w:val="22"/>
        </w:rPr>
        <w:t>Direct Liquid Application</w:t>
      </w:r>
      <w:r w:rsidR="00627E5A" w:rsidRPr="00760B13">
        <w:rPr>
          <w:rStyle w:val="A3"/>
          <w:rFonts w:ascii="Calibri" w:hAnsi="Calibri" w:cs="Calibri"/>
          <w:b/>
          <w:bCs/>
          <w:szCs w:val="22"/>
        </w:rPr>
        <w:t>s</w:t>
      </w:r>
    </w:p>
    <w:p w14:paraId="614F4DC5" w14:textId="17930475" w:rsidR="00627E5A" w:rsidRPr="00760B13" w:rsidRDefault="00627E5A" w:rsidP="00111571">
      <w:pPr>
        <w:pStyle w:val="TIIReporttext"/>
        <w:rPr>
          <w:rFonts w:ascii="Calibri" w:hAnsi="Calibri" w:cs="Calibri"/>
          <w:i/>
          <w:iCs/>
          <w:szCs w:val="22"/>
          <w:highlight w:val="lightGray"/>
        </w:rPr>
      </w:pPr>
      <w:r w:rsidRPr="00760B13">
        <w:rPr>
          <w:rFonts w:ascii="Calibri" w:hAnsi="Calibri" w:cs="Calibri"/>
          <w:i/>
          <w:iCs/>
          <w:szCs w:val="22"/>
          <w:highlight w:val="lightGray"/>
        </w:rPr>
        <w:t xml:space="preserve">When deciding spread rates and conditions for which brine or other DLA treatments will be utilised, </w:t>
      </w:r>
      <w:r w:rsidR="002B697A" w:rsidRPr="00760B13">
        <w:rPr>
          <w:rFonts w:ascii="Calibri" w:hAnsi="Calibri" w:cs="Calibri"/>
          <w:i/>
          <w:highlight w:val="lightGray"/>
        </w:rPr>
        <w:t>Local Authorities</w:t>
      </w:r>
      <w:r w:rsidRPr="00760B13">
        <w:rPr>
          <w:rFonts w:ascii="Calibri" w:hAnsi="Calibri" w:cs="Calibri"/>
          <w:i/>
          <w:highlight w:val="lightGray"/>
        </w:rPr>
        <w:t xml:space="preserve"> </w:t>
      </w:r>
      <w:r w:rsidRPr="00760B13">
        <w:rPr>
          <w:rFonts w:ascii="Calibri" w:hAnsi="Calibri" w:cs="Calibri"/>
          <w:i/>
          <w:iCs/>
          <w:szCs w:val="22"/>
          <w:highlight w:val="lightGray"/>
        </w:rPr>
        <w:t xml:space="preserve">should consult with manufacturers to understand the capability of the spreading equipment. </w:t>
      </w:r>
    </w:p>
    <w:p w14:paraId="60C73E59" w14:textId="15EFA772" w:rsidR="00627E5A" w:rsidRPr="00760B13" w:rsidRDefault="00627E5A" w:rsidP="00627E5A">
      <w:pPr>
        <w:pStyle w:val="TIIReporttext"/>
        <w:rPr>
          <w:rFonts w:ascii="Calibri" w:hAnsi="Calibri" w:cs="Calibri"/>
          <w:i/>
          <w:iCs/>
          <w:szCs w:val="22"/>
          <w:highlight w:val="lightGray"/>
        </w:rPr>
      </w:pPr>
      <w:r w:rsidRPr="00760B13">
        <w:rPr>
          <w:rFonts w:ascii="Calibri" w:hAnsi="Calibri" w:cs="Calibri"/>
          <w:i/>
          <w:iCs/>
          <w:szCs w:val="22"/>
          <w:highlight w:val="lightGray"/>
        </w:rPr>
        <w:t xml:space="preserve">A staged approach to implementing DLA treatments on selected routes should enable </w:t>
      </w:r>
      <w:r w:rsidR="004E48EF" w:rsidRPr="00760B13">
        <w:rPr>
          <w:rFonts w:ascii="Calibri" w:hAnsi="Calibri" w:cs="Calibri"/>
          <w:i/>
          <w:iCs/>
          <w:szCs w:val="22"/>
          <w:highlight w:val="lightGray"/>
        </w:rPr>
        <w:t>Local Authorit</w:t>
      </w:r>
      <w:r w:rsidR="001C2D2D" w:rsidRPr="00760B13">
        <w:rPr>
          <w:rFonts w:ascii="Calibri" w:hAnsi="Calibri" w:cs="Calibri"/>
          <w:i/>
          <w:iCs/>
          <w:szCs w:val="22"/>
          <w:highlight w:val="lightGray"/>
        </w:rPr>
        <w:t>ies</w:t>
      </w:r>
      <w:r w:rsidR="004E48EF" w:rsidRPr="00760B13">
        <w:rPr>
          <w:rFonts w:ascii="Calibri" w:hAnsi="Calibri" w:cs="Calibri"/>
          <w:i/>
          <w:iCs/>
          <w:szCs w:val="22"/>
          <w:highlight w:val="lightGray"/>
        </w:rPr>
        <w:t xml:space="preserve"> to</w:t>
      </w:r>
      <w:r w:rsidRPr="00760B13">
        <w:rPr>
          <w:rFonts w:ascii="Calibri" w:hAnsi="Calibri" w:cs="Calibri"/>
          <w:i/>
          <w:iCs/>
          <w:szCs w:val="22"/>
          <w:highlight w:val="lightGray"/>
        </w:rPr>
        <w:t xml:space="preserve"> build experience and assess the suitability of the treatment method before more significant capital expenditure.</w:t>
      </w:r>
    </w:p>
    <w:p w14:paraId="56AFB93E" w14:textId="77777777" w:rsidR="00627E5A" w:rsidRPr="00760B13" w:rsidRDefault="00627E5A" w:rsidP="00627E5A">
      <w:pPr>
        <w:pStyle w:val="TIIReporttext"/>
        <w:rPr>
          <w:rFonts w:ascii="Calibri" w:hAnsi="Calibri" w:cs="Calibri"/>
          <w:i/>
          <w:iCs/>
          <w:szCs w:val="22"/>
          <w:highlight w:val="lightGray"/>
        </w:rPr>
      </w:pPr>
      <w:r w:rsidRPr="00760B13">
        <w:rPr>
          <w:rFonts w:ascii="Calibri" w:hAnsi="Calibri" w:cs="Calibri"/>
          <w:i/>
          <w:iCs/>
          <w:szCs w:val="22"/>
          <w:highlight w:val="lightGray"/>
        </w:rPr>
        <w:t>Initial treatments should be carefully monitored to assess performance.</w:t>
      </w:r>
    </w:p>
    <w:p w14:paraId="0F6406F1" w14:textId="3ACE9BE0" w:rsidR="00627E5A" w:rsidRPr="00760B13" w:rsidRDefault="00627E5A" w:rsidP="00627E5A">
      <w:pPr>
        <w:pStyle w:val="TIIReporttext"/>
        <w:rPr>
          <w:rFonts w:ascii="Calibri" w:hAnsi="Calibri" w:cs="Calibri"/>
          <w:i/>
          <w:iCs/>
          <w:szCs w:val="22"/>
          <w:highlight w:val="lightGray"/>
        </w:rPr>
      </w:pPr>
      <w:r w:rsidRPr="00760B13">
        <w:rPr>
          <w:rFonts w:ascii="Calibri" w:hAnsi="Calibri" w:cs="Calibri"/>
          <w:i/>
          <w:iCs/>
          <w:szCs w:val="22"/>
          <w:highlight w:val="lightGray"/>
        </w:rPr>
        <w:t>Brine spreading or other DLA treatments can provide a useful tool for a wide range of conditions, but may not be suitable under all conditions. A dry, treated or pre-wetted spreading capability must also be available for routes considered for liquid treatments.</w:t>
      </w:r>
    </w:p>
    <w:p w14:paraId="0B6B02C7" w14:textId="77777777" w:rsidR="00627E5A" w:rsidRPr="00760B13" w:rsidRDefault="00627E5A" w:rsidP="00627E5A">
      <w:pPr>
        <w:pStyle w:val="TIIReporttext"/>
        <w:rPr>
          <w:rFonts w:ascii="Calibri" w:hAnsi="Calibri" w:cs="Calibri"/>
          <w:i/>
          <w:iCs/>
          <w:szCs w:val="22"/>
          <w:highlight w:val="lightGray"/>
        </w:rPr>
      </w:pPr>
      <w:r w:rsidRPr="00760B13">
        <w:rPr>
          <w:rFonts w:ascii="Calibri" w:hAnsi="Calibri" w:cs="Calibri"/>
          <w:i/>
          <w:iCs/>
          <w:szCs w:val="22"/>
          <w:highlight w:val="lightGray"/>
        </w:rPr>
        <w:t>Route characteristics most suitable for brine spreading include:</w:t>
      </w:r>
    </w:p>
    <w:p w14:paraId="23563AC0" w14:textId="3502699D" w:rsidR="00627E5A" w:rsidRPr="00760B13" w:rsidRDefault="00627E5A" w:rsidP="008F12D5">
      <w:pPr>
        <w:pStyle w:val="TIIReporttext"/>
        <w:numPr>
          <w:ilvl w:val="0"/>
          <w:numId w:val="31"/>
        </w:numPr>
        <w:spacing w:after="0"/>
        <w:ind w:left="1560"/>
        <w:rPr>
          <w:rFonts w:ascii="Calibri" w:hAnsi="Calibri" w:cs="Calibri"/>
          <w:i/>
          <w:iCs/>
          <w:szCs w:val="22"/>
          <w:highlight w:val="lightGray"/>
        </w:rPr>
      </w:pPr>
      <w:r w:rsidRPr="00760B13">
        <w:rPr>
          <w:rFonts w:ascii="Calibri" w:hAnsi="Calibri" w:cs="Calibri"/>
          <w:i/>
          <w:iCs/>
          <w:szCs w:val="22"/>
          <w:highlight w:val="lightGray"/>
        </w:rPr>
        <w:t>High proportion of precautionary treatments in marginal surface temperatures above 2ºC.</w:t>
      </w:r>
    </w:p>
    <w:p w14:paraId="3E18A2E7" w14:textId="169EF257" w:rsidR="00627E5A" w:rsidRPr="00760B13" w:rsidRDefault="00627E5A" w:rsidP="008F12D5">
      <w:pPr>
        <w:pStyle w:val="TIIReporttext"/>
        <w:numPr>
          <w:ilvl w:val="0"/>
          <w:numId w:val="31"/>
        </w:numPr>
        <w:spacing w:after="0"/>
        <w:ind w:left="1560"/>
        <w:rPr>
          <w:rFonts w:ascii="Calibri" w:hAnsi="Calibri" w:cs="Calibri"/>
          <w:i/>
          <w:iCs/>
          <w:szCs w:val="22"/>
          <w:highlight w:val="lightGray"/>
        </w:rPr>
      </w:pPr>
      <w:r w:rsidRPr="00760B13">
        <w:rPr>
          <w:rFonts w:ascii="Calibri" w:hAnsi="Calibri" w:cs="Calibri"/>
          <w:i/>
          <w:iCs/>
          <w:szCs w:val="22"/>
          <w:highlight w:val="lightGray"/>
        </w:rPr>
        <w:t>Infrequent snow and/or road surface temperatures below -5ºC.</w:t>
      </w:r>
    </w:p>
    <w:p w14:paraId="6AC3AEB9" w14:textId="77777777" w:rsidR="006926EF" w:rsidRPr="00760B13" w:rsidRDefault="006926EF" w:rsidP="006926EF">
      <w:pPr>
        <w:pStyle w:val="TIIReporttext"/>
        <w:spacing w:after="0"/>
        <w:ind w:left="720"/>
        <w:rPr>
          <w:rFonts w:ascii="Calibri" w:hAnsi="Calibri" w:cs="Calibri"/>
          <w:i/>
          <w:iCs/>
          <w:szCs w:val="22"/>
          <w:highlight w:val="lightGray"/>
        </w:rPr>
      </w:pPr>
    </w:p>
    <w:p w14:paraId="5A19DDD0" w14:textId="15C929A5" w:rsidR="009A4185" w:rsidRPr="00760B13" w:rsidRDefault="00111571" w:rsidP="00111571">
      <w:pPr>
        <w:pStyle w:val="TIIReporttext"/>
        <w:rPr>
          <w:rFonts w:ascii="Calibri" w:hAnsi="Calibri" w:cs="Calibri"/>
          <w:i/>
          <w:iCs/>
          <w:szCs w:val="22"/>
          <w:highlight w:val="lightGray"/>
        </w:rPr>
      </w:pPr>
      <w:r w:rsidRPr="00760B13">
        <w:rPr>
          <w:rFonts w:ascii="Calibri" w:hAnsi="Calibri" w:cs="Calibri"/>
          <w:i/>
          <w:iCs/>
          <w:szCs w:val="22"/>
          <w:highlight w:val="lightGray"/>
        </w:rPr>
        <w:t>B</w:t>
      </w:r>
      <w:r w:rsidR="009A4185" w:rsidRPr="00760B13">
        <w:rPr>
          <w:rFonts w:ascii="Calibri" w:hAnsi="Calibri" w:cs="Calibri"/>
          <w:i/>
          <w:iCs/>
          <w:szCs w:val="22"/>
          <w:highlight w:val="lightGray"/>
        </w:rPr>
        <w:t>rine</w:t>
      </w:r>
      <w:r w:rsidRPr="00760B13">
        <w:rPr>
          <w:rFonts w:ascii="Calibri" w:hAnsi="Calibri" w:cs="Calibri"/>
          <w:i/>
          <w:iCs/>
          <w:szCs w:val="22"/>
          <w:highlight w:val="lightGray"/>
        </w:rPr>
        <w:t xml:space="preserve"> spread rates, shown below, have been developed based on a comparison with rates successfully implemented in other European countries and experience from the ongoing brine spreading trials in Scotland.</w:t>
      </w:r>
    </w:p>
    <w:p w14:paraId="0223D036" w14:textId="77777777" w:rsidR="00111571" w:rsidRPr="00760B13" w:rsidRDefault="00111571" w:rsidP="00111571">
      <w:pPr>
        <w:pStyle w:val="TIIReporttext"/>
        <w:rPr>
          <w:rFonts w:ascii="Calibri" w:hAnsi="Calibri" w:cs="Calibri"/>
          <w:i/>
          <w:iCs/>
          <w:szCs w:val="22"/>
          <w:highlight w:val="lightGray"/>
        </w:rPr>
      </w:pPr>
      <w:r w:rsidRPr="00760B13">
        <w:rPr>
          <w:rFonts w:ascii="Calibri" w:hAnsi="Calibri" w:cs="Calibri"/>
          <w:i/>
          <w:iCs/>
          <w:szCs w:val="22"/>
          <w:highlight w:val="lightGray"/>
        </w:rPr>
        <w:t>Important general notes when considering the spread rates include:</w:t>
      </w:r>
    </w:p>
    <w:p w14:paraId="56BC15E6" w14:textId="4CD7DAF9" w:rsidR="00111571" w:rsidRPr="00760B13" w:rsidRDefault="00111571" w:rsidP="008F12D5">
      <w:pPr>
        <w:pStyle w:val="TIIReporttext"/>
        <w:numPr>
          <w:ilvl w:val="0"/>
          <w:numId w:val="29"/>
        </w:numPr>
        <w:ind w:left="1560"/>
        <w:rPr>
          <w:rFonts w:ascii="Calibri" w:hAnsi="Calibri" w:cs="Calibri"/>
          <w:i/>
          <w:iCs/>
          <w:szCs w:val="22"/>
          <w:highlight w:val="lightGray"/>
        </w:rPr>
      </w:pPr>
      <w:r w:rsidRPr="00760B13">
        <w:rPr>
          <w:rFonts w:ascii="Calibri" w:hAnsi="Calibri" w:cs="Calibri"/>
          <w:i/>
          <w:iCs/>
          <w:szCs w:val="22"/>
          <w:highlight w:val="lightGray"/>
        </w:rPr>
        <w:t xml:space="preserve">The spread rates </w:t>
      </w:r>
      <w:r w:rsidR="00627E5A" w:rsidRPr="00760B13">
        <w:rPr>
          <w:rFonts w:ascii="Calibri" w:hAnsi="Calibri" w:cs="Calibri"/>
          <w:i/>
          <w:iCs/>
          <w:szCs w:val="22"/>
          <w:highlight w:val="lightGray"/>
        </w:rPr>
        <w:t>below</w:t>
      </w:r>
      <w:r w:rsidRPr="00760B13">
        <w:rPr>
          <w:rFonts w:ascii="Calibri" w:hAnsi="Calibri" w:cs="Calibri"/>
          <w:i/>
          <w:iCs/>
          <w:szCs w:val="22"/>
          <w:highlight w:val="lightGray"/>
        </w:rPr>
        <w:t xml:space="preserve"> are dependent on a brine concentration in the range of 20 to 23%, with a recommended target concentration of 23%.</w:t>
      </w:r>
    </w:p>
    <w:p w14:paraId="0188F80C" w14:textId="72D977B3" w:rsidR="00111571" w:rsidRPr="00760B13" w:rsidRDefault="00111571" w:rsidP="008F12D5">
      <w:pPr>
        <w:pStyle w:val="TIIReporttext"/>
        <w:numPr>
          <w:ilvl w:val="0"/>
          <w:numId w:val="29"/>
        </w:numPr>
        <w:ind w:left="1560"/>
        <w:rPr>
          <w:rFonts w:ascii="Calibri" w:hAnsi="Calibri" w:cs="Calibri"/>
          <w:i/>
          <w:iCs/>
          <w:szCs w:val="22"/>
          <w:highlight w:val="lightGray"/>
        </w:rPr>
      </w:pPr>
      <w:r w:rsidRPr="00760B13">
        <w:rPr>
          <w:rFonts w:ascii="Calibri" w:hAnsi="Calibri" w:cs="Calibri"/>
          <w:i/>
          <w:iCs/>
          <w:szCs w:val="22"/>
          <w:highlight w:val="lightGray"/>
        </w:rPr>
        <w:t>Maintaining the correct brine concentration is critical for effectiveness of brine treatments, with the amount of salt spread directly proportional to this concentration. If the brine concentration is below the target range, less salt will be spread onto the carriageway and lower concentration brines are also more likely to freeze in extreme cold conditions. If the brine concentration exceeds 23%, there is a risk of salt re-crystallising within the pumps, pipes and nozzles of the spreader, particularly at very low temperatures.</w:t>
      </w:r>
    </w:p>
    <w:p w14:paraId="24BA8CAB" w14:textId="5D27772A" w:rsidR="00111571" w:rsidRPr="00760B13" w:rsidRDefault="00111571" w:rsidP="008F12D5">
      <w:pPr>
        <w:pStyle w:val="TIIReporttext"/>
        <w:numPr>
          <w:ilvl w:val="0"/>
          <w:numId w:val="29"/>
        </w:numPr>
        <w:ind w:left="1560"/>
        <w:rPr>
          <w:rFonts w:ascii="Calibri" w:hAnsi="Calibri" w:cs="Calibri"/>
          <w:i/>
          <w:iCs/>
          <w:szCs w:val="22"/>
          <w:highlight w:val="lightGray"/>
        </w:rPr>
      </w:pPr>
      <w:r w:rsidRPr="00760B13">
        <w:rPr>
          <w:rFonts w:ascii="Calibri" w:hAnsi="Calibri" w:cs="Calibri"/>
          <w:i/>
          <w:iCs/>
          <w:szCs w:val="22"/>
          <w:highlight w:val="lightGray"/>
        </w:rPr>
        <w:t xml:space="preserve">Other spreading equipment to that used in these trials may offer different spreading performance. When deciding spread rates and conditions for which liquid spreading will be used, </w:t>
      </w:r>
      <w:r w:rsidR="002B697A" w:rsidRPr="00760B13">
        <w:rPr>
          <w:rFonts w:ascii="Calibri" w:hAnsi="Calibri" w:cs="Calibri"/>
          <w:i/>
          <w:highlight w:val="lightGray"/>
        </w:rPr>
        <w:t>Local Authorities</w:t>
      </w:r>
      <w:r w:rsidRPr="00760B13">
        <w:rPr>
          <w:rFonts w:ascii="Calibri" w:hAnsi="Calibri" w:cs="Calibri"/>
          <w:i/>
          <w:highlight w:val="lightGray"/>
        </w:rPr>
        <w:t xml:space="preserve"> </w:t>
      </w:r>
      <w:r w:rsidRPr="00760B13">
        <w:rPr>
          <w:rFonts w:ascii="Calibri" w:hAnsi="Calibri" w:cs="Calibri"/>
          <w:i/>
          <w:iCs/>
          <w:szCs w:val="22"/>
          <w:highlight w:val="lightGray"/>
        </w:rPr>
        <w:t>should consult with manufacturers to understand the capability of the spreading equipment.</w:t>
      </w:r>
    </w:p>
    <w:tbl>
      <w:tblPr>
        <w:tblStyle w:val="TableGrid"/>
        <w:tblW w:w="9769" w:type="dxa"/>
        <w:jc w:val="center"/>
        <w:tblLook w:val="04A0" w:firstRow="1" w:lastRow="0" w:firstColumn="1" w:lastColumn="0" w:noHBand="0" w:noVBand="1"/>
      </w:tblPr>
      <w:tblGrid>
        <w:gridCol w:w="3685"/>
        <w:gridCol w:w="3060"/>
        <w:gridCol w:w="3024"/>
      </w:tblGrid>
      <w:tr w:rsidR="00111571" w:rsidRPr="00760B13" w14:paraId="30CAA838" w14:textId="77777777" w:rsidTr="00836BE0">
        <w:trPr>
          <w:trHeight w:val="392"/>
          <w:jc w:val="center"/>
        </w:trPr>
        <w:tc>
          <w:tcPr>
            <w:tcW w:w="9769" w:type="dxa"/>
            <w:gridSpan w:val="3"/>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77C08C13" w14:textId="38E43245" w:rsidR="00111571" w:rsidRPr="00760B13" w:rsidRDefault="00111571" w:rsidP="00784363">
            <w:pPr>
              <w:jc w:val="center"/>
              <w:rPr>
                <w:rFonts w:ascii="Calibri" w:hAnsi="Calibri" w:cs="Calibri"/>
                <w:b/>
                <w:bCs/>
                <w:color w:val="FFFFFF" w:themeColor="background1"/>
                <w:sz w:val="20"/>
                <w:szCs w:val="20"/>
              </w:rPr>
            </w:pPr>
            <w:r w:rsidRPr="00760B13">
              <w:rPr>
                <w:rFonts w:ascii="Calibri" w:hAnsi="Calibri" w:cs="Calibri"/>
                <w:b/>
                <w:bCs/>
                <w:color w:val="FFFFFF" w:themeColor="background1"/>
              </w:rPr>
              <w:t>Brine spread rates for frost events</w:t>
            </w:r>
          </w:p>
        </w:tc>
      </w:tr>
      <w:tr w:rsidR="00355BD7" w:rsidRPr="00760B13" w14:paraId="23AC269C" w14:textId="77777777" w:rsidTr="00836BE0">
        <w:trPr>
          <w:trHeight w:val="413"/>
          <w:jc w:val="center"/>
        </w:trPr>
        <w:tc>
          <w:tcPr>
            <w:tcW w:w="3685" w:type="dxa"/>
            <w:vMerge w:val="restart"/>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0A71F378" w14:textId="77777777" w:rsidR="00355BD7" w:rsidRPr="00760B13" w:rsidRDefault="00355BD7" w:rsidP="00784363">
            <w:pPr>
              <w:jc w:val="center"/>
              <w:rPr>
                <w:rFonts w:ascii="Calibri" w:hAnsi="Calibri" w:cs="Calibri"/>
                <w:b/>
                <w:bCs/>
                <w:color w:val="FFFFFF" w:themeColor="background1"/>
              </w:rPr>
            </w:pPr>
            <w:r w:rsidRPr="00760B13">
              <w:rPr>
                <w:rFonts w:ascii="Calibri" w:hAnsi="Calibri" w:cs="Calibri"/>
                <w:b/>
                <w:bCs/>
                <w:color w:val="FFFFFF" w:themeColor="background1"/>
              </w:rPr>
              <w:t>Road Surface Temperature (RST) when frost/ice is predicted</w:t>
            </w:r>
          </w:p>
        </w:tc>
        <w:tc>
          <w:tcPr>
            <w:tcW w:w="6084"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5095F385" w14:textId="2180B7D7" w:rsidR="00355BD7" w:rsidRPr="00760B13" w:rsidRDefault="009414EA" w:rsidP="00784363">
            <w:pPr>
              <w:jc w:val="center"/>
              <w:rPr>
                <w:rFonts w:ascii="Calibri" w:hAnsi="Calibri" w:cs="Calibri"/>
                <w:b/>
                <w:bCs/>
                <w:color w:val="FFFFFF" w:themeColor="background1"/>
              </w:rPr>
            </w:pPr>
            <w:r w:rsidRPr="00760B13">
              <w:rPr>
                <w:rFonts w:ascii="Calibri" w:hAnsi="Calibri" w:cs="Calibri"/>
                <w:b/>
                <w:bCs/>
                <w:color w:val="FFFFFF" w:themeColor="background1"/>
              </w:rPr>
              <w:t>Target</w:t>
            </w:r>
            <w:r w:rsidR="009A4185" w:rsidRPr="00760B13">
              <w:rPr>
                <w:rFonts w:ascii="Calibri" w:hAnsi="Calibri" w:cs="Calibri"/>
                <w:b/>
                <w:bCs/>
                <w:color w:val="FFFFFF" w:themeColor="background1"/>
              </w:rPr>
              <w:t xml:space="preserve"> </w:t>
            </w:r>
            <w:r w:rsidR="00355BD7" w:rsidRPr="00760B13">
              <w:rPr>
                <w:rFonts w:ascii="Calibri" w:hAnsi="Calibri" w:cs="Calibri"/>
                <w:b/>
                <w:bCs/>
                <w:color w:val="FFFFFF" w:themeColor="background1"/>
              </w:rPr>
              <w:t>Spread Rates – Brine Spreading (ml/m²)</w:t>
            </w:r>
          </w:p>
        </w:tc>
      </w:tr>
      <w:tr w:rsidR="00355BD7" w:rsidRPr="00760B13" w14:paraId="4D8D18D9" w14:textId="77777777" w:rsidTr="00836BE0">
        <w:trPr>
          <w:trHeight w:val="418"/>
          <w:jc w:val="center"/>
        </w:trPr>
        <w:tc>
          <w:tcPr>
            <w:tcW w:w="3685" w:type="dxa"/>
            <w:vMerge/>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1E51FABA" w14:textId="77777777" w:rsidR="00355BD7" w:rsidRPr="00760B13" w:rsidRDefault="00355BD7" w:rsidP="00784363">
            <w:pPr>
              <w:jc w:val="center"/>
              <w:rPr>
                <w:rFonts w:ascii="Calibri" w:hAnsi="Calibri" w:cs="Calibri"/>
                <w:b/>
                <w:bCs/>
                <w:color w:val="FFFFFF" w:themeColor="background1"/>
              </w:rPr>
            </w:pPr>
          </w:p>
        </w:tc>
        <w:tc>
          <w:tcPr>
            <w:tcW w:w="3060"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4A0C730F" w14:textId="77777777" w:rsidR="00355BD7" w:rsidRPr="00760B13" w:rsidRDefault="00355BD7" w:rsidP="00784363">
            <w:pPr>
              <w:jc w:val="center"/>
              <w:rPr>
                <w:rFonts w:ascii="Calibri" w:hAnsi="Calibri" w:cs="Calibri"/>
                <w:b/>
                <w:bCs/>
                <w:color w:val="FFFFFF" w:themeColor="background1"/>
              </w:rPr>
            </w:pPr>
            <w:r w:rsidRPr="00760B13">
              <w:rPr>
                <w:rFonts w:ascii="Calibri" w:hAnsi="Calibri" w:cs="Calibri"/>
                <w:b/>
                <w:bCs/>
                <w:color w:val="FFFFFF" w:themeColor="background1"/>
              </w:rPr>
              <w:t>Dry/Damp Road</w:t>
            </w:r>
          </w:p>
        </w:tc>
        <w:tc>
          <w:tcPr>
            <w:tcW w:w="3024"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5AA6D6D9" w14:textId="77777777" w:rsidR="00355BD7" w:rsidRPr="00760B13" w:rsidRDefault="00355BD7" w:rsidP="00784363">
            <w:pPr>
              <w:jc w:val="center"/>
              <w:rPr>
                <w:rFonts w:ascii="Calibri" w:hAnsi="Calibri" w:cs="Calibri"/>
                <w:b/>
                <w:bCs/>
                <w:color w:val="FFFFFF" w:themeColor="background1"/>
              </w:rPr>
            </w:pPr>
            <w:r w:rsidRPr="00760B13">
              <w:rPr>
                <w:rFonts w:ascii="Calibri" w:hAnsi="Calibri" w:cs="Calibri"/>
                <w:b/>
                <w:bCs/>
                <w:color w:val="FFFFFF" w:themeColor="background1"/>
              </w:rPr>
              <w:t>Wet Road</w:t>
            </w:r>
          </w:p>
        </w:tc>
      </w:tr>
      <w:tr w:rsidR="006E24A8" w:rsidRPr="00760B13" w14:paraId="7087034C" w14:textId="77777777" w:rsidTr="00836BE0">
        <w:trPr>
          <w:trHeight w:val="284"/>
          <w:jc w:val="center"/>
        </w:trPr>
        <w:tc>
          <w:tcPr>
            <w:tcW w:w="3685" w:type="dxa"/>
            <w:tcBorders>
              <w:top w:val="single" w:sz="4" w:space="0" w:color="auto"/>
            </w:tcBorders>
            <w:vAlign w:val="center"/>
          </w:tcPr>
          <w:p w14:paraId="38FF2AC1" w14:textId="77777777" w:rsidR="006E24A8" w:rsidRPr="00760B13" w:rsidRDefault="006E24A8" w:rsidP="006E24A8">
            <w:pPr>
              <w:jc w:val="center"/>
              <w:rPr>
                <w:rFonts w:ascii="Calibri" w:hAnsi="Calibri" w:cs="Calibri"/>
                <w:color w:val="000000" w:themeColor="text1"/>
              </w:rPr>
            </w:pPr>
            <w:r w:rsidRPr="00760B13">
              <w:rPr>
                <w:rFonts w:ascii="Calibri" w:hAnsi="Calibri" w:cs="Calibri"/>
                <w:color w:val="000000" w:themeColor="text1"/>
              </w:rPr>
              <w:t>At or above -2.0°C</w:t>
            </w:r>
          </w:p>
        </w:tc>
        <w:tc>
          <w:tcPr>
            <w:tcW w:w="3060" w:type="dxa"/>
            <w:tcBorders>
              <w:top w:val="single" w:sz="4" w:space="0" w:color="auto"/>
            </w:tcBorders>
          </w:tcPr>
          <w:p w14:paraId="3017F380" w14:textId="6C595A6C" w:rsidR="006E24A8" w:rsidRPr="00760B13" w:rsidRDefault="00627E5A" w:rsidP="006E24A8">
            <w:pPr>
              <w:jc w:val="center"/>
              <w:rPr>
                <w:rFonts w:ascii="Calibri" w:hAnsi="Calibri" w:cs="Calibri"/>
                <w:i/>
                <w:iCs/>
                <w:highlight w:val="lightGray"/>
              </w:rPr>
            </w:pPr>
            <w:r w:rsidRPr="00760B13">
              <w:rPr>
                <w:rFonts w:ascii="Calibri" w:hAnsi="Calibri" w:cs="Calibri"/>
                <w:i/>
                <w:iCs/>
                <w:highlight w:val="lightGray"/>
              </w:rPr>
              <w:t>10</w:t>
            </w:r>
          </w:p>
        </w:tc>
        <w:tc>
          <w:tcPr>
            <w:tcW w:w="3024" w:type="dxa"/>
            <w:tcBorders>
              <w:top w:val="single" w:sz="4" w:space="0" w:color="auto"/>
            </w:tcBorders>
          </w:tcPr>
          <w:p w14:paraId="21E5309F" w14:textId="76B3553B" w:rsidR="006E24A8" w:rsidRPr="00760B13" w:rsidRDefault="00627E5A" w:rsidP="006E24A8">
            <w:pPr>
              <w:jc w:val="center"/>
              <w:rPr>
                <w:rFonts w:ascii="Calibri" w:hAnsi="Calibri" w:cs="Calibri"/>
                <w:i/>
                <w:iCs/>
                <w:highlight w:val="lightGray"/>
              </w:rPr>
            </w:pPr>
            <w:r w:rsidRPr="00760B13">
              <w:rPr>
                <w:rFonts w:ascii="Calibri" w:hAnsi="Calibri" w:cs="Calibri"/>
                <w:i/>
                <w:iCs/>
                <w:highlight w:val="lightGray"/>
              </w:rPr>
              <w:t>20</w:t>
            </w:r>
          </w:p>
        </w:tc>
      </w:tr>
      <w:tr w:rsidR="006E24A8" w:rsidRPr="00760B13" w14:paraId="238B8ECD" w14:textId="77777777" w:rsidTr="006E24A8">
        <w:trPr>
          <w:trHeight w:val="284"/>
          <w:jc w:val="center"/>
        </w:trPr>
        <w:tc>
          <w:tcPr>
            <w:tcW w:w="3685" w:type="dxa"/>
            <w:vAlign w:val="center"/>
          </w:tcPr>
          <w:p w14:paraId="06967C04" w14:textId="77777777" w:rsidR="006E24A8" w:rsidRPr="00760B13" w:rsidRDefault="006E24A8" w:rsidP="006E24A8">
            <w:pPr>
              <w:jc w:val="center"/>
              <w:rPr>
                <w:rFonts w:ascii="Calibri" w:hAnsi="Calibri" w:cs="Calibri"/>
                <w:color w:val="000000" w:themeColor="text1"/>
              </w:rPr>
            </w:pPr>
            <w:r w:rsidRPr="00760B13">
              <w:rPr>
                <w:rFonts w:ascii="Calibri" w:hAnsi="Calibri" w:cs="Calibri"/>
                <w:color w:val="000000" w:themeColor="text1"/>
              </w:rPr>
              <w:t>-2.1°C to -5°C</w:t>
            </w:r>
          </w:p>
        </w:tc>
        <w:tc>
          <w:tcPr>
            <w:tcW w:w="3060" w:type="dxa"/>
          </w:tcPr>
          <w:p w14:paraId="56204D3D" w14:textId="326AC419" w:rsidR="006E24A8" w:rsidRPr="00760B13" w:rsidRDefault="00627E5A" w:rsidP="006E24A8">
            <w:pPr>
              <w:jc w:val="center"/>
              <w:rPr>
                <w:rFonts w:ascii="Calibri" w:hAnsi="Calibri" w:cs="Calibri"/>
                <w:i/>
                <w:iCs/>
                <w:highlight w:val="lightGray"/>
              </w:rPr>
            </w:pPr>
            <w:r w:rsidRPr="00760B13">
              <w:rPr>
                <w:rFonts w:ascii="Calibri" w:hAnsi="Calibri" w:cs="Calibri"/>
                <w:i/>
                <w:iCs/>
                <w:highlight w:val="lightGray"/>
              </w:rPr>
              <w:t>20</w:t>
            </w:r>
          </w:p>
        </w:tc>
        <w:tc>
          <w:tcPr>
            <w:tcW w:w="3024" w:type="dxa"/>
          </w:tcPr>
          <w:p w14:paraId="3040084F" w14:textId="0C775E17" w:rsidR="006E24A8" w:rsidRPr="00760B13" w:rsidRDefault="00627E5A" w:rsidP="006E24A8">
            <w:pPr>
              <w:jc w:val="center"/>
              <w:rPr>
                <w:rFonts w:ascii="Calibri" w:hAnsi="Calibri" w:cs="Calibri"/>
                <w:i/>
                <w:iCs/>
                <w:highlight w:val="lightGray"/>
              </w:rPr>
            </w:pPr>
            <w:r w:rsidRPr="00760B13">
              <w:rPr>
                <w:rFonts w:ascii="Calibri" w:hAnsi="Calibri" w:cs="Calibri"/>
                <w:i/>
                <w:iCs/>
                <w:highlight w:val="lightGray"/>
              </w:rPr>
              <w:t>30</w:t>
            </w:r>
          </w:p>
        </w:tc>
      </w:tr>
      <w:tr w:rsidR="006E24A8" w:rsidRPr="00760B13" w14:paraId="383DFF65" w14:textId="77777777" w:rsidTr="006E24A8">
        <w:trPr>
          <w:trHeight w:val="284"/>
          <w:jc w:val="center"/>
        </w:trPr>
        <w:tc>
          <w:tcPr>
            <w:tcW w:w="3685" w:type="dxa"/>
            <w:vAlign w:val="center"/>
          </w:tcPr>
          <w:p w14:paraId="3BF2089E" w14:textId="77777777" w:rsidR="006E24A8" w:rsidRPr="00760B13" w:rsidRDefault="006E24A8" w:rsidP="006E24A8">
            <w:pPr>
              <w:jc w:val="center"/>
              <w:rPr>
                <w:rFonts w:ascii="Calibri" w:hAnsi="Calibri" w:cs="Calibri"/>
                <w:color w:val="000000" w:themeColor="text1"/>
              </w:rPr>
            </w:pPr>
            <w:r w:rsidRPr="00760B13">
              <w:rPr>
                <w:rFonts w:ascii="Calibri" w:hAnsi="Calibri" w:cs="Calibri"/>
                <w:color w:val="000000" w:themeColor="text1"/>
              </w:rPr>
              <w:t>-5.1°C to -7.0°C</w:t>
            </w:r>
          </w:p>
        </w:tc>
        <w:tc>
          <w:tcPr>
            <w:tcW w:w="3060" w:type="dxa"/>
          </w:tcPr>
          <w:p w14:paraId="4F416D70" w14:textId="6136E118" w:rsidR="006E24A8" w:rsidRPr="00760B13" w:rsidRDefault="00627E5A" w:rsidP="006E24A8">
            <w:pPr>
              <w:jc w:val="center"/>
              <w:rPr>
                <w:rFonts w:ascii="Calibri" w:hAnsi="Calibri" w:cs="Calibri"/>
                <w:i/>
                <w:iCs/>
                <w:highlight w:val="lightGray"/>
              </w:rPr>
            </w:pPr>
            <w:r w:rsidRPr="00760B13">
              <w:rPr>
                <w:rFonts w:ascii="Calibri" w:hAnsi="Calibri" w:cs="Calibri"/>
                <w:i/>
                <w:iCs/>
                <w:highlight w:val="lightGray"/>
              </w:rPr>
              <w:t>30</w:t>
            </w:r>
          </w:p>
        </w:tc>
        <w:tc>
          <w:tcPr>
            <w:tcW w:w="3024" w:type="dxa"/>
          </w:tcPr>
          <w:p w14:paraId="1C104BF0" w14:textId="69E51B33" w:rsidR="006E24A8" w:rsidRPr="00760B13" w:rsidRDefault="00627E5A" w:rsidP="006E24A8">
            <w:pPr>
              <w:jc w:val="center"/>
              <w:rPr>
                <w:rFonts w:ascii="Calibri" w:hAnsi="Calibri" w:cs="Calibri"/>
                <w:i/>
                <w:iCs/>
                <w:highlight w:val="lightGray"/>
              </w:rPr>
            </w:pPr>
            <w:r w:rsidRPr="00760B13">
              <w:rPr>
                <w:rFonts w:ascii="Calibri" w:hAnsi="Calibri" w:cs="Calibri"/>
                <w:i/>
                <w:iCs/>
                <w:highlight w:val="lightGray"/>
              </w:rPr>
              <w:t>N/A</w:t>
            </w:r>
          </w:p>
        </w:tc>
      </w:tr>
      <w:tr w:rsidR="00323EC8" w:rsidRPr="00760B13" w14:paraId="1DCAAF60" w14:textId="77777777" w:rsidTr="00AC52B7">
        <w:trPr>
          <w:trHeight w:val="2507"/>
          <w:jc w:val="center"/>
        </w:trPr>
        <w:tc>
          <w:tcPr>
            <w:tcW w:w="9769" w:type="dxa"/>
            <w:gridSpan w:val="3"/>
            <w:vAlign w:val="center"/>
          </w:tcPr>
          <w:p w14:paraId="1AF00286" w14:textId="77777777" w:rsidR="00111571" w:rsidRPr="00760B13" w:rsidRDefault="00111571" w:rsidP="00111571">
            <w:pPr>
              <w:rPr>
                <w:rFonts w:ascii="Calibri" w:hAnsi="Calibri" w:cs="Calibri"/>
                <w:color w:val="000000" w:themeColor="text1"/>
              </w:rPr>
            </w:pPr>
            <w:r w:rsidRPr="00760B13">
              <w:rPr>
                <w:rFonts w:ascii="Calibri" w:hAnsi="Calibri" w:cs="Calibri"/>
                <w:color w:val="000000" w:themeColor="text1"/>
              </w:rPr>
              <w:t>Key notes:</w:t>
            </w:r>
          </w:p>
          <w:p w14:paraId="049D92DE" w14:textId="0161E39A" w:rsidR="00111571" w:rsidRPr="00760B13" w:rsidRDefault="00111571" w:rsidP="00BA044F">
            <w:pPr>
              <w:pStyle w:val="ListParagraph"/>
              <w:numPr>
                <w:ilvl w:val="0"/>
                <w:numId w:val="30"/>
              </w:numPr>
              <w:rPr>
                <w:rFonts w:ascii="Calibri" w:hAnsi="Calibri" w:cs="Calibri"/>
                <w:color w:val="000000" w:themeColor="text1"/>
              </w:rPr>
            </w:pPr>
            <w:r w:rsidRPr="00760B13">
              <w:rPr>
                <w:rFonts w:ascii="Calibri" w:hAnsi="Calibri" w:cs="Calibri"/>
                <w:color w:val="000000" w:themeColor="text1"/>
              </w:rPr>
              <w:t>Spread rates are for road surface wetness up to 0.1mm thick, i.e. a road on which traffic produces fine spray.</w:t>
            </w:r>
          </w:p>
          <w:p w14:paraId="242C2825" w14:textId="77777777" w:rsidR="00627E5A" w:rsidRPr="00760B13" w:rsidRDefault="00111571" w:rsidP="00BA044F">
            <w:pPr>
              <w:pStyle w:val="ListParagraph"/>
              <w:numPr>
                <w:ilvl w:val="0"/>
                <w:numId w:val="30"/>
              </w:numPr>
              <w:rPr>
                <w:rFonts w:ascii="Calibri" w:hAnsi="Calibri" w:cs="Calibri"/>
                <w:color w:val="000000" w:themeColor="text1"/>
              </w:rPr>
            </w:pPr>
            <w:r w:rsidRPr="00760B13">
              <w:rPr>
                <w:rFonts w:ascii="Calibri" w:hAnsi="Calibri" w:cs="Calibri"/>
                <w:color w:val="000000" w:themeColor="text1"/>
              </w:rPr>
              <w:t>Roads can remain wet after rain for significant periods (2-3 hours) before effective brine treatments are possible.</w:t>
            </w:r>
          </w:p>
          <w:p w14:paraId="66ADC6BA" w14:textId="77777777" w:rsidR="00627E5A" w:rsidRPr="00760B13" w:rsidRDefault="00627E5A" w:rsidP="00BA044F">
            <w:pPr>
              <w:pStyle w:val="ListParagraph"/>
              <w:numPr>
                <w:ilvl w:val="0"/>
                <w:numId w:val="30"/>
              </w:numPr>
              <w:rPr>
                <w:rFonts w:ascii="Calibri" w:hAnsi="Calibri" w:cs="Calibri"/>
                <w:color w:val="000000" w:themeColor="text1"/>
              </w:rPr>
            </w:pPr>
            <w:r w:rsidRPr="00760B13">
              <w:rPr>
                <w:rFonts w:ascii="Calibri" w:hAnsi="Calibri" w:cs="Calibri"/>
              </w:rPr>
              <w:t>Brine concentration must be monitored and kept within acceptable agreed ranges (typically 20-23% but saturator technology may enable tighter tolerances)</w:t>
            </w:r>
          </w:p>
          <w:p w14:paraId="0D234996" w14:textId="0981B4F1" w:rsidR="00627E5A" w:rsidRPr="00760B13" w:rsidRDefault="00627E5A" w:rsidP="00BA044F">
            <w:pPr>
              <w:pStyle w:val="ListParagraph"/>
              <w:numPr>
                <w:ilvl w:val="0"/>
                <w:numId w:val="30"/>
              </w:numPr>
              <w:rPr>
                <w:rFonts w:ascii="Calibri" w:hAnsi="Calibri" w:cs="Calibri"/>
                <w:color w:val="000000" w:themeColor="text1"/>
              </w:rPr>
            </w:pPr>
            <w:r w:rsidRPr="00760B13">
              <w:rPr>
                <w:rFonts w:ascii="Calibri" w:hAnsi="Calibri" w:cs="Calibri"/>
              </w:rPr>
              <w:t>All brine spreaders must be calibrated; this includes monitoring the discharge rate and carrying out a visual check of the distribution.</w:t>
            </w:r>
          </w:p>
        </w:tc>
      </w:tr>
    </w:tbl>
    <w:p w14:paraId="2CE73274" w14:textId="77777777" w:rsidR="000C1608" w:rsidRPr="00760B13" w:rsidRDefault="000C1608" w:rsidP="00F516C0">
      <w:pPr>
        <w:pStyle w:val="TIIHeading2"/>
      </w:pPr>
      <w:bookmarkStart w:id="67" w:name="_Toc112675313"/>
      <w:r w:rsidRPr="00760B13">
        <w:t>Spreading Techniques &amp; Operational Considerations</w:t>
      </w:r>
      <w:bookmarkEnd w:id="67"/>
    </w:p>
    <w:p w14:paraId="3C875CD7" w14:textId="77777777" w:rsidR="000C1608" w:rsidRPr="00760B13" w:rsidRDefault="000C1608" w:rsidP="00760B13">
      <w:pPr>
        <w:pStyle w:val="TIIHeading3"/>
      </w:pPr>
      <w:r w:rsidRPr="00760B13">
        <w:t>General</w:t>
      </w:r>
    </w:p>
    <w:p w14:paraId="30016FA2" w14:textId="77777777" w:rsidR="000C1608" w:rsidRPr="00760B13" w:rsidRDefault="000C1608" w:rsidP="000C1608">
      <w:pPr>
        <w:pStyle w:val="TIIReporttext"/>
        <w:rPr>
          <w:rFonts w:ascii="Calibri" w:hAnsi="Calibri" w:cs="Calibri"/>
          <w:i/>
          <w:iCs/>
          <w:highlight w:val="lightGray"/>
        </w:rPr>
      </w:pPr>
      <w:r w:rsidRPr="00760B13">
        <w:rPr>
          <w:rFonts w:ascii="Calibri" w:hAnsi="Calibri" w:cs="Calibri"/>
          <w:i/>
          <w:iCs/>
          <w:highlight w:val="lightGray"/>
        </w:rPr>
        <w:t>Include details of the spreading techniques, for different types of carriageway and location and describe the approach taken to ensure adequate treatment of all parts of the carriageway.</w:t>
      </w:r>
    </w:p>
    <w:p w14:paraId="4224774A" w14:textId="77777777" w:rsidR="000C1608" w:rsidRPr="00760B13" w:rsidRDefault="000C1608" w:rsidP="000C1608">
      <w:pPr>
        <w:pStyle w:val="TIIReporttext"/>
        <w:rPr>
          <w:rFonts w:ascii="Calibri" w:hAnsi="Calibri" w:cs="Calibri"/>
          <w:i/>
          <w:iCs/>
        </w:rPr>
      </w:pPr>
      <w:r w:rsidRPr="00760B13">
        <w:rPr>
          <w:rFonts w:ascii="Calibri" w:hAnsi="Calibri" w:cs="Calibri"/>
          <w:i/>
          <w:iCs/>
          <w:highlight w:val="lightGray"/>
        </w:rPr>
        <w:t>Include operational considerations as appropriate e.g. treatment of special structures, treatment during peak traffic flow periods, road works, treatment within tunnels, road over road bridges, operations near railways and innovative trials. Full details shall also be included in the route schedule (Appendix A.4) and a cross reference included within this Section.</w:t>
      </w:r>
    </w:p>
    <w:p w14:paraId="211FEA9A" w14:textId="77777777" w:rsidR="000C1608" w:rsidRPr="00760B13" w:rsidRDefault="000C1608" w:rsidP="00760B13">
      <w:pPr>
        <w:pStyle w:val="TIIHeading3"/>
      </w:pPr>
      <w:r w:rsidRPr="00760B13">
        <w:t>Treatment Spread Rates by Location</w:t>
      </w:r>
    </w:p>
    <w:p w14:paraId="6077CFCA" w14:textId="609FB761" w:rsidR="000C1608" w:rsidRPr="00760B13" w:rsidRDefault="000C1608" w:rsidP="000C1608">
      <w:pPr>
        <w:pStyle w:val="TIIReporttext"/>
        <w:rPr>
          <w:rFonts w:ascii="Calibri" w:hAnsi="Calibri" w:cs="Calibri"/>
        </w:rPr>
      </w:pPr>
      <w:r w:rsidRPr="00760B13">
        <w:rPr>
          <w:rFonts w:ascii="Calibri" w:hAnsi="Calibri" w:cs="Calibri"/>
        </w:rPr>
        <w:t xml:space="preserve">Where hard shoulders, carriageway marginal strips, footways, </w:t>
      </w:r>
      <w:r w:rsidR="00970013" w:rsidRPr="00760B13">
        <w:rPr>
          <w:rFonts w:ascii="Calibri" w:hAnsi="Calibri" w:cs="Calibri"/>
        </w:rPr>
        <w:t xml:space="preserve">integrated </w:t>
      </w:r>
      <w:r w:rsidRPr="00760B13">
        <w:rPr>
          <w:rFonts w:ascii="Calibri" w:hAnsi="Calibri" w:cs="Calibri"/>
        </w:rPr>
        <w:t xml:space="preserve">cycleways or pedestrian areas are adjacent to and contiguous with the carriageway, they may be treated at the same rate and during the same treatment as the carriageway. </w:t>
      </w:r>
    </w:p>
    <w:p w14:paraId="6F6B5AE9" w14:textId="5AD8950E" w:rsidR="000C1608" w:rsidRPr="00760B13" w:rsidRDefault="000C1608" w:rsidP="000C1608">
      <w:pPr>
        <w:pStyle w:val="TIIReporttext"/>
        <w:rPr>
          <w:rFonts w:ascii="Calibri" w:hAnsi="Calibri" w:cs="Calibri"/>
        </w:rPr>
      </w:pPr>
      <w:r w:rsidRPr="00760B13">
        <w:rPr>
          <w:rFonts w:ascii="Calibri" w:hAnsi="Calibri" w:cs="Calibri"/>
        </w:rPr>
        <w:t xml:space="preserve">Where a treatment is carried out specifically for hard shoulders, carriageway marginal strips, footways, </w:t>
      </w:r>
      <w:r w:rsidR="00970013" w:rsidRPr="00760B13">
        <w:rPr>
          <w:rFonts w:ascii="Calibri" w:hAnsi="Calibri" w:cs="Calibri"/>
        </w:rPr>
        <w:t xml:space="preserve">integrated </w:t>
      </w:r>
      <w:r w:rsidRPr="00760B13">
        <w:rPr>
          <w:rFonts w:ascii="Calibri" w:hAnsi="Calibri" w:cs="Calibri"/>
        </w:rPr>
        <w:t>cycleways or pedestrian areas, or where the location of these areas are such that they are not treated at the same time as the carriageway, they shall be treated at the salt spread rates set out in the table below.</w:t>
      </w:r>
    </w:p>
    <w:tbl>
      <w:tblPr>
        <w:tblW w:w="0" w:type="auto"/>
        <w:jc w:val="center"/>
        <w:tblLayout w:type="fixed"/>
        <w:tblCellMar>
          <w:left w:w="0" w:type="dxa"/>
          <w:right w:w="0" w:type="dxa"/>
        </w:tblCellMar>
        <w:tblLook w:val="0000" w:firstRow="0" w:lastRow="0" w:firstColumn="0" w:lastColumn="0" w:noHBand="0" w:noVBand="0"/>
      </w:tblPr>
      <w:tblGrid>
        <w:gridCol w:w="3187"/>
        <w:gridCol w:w="4278"/>
      </w:tblGrid>
      <w:tr w:rsidR="000C1608" w:rsidRPr="00760B13" w14:paraId="5E15C8F7" w14:textId="77777777" w:rsidTr="00836BE0">
        <w:trPr>
          <w:trHeight w:hRule="exact" w:val="369"/>
          <w:jc w:val="center"/>
        </w:trPr>
        <w:tc>
          <w:tcPr>
            <w:tcW w:w="7465"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4B1775FA" w14:textId="0196F388" w:rsidR="000C1608" w:rsidRPr="00760B13" w:rsidRDefault="00846159" w:rsidP="008D7695">
            <w:pPr>
              <w:tabs>
                <w:tab w:val="left" w:pos="4824"/>
              </w:tabs>
              <w:spacing w:after="124" w:line="240" w:lineRule="auto"/>
              <w:ind w:right="826"/>
              <w:textAlignment w:val="baseline"/>
              <w:rPr>
                <w:rFonts w:ascii="Calibri" w:eastAsia="Times New Roman" w:hAnsi="Calibri" w:cs="Calibri"/>
                <w:b/>
                <w:color w:val="FFFFFF"/>
                <w:szCs w:val="20"/>
              </w:rPr>
            </w:pPr>
            <w:r w:rsidRPr="00760B13">
              <w:rPr>
                <w:rFonts w:ascii="Calibri" w:eastAsia="Times New Roman" w:hAnsi="Calibri" w:cs="Calibri"/>
                <w:b/>
                <w:color w:val="FFFFFF"/>
                <w:szCs w:val="20"/>
              </w:rPr>
              <w:t xml:space="preserve">  </w:t>
            </w:r>
            <w:r w:rsidR="000C1608" w:rsidRPr="00760B13">
              <w:rPr>
                <w:rFonts w:ascii="Calibri" w:eastAsia="Times New Roman" w:hAnsi="Calibri" w:cs="Calibri"/>
                <w:b/>
                <w:color w:val="FFFFFF"/>
                <w:szCs w:val="20"/>
                <w:shd w:val="clear" w:color="auto" w:fill="2E74B5" w:themeFill="accent1" w:themeFillShade="BF"/>
              </w:rPr>
              <w:t>Location                                   Salt Spread</w:t>
            </w:r>
            <w:r w:rsidR="000C1608" w:rsidRPr="00760B13">
              <w:rPr>
                <w:rFonts w:ascii="Calibri" w:eastAsia="Times New Roman" w:hAnsi="Calibri" w:cs="Calibri"/>
                <w:b/>
                <w:color w:val="FFFFFF"/>
                <w:szCs w:val="20"/>
              </w:rPr>
              <w:t xml:space="preserve"> Rate</w:t>
            </w:r>
          </w:p>
        </w:tc>
      </w:tr>
      <w:tr w:rsidR="000C1608" w:rsidRPr="00760B13" w14:paraId="741D0461" w14:textId="77777777" w:rsidTr="00836BE0">
        <w:trPr>
          <w:trHeight w:hRule="exact" w:val="687"/>
          <w:jc w:val="center"/>
        </w:trPr>
        <w:tc>
          <w:tcPr>
            <w:tcW w:w="3187" w:type="dxa"/>
            <w:tcBorders>
              <w:top w:val="single" w:sz="4" w:space="0" w:color="auto"/>
              <w:left w:val="single" w:sz="7" w:space="0" w:color="000000"/>
              <w:bottom w:val="single" w:sz="7" w:space="0" w:color="000000"/>
              <w:right w:val="single" w:sz="7" w:space="0" w:color="000000"/>
            </w:tcBorders>
            <w:vAlign w:val="center"/>
          </w:tcPr>
          <w:p w14:paraId="04CBA112" w14:textId="77777777" w:rsidR="000C1608" w:rsidRPr="00760B13" w:rsidRDefault="000C1608" w:rsidP="008D7695">
            <w:pPr>
              <w:spacing w:before="63" w:after="53" w:line="240" w:lineRule="auto"/>
              <w:ind w:left="108"/>
              <w:textAlignment w:val="baseline"/>
              <w:rPr>
                <w:rFonts w:ascii="Calibri" w:eastAsia="Times New Roman" w:hAnsi="Calibri" w:cs="Calibri"/>
                <w:color w:val="000000"/>
                <w:szCs w:val="20"/>
              </w:rPr>
            </w:pPr>
            <w:r w:rsidRPr="00760B13">
              <w:rPr>
                <w:rFonts w:ascii="Calibri" w:eastAsia="Times New Roman" w:hAnsi="Calibri" w:cs="Calibri"/>
                <w:color w:val="000000"/>
                <w:szCs w:val="20"/>
              </w:rPr>
              <w:t>Hard shoulder or carriageway marginal strips</w:t>
            </w:r>
          </w:p>
        </w:tc>
        <w:tc>
          <w:tcPr>
            <w:tcW w:w="4278" w:type="dxa"/>
            <w:tcBorders>
              <w:top w:val="single" w:sz="4" w:space="0" w:color="auto"/>
              <w:left w:val="single" w:sz="7" w:space="0" w:color="000000"/>
              <w:bottom w:val="single" w:sz="7" w:space="0" w:color="000000"/>
              <w:right w:val="single" w:sz="7" w:space="0" w:color="000000"/>
            </w:tcBorders>
            <w:vAlign w:val="center"/>
          </w:tcPr>
          <w:p w14:paraId="12EEF440" w14:textId="77777777" w:rsidR="000C1608" w:rsidRPr="00760B13" w:rsidRDefault="000C1608" w:rsidP="008D7695">
            <w:pPr>
              <w:spacing w:before="207" w:after="192" w:line="240" w:lineRule="auto"/>
              <w:ind w:left="110"/>
              <w:textAlignment w:val="baseline"/>
              <w:rPr>
                <w:rFonts w:ascii="Calibri" w:eastAsia="Times New Roman" w:hAnsi="Calibri" w:cs="Calibri"/>
                <w:color w:val="000000"/>
                <w:szCs w:val="20"/>
              </w:rPr>
            </w:pPr>
            <w:r w:rsidRPr="00760B13">
              <w:rPr>
                <w:rFonts w:ascii="Calibri" w:eastAsia="Times New Roman" w:hAnsi="Calibri" w:cs="Calibri"/>
                <w:color w:val="000000"/>
                <w:szCs w:val="20"/>
              </w:rPr>
              <w:t>50% of value in Treatment Matrix Guide</w:t>
            </w:r>
          </w:p>
        </w:tc>
      </w:tr>
      <w:tr w:rsidR="000C1608" w:rsidRPr="00760B13" w14:paraId="69B69FB3" w14:textId="77777777" w:rsidTr="00846159">
        <w:trPr>
          <w:trHeight w:hRule="exact" w:val="698"/>
          <w:jc w:val="center"/>
        </w:trPr>
        <w:tc>
          <w:tcPr>
            <w:tcW w:w="3187" w:type="dxa"/>
            <w:tcBorders>
              <w:top w:val="single" w:sz="7" w:space="0" w:color="000000"/>
              <w:left w:val="single" w:sz="7" w:space="0" w:color="000000"/>
              <w:bottom w:val="single" w:sz="7" w:space="0" w:color="000000"/>
              <w:right w:val="single" w:sz="7" w:space="0" w:color="000000"/>
            </w:tcBorders>
            <w:vAlign w:val="center"/>
          </w:tcPr>
          <w:p w14:paraId="183DE1DF" w14:textId="39AC100D" w:rsidR="000C1608" w:rsidRPr="00760B13" w:rsidRDefault="000C1608" w:rsidP="008D7695">
            <w:pPr>
              <w:tabs>
                <w:tab w:val="left" w:pos="1368"/>
                <w:tab w:val="right" w:pos="3096"/>
              </w:tabs>
              <w:spacing w:before="77" w:after="0" w:line="240" w:lineRule="auto"/>
              <w:ind w:left="144"/>
              <w:textAlignment w:val="baseline"/>
              <w:rPr>
                <w:rFonts w:ascii="Calibri" w:eastAsia="Times New Roman" w:hAnsi="Calibri" w:cs="Calibri"/>
                <w:color w:val="000000"/>
                <w:szCs w:val="20"/>
              </w:rPr>
            </w:pPr>
            <w:r w:rsidRPr="00760B13">
              <w:rPr>
                <w:rFonts w:ascii="Calibri" w:eastAsia="Times New Roman" w:hAnsi="Calibri" w:cs="Calibri"/>
                <w:color w:val="000000"/>
                <w:szCs w:val="20"/>
              </w:rPr>
              <w:t>Footways,</w:t>
            </w:r>
            <w:r w:rsidR="00D00122">
              <w:rPr>
                <w:rFonts w:ascii="Calibri" w:eastAsia="Times New Roman" w:hAnsi="Calibri" w:cs="Calibri"/>
                <w:color w:val="000000"/>
                <w:szCs w:val="20"/>
              </w:rPr>
              <w:t xml:space="preserve"> integrated </w:t>
            </w:r>
            <w:r w:rsidRPr="00760B13">
              <w:rPr>
                <w:rFonts w:ascii="Calibri" w:eastAsia="Times New Roman" w:hAnsi="Calibri" w:cs="Calibri"/>
                <w:color w:val="000000"/>
                <w:szCs w:val="20"/>
              </w:rPr>
              <w:t>cycleways and pedestrian areas</w:t>
            </w:r>
          </w:p>
        </w:tc>
        <w:tc>
          <w:tcPr>
            <w:tcW w:w="4278" w:type="dxa"/>
            <w:tcBorders>
              <w:top w:val="single" w:sz="7" w:space="0" w:color="000000"/>
              <w:left w:val="single" w:sz="7" w:space="0" w:color="000000"/>
              <w:bottom w:val="single" w:sz="7" w:space="0" w:color="000000"/>
              <w:right w:val="single" w:sz="7" w:space="0" w:color="000000"/>
            </w:tcBorders>
            <w:vAlign w:val="center"/>
          </w:tcPr>
          <w:p w14:paraId="190ED964" w14:textId="77777777" w:rsidR="000C1608" w:rsidRPr="00760B13" w:rsidRDefault="000C1608" w:rsidP="008D7695">
            <w:pPr>
              <w:spacing w:before="203" w:after="192" w:line="240" w:lineRule="auto"/>
              <w:ind w:left="110"/>
              <w:textAlignment w:val="baseline"/>
              <w:rPr>
                <w:rFonts w:ascii="Calibri" w:eastAsia="Times New Roman" w:hAnsi="Calibri" w:cs="Calibri"/>
                <w:color w:val="000000"/>
                <w:szCs w:val="20"/>
              </w:rPr>
            </w:pPr>
            <w:r w:rsidRPr="00760B13">
              <w:rPr>
                <w:rFonts w:ascii="Calibri" w:eastAsia="Times New Roman" w:hAnsi="Calibri" w:cs="Calibri"/>
                <w:color w:val="000000"/>
                <w:szCs w:val="20"/>
              </w:rPr>
              <w:t>25 gm/m</w:t>
            </w:r>
            <w:r w:rsidRPr="00760B13">
              <w:rPr>
                <w:rFonts w:ascii="Calibri" w:eastAsia="Times New Roman" w:hAnsi="Calibri" w:cs="Calibri"/>
                <w:color w:val="000000"/>
                <w:szCs w:val="20"/>
                <w:vertAlign w:val="superscript"/>
              </w:rPr>
              <w:t>2</w:t>
            </w:r>
            <w:r w:rsidRPr="00760B13">
              <w:rPr>
                <w:rFonts w:ascii="Calibri" w:eastAsia="Times New Roman" w:hAnsi="Calibri" w:cs="Calibri"/>
                <w:color w:val="000000"/>
                <w:szCs w:val="20"/>
              </w:rPr>
              <w:t xml:space="preserve"> </w:t>
            </w:r>
          </w:p>
        </w:tc>
      </w:tr>
      <w:tr w:rsidR="000C1608" w:rsidRPr="00760B13" w14:paraId="3C4D3C6B" w14:textId="77777777" w:rsidTr="008D7695">
        <w:trPr>
          <w:trHeight w:hRule="exact" w:val="418"/>
          <w:jc w:val="center"/>
        </w:trPr>
        <w:tc>
          <w:tcPr>
            <w:tcW w:w="3187" w:type="dxa"/>
            <w:tcBorders>
              <w:top w:val="single" w:sz="7" w:space="0" w:color="000000"/>
              <w:left w:val="single" w:sz="7" w:space="0" w:color="000000"/>
              <w:bottom w:val="single" w:sz="7" w:space="0" w:color="000000"/>
              <w:right w:val="single" w:sz="7" w:space="0" w:color="000000"/>
            </w:tcBorders>
            <w:vAlign w:val="center"/>
          </w:tcPr>
          <w:p w14:paraId="1E199615" w14:textId="77777777" w:rsidR="000C1608" w:rsidRPr="00760B13" w:rsidRDefault="000C1608" w:rsidP="008D7695">
            <w:pPr>
              <w:spacing w:before="82" w:after="48" w:line="240" w:lineRule="auto"/>
              <w:ind w:left="115"/>
              <w:textAlignment w:val="baseline"/>
              <w:rPr>
                <w:rFonts w:ascii="Calibri" w:eastAsia="Times New Roman" w:hAnsi="Calibri" w:cs="Calibri"/>
                <w:color w:val="000000"/>
                <w:szCs w:val="20"/>
              </w:rPr>
            </w:pPr>
            <w:r w:rsidRPr="00760B13">
              <w:rPr>
                <w:rFonts w:ascii="Calibri" w:eastAsia="Times New Roman" w:hAnsi="Calibri" w:cs="Calibri"/>
                <w:color w:val="000000"/>
                <w:szCs w:val="20"/>
              </w:rPr>
              <w:t>Porous Surfacing</w:t>
            </w:r>
          </w:p>
        </w:tc>
        <w:tc>
          <w:tcPr>
            <w:tcW w:w="4278" w:type="dxa"/>
            <w:tcBorders>
              <w:top w:val="single" w:sz="7" w:space="0" w:color="000000"/>
              <w:left w:val="single" w:sz="7" w:space="0" w:color="000000"/>
              <w:bottom w:val="single" w:sz="7" w:space="0" w:color="000000"/>
              <w:right w:val="single" w:sz="7" w:space="0" w:color="000000"/>
            </w:tcBorders>
            <w:vAlign w:val="center"/>
          </w:tcPr>
          <w:p w14:paraId="569F675D" w14:textId="77777777" w:rsidR="000C1608" w:rsidRPr="00760B13" w:rsidRDefault="000C1608" w:rsidP="008D7695">
            <w:pPr>
              <w:spacing w:before="82" w:after="48" w:line="240" w:lineRule="auto"/>
              <w:ind w:left="110"/>
              <w:textAlignment w:val="baseline"/>
              <w:rPr>
                <w:rFonts w:ascii="Calibri" w:eastAsia="Times New Roman" w:hAnsi="Calibri" w:cs="Calibri"/>
                <w:color w:val="000000"/>
                <w:szCs w:val="20"/>
              </w:rPr>
            </w:pPr>
            <w:r w:rsidRPr="00760B13">
              <w:rPr>
                <w:rFonts w:ascii="Calibri" w:eastAsia="Times New Roman" w:hAnsi="Calibri" w:cs="Calibri"/>
                <w:color w:val="000000"/>
                <w:szCs w:val="20"/>
              </w:rPr>
              <w:t>125% of value in Treatment Matrix Guide</w:t>
            </w:r>
          </w:p>
        </w:tc>
      </w:tr>
    </w:tbl>
    <w:p w14:paraId="4A83DA60" w14:textId="3F5D7B27" w:rsidR="002E489B" w:rsidRDefault="002E489B" w:rsidP="002E489B">
      <w:pPr>
        <w:pStyle w:val="TIIReporttext"/>
      </w:pPr>
    </w:p>
    <w:p w14:paraId="004A5EB0" w14:textId="77777777" w:rsidR="002E489B" w:rsidRDefault="002E489B" w:rsidP="002E489B">
      <w:pPr>
        <w:pStyle w:val="TIIReporttext"/>
      </w:pPr>
    </w:p>
    <w:p w14:paraId="5E480320" w14:textId="51D098D4" w:rsidR="000C1608" w:rsidRPr="00760B13" w:rsidRDefault="000C1608" w:rsidP="00760B13">
      <w:pPr>
        <w:pStyle w:val="TIIHeading3"/>
      </w:pPr>
      <w:r w:rsidRPr="00760B13">
        <w:t>Special Considerations</w:t>
      </w:r>
    </w:p>
    <w:p w14:paraId="0BACD7E4" w14:textId="77777777" w:rsidR="000C1608" w:rsidRPr="00760B13" w:rsidRDefault="000C1608" w:rsidP="002E489B">
      <w:pPr>
        <w:pStyle w:val="TIIHeading3"/>
      </w:pPr>
      <w:r w:rsidRPr="00760B13">
        <w:t xml:space="preserve">Low </w:t>
      </w:r>
      <w:r w:rsidRPr="002E489B">
        <w:t>Humidity</w:t>
      </w:r>
    </w:p>
    <w:p w14:paraId="00E30393" w14:textId="77777777" w:rsidR="000C1608" w:rsidRPr="00760B13" w:rsidRDefault="000C1608" w:rsidP="000C1608">
      <w:pPr>
        <w:pStyle w:val="TIIReporttext"/>
        <w:rPr>
          <w:rFonts w:ascii="Calibri" w:hAnsi="Calibri" w:cs="Calibri"/>
        </w:rPr>
      </w:pPr>
      <w:r w:rsidRPr="00760B13">
        <w:rPr>
          <w:rFonts w:ascii="Calibri" w:hAnsi="Calibri" w:cs="Calibri"/>
          <w:i/>
          <w:highlight w:val="lightGray"/>
        </w:rPr>
        <w:t>[Local Authority]</w:t>
      </w:r>
      <w:r w:rsidRPr="00760B13">
        <w:rPr>
          <w:rFonts w:ascii="Calibri" w:hAnsi="Calibri" w:cs="Calibri"/>
          <w:highlight w:val="lightGray"/>
        </w:rPr>
        <w:t xml:space="preserve"> </w:t>
      </w:r>
      <w:r w:rsidRPr="00760B13">
        <w:rPr>
          <w:rFonts w:ascii="Calibri" w:hAnsi="Calibri" w:cs="Calibri"/>
        </w:rPr>
        <w:t>shall give special consideration to Precautionary Treatments during low humidity conditions.</w:t>
      </w:r>
    </w:p>
    <w:p w14:paraId="200CC54B" w14:textId="753FB31F" w:rsidR="000C1608" w:rsidRPr="00760B13" w:rsidRDefault="000C1608" w:rsidP="000C1608">
      <w:pPr>
        <w:pStyle w:val="TIIReporttext"/>
        <w:rPr>
          <w:rFonts w:ascii="Calibri" w:hAnsi="Calibri" w:cs="Calibri"/>
          <w:highlight w:val="lightGray"/>
        </w:rPr>
      </w:pPr>
      <w:r w:rsidRPr="00760B13">
        <w:rPr>
          <w:rFonts w:ascii="Calibri" w:hAnsi="Calibri" w:cs="Calibri"/>
          <w:i/>
          <w:iCs/>
          <w:highlight w:val="lightGray"/>
        </w:rPr>
        <w:t>Include full details of the practical measures proposed</w:t>
      </w:r>
      <w:r w:rsidRPr="00760B13">
        <w:rPr>
          <w:rFonts w:ascii="Calibri" w:hAnsi="Calibri" w:cs="Calibri"/>
          <w:highlight w:val="lightGray"/>
        </w:rPr>
        <w:t xml:space="preserve">. </w:t>
      </w:r>
    </w:p>
    <w:p w14:paraId="24F98C24" w14:textId="77777777" w:rsidR="000C1608" w:rsidRPr="00760B13" w:rsidRDefault="000C1608" w:rsidP="002E489B">
      <w:pPr>
        <w:pStyle w:val="TIIHeading3"/>
      </w:pPr>
      <w:r w:rsidRPr="00760B13">
        <w:t>Freezing Rain</w:t>
      </w:r>
    </w:p>
    <w:p w14:paraId="14820168" w14:textId="77777777" w:rsidR="000C1608" w:rsidRPr="00760B13" w:rsidRDefault="000C1608" w:rsidP="000C1608">
      <w:pPr>
        <w:pStyle w:val="TIIReporttext"/>
        <w:rPr>
          <w:rFonts w:ascii="Calibri" w:hAnsi="Calibri" w:cs="Calibri"/>
          <w:color w:val="000000" w:themeColor="text1"/>
        </w:rPr>
      </w:pPr>
      <w:r w:rsidRPr="00760B13">
        <w:rPr>
          <w:rFonts w:ascii="Calibri" w:hAnsi="Calibri" w:cs="Calibri"/>
          <w:i/>
          <w:highlight w:val="lightGray"/>
        </w:rPr>
        <w:t>[Local Authority]</w:t>
      </w:r>
      <w:r w:rsidRPr="00760B13">
        <w:rPr>
          <w:rFonts w:ascii="Calibri" w:hAnsi="Calibri" w:cs="Calibri"/>
          <w:highlight w:val="lightGray"/>
        </w:rPr>
        <w:t xml:space="preserve"> </w:t>
      </w:r>
      <w:r w:rsidRPr="00760B13">
        <w:rPr>
          <w:rFonts w:ascii="Calibri" w:hAnsi="Calibri" w:cs="Calibri"/>
          <w:color w:val="000000" w:themeColor="text1"/>
        </w:rPr>
        <w:t>shall give special consideration to the treatments required before during and after freezing rain.</w:t>
      </w:r>
    </w:p>
    <w:p w14:paraId="5A7CB714" w14:textId="77777777" w:rsidR="000C1608" w:rsidRPr="00760B13" w:rsidRDefault="000C1608" w:rsidP="000C1608">
      <w:pPr>
        <w:pStyle w:val="TIIReporttext"/>
        <w:rPr>
          <w:rFonts w:ascii="Calibri" w:hAnsi="Calibri" w:cs="Calibri"/>
          <w:i/>
          <w:iCs/>
          <w:highlight w:val="lightGray"/>
        </w:rPr>
      </w:pPr>
      <w:r w:rsidRPr="00760B13">
        <w:rPr>
          <w:rFonts w:ascii="Calibri" w:hAnsi="Calibri" w:cs="Calibri"/>
          <w:i/>
          <w:iCs/>
          <w:highlight w:val="lightGray"/>
        </w:rPr>
        <w:t>Include full details of the practical measures proposed including details of the Advanced Preparation and planning for pre-treatment arrangements, procedures for warning motorists and closing roads where appropriate and necessary. The procedure shall include details of reactive treatment arrangements and materials to be used, for example a salt/abrasive mix.</w:t>
      </w:r>
    </w:p>
    <w:p w14:paraId="7D88569C" w14:textId="77777777" w:rsidR="000C1608" w:rsidRPr="00760B13" w:rsidRDefault="000C1608" w:rsidP="000C1608">
      <w:pPr>
        <w:pStyle w:val="TIIReporttext"/>
        <w:rPr>
          <w:rFonts w:ascii="Calibri" w:hAnsi="Calibri" w:cs="Calibri"/>
          <w:i/>
          <w:iCs/>
          <w:highlight w:val="lightGray"/>
        </w:rPr>
      </w:pPr>
      <w:r w:rsidRPr="00760B13">
        <w:rPr>
          <w:rFonts w:ascii="Calibri" w:hAnsi="Calibri" w:cs="Calibri"/>
          <w:i/>
          <w:iCs/>
          <w:highlight w:val="lightGray"/>
        </w:rPr>
        <w:t>Although the treatment response for freezing rain is the same as snow, the Local Authority shall include additional details considered for operational response and monitoring.</w:t>
      </w:r>
    </w:p>
    <w:p w14:paraId="726FAD2F" w14:textId="77777777" w:rsidR="000C1608" w:rsidRPr="00760B13" w:rsidRDefault="000C1608" w:rsidP="002E489B">
      <w:pPr>
        <w:pStyle w:val="TIIHeading3"/>
      </w:pPr>
      <w:r w:rsidRPr="002E489B">
        <w:t>Sustained</w:t>
      </w:r>
      <w:r w:rsidRPr="00760B13">
        <w:t xml:space="preserve"> Low Temperatures</w:t>
      </w:r>
    </w:p>
    <w:p w14:paraId="4153D07F" w14:textId="77777777" w:rsidR="000C1608" w:rsidRPr="00760B13" w:rsidRDefault="000C1608" w:rsidP="000C1608">
      <w:pPr>
        <w:pStyle w:val="TIIReporttext"/>
        <w:rPr>
          <w:rFonts w:ascii="Calibri" w:hAnsi="Calibri" w:cs="Calibri"/>
          <w:i/>
          <w:iCs/>
          <w:highlight w:val="lightGray"/>
        </w:rPr>
      </w:pPr>
      <w:r w:rsidRPr="00760B13">
        <w:rPr>
          <w:rFonts w:ascii="Calibri" w:hAnsi="Calibri" w:cs="Calibri"/>
          <w:i/>
          <w:iCs/>
          <w:highlight w:val="lightGray"/>
        </w:rPr>
        <w:t>Include full details of procedures for dealing with circumstances where temperatures of less than -10</w:t>
      </w:r>
      <w:r w:rsidRPr="00760B13">
        <w:rPr>
          <w:rFonts w:ascii="Cambria Math" w:eastAsia="DengXian" w:hAnsi="Cambria Math" w:cs="Cambria Math"/>
          <w:i/>
          <w:iCs/>
          <w:highlight w:val="lightGray"/>
        </w:rPr>
        <w:t>℃</w:t>
      </w:r>
      <w:r w:rsidRPr="00760B13">
        <w:rPr>
          <w:rFonts w:ascii="Calibri" w:hAnsi="Calibri" w:cs="Calibri"/>
          <w:i/>
          <w:iCs/>
          <w:highlight w:val="lightGray"/>
        </w:rPr>
        <w:t xml:space="preserve"> are sustained, for example, the addition of calcium chloride.</w:t>
      </w:r>
    </w:p>
    <w:p w14:paraId="47726BAE" w14:textId="77777777" w:rsidR="000C1608" w:rsidRPr="00760B13" w:rsidRDefault="000C1608" w:rsidP="000C1608">
      <w:pPr>
        <w:pStyle w:val="TIIReporttext"/>
        <w:rPr>
          <w:rFonts w:ascii="Calibri" w:hAnsi="Calibri" w:cs="Calibri"/>
          <w:i/>
          <w:iCs/>
          <w:highlight w:val="lightGray"/>
        </w:rPr>
      </w:pPr>
      <w:r w:rsidRPr="00760B13">
        <w:rPr>
          <w:rFonts w:ascii="Calibri" w:hAnsi="Calibri" w:cs="Calibri"/>
          <w:i/>
          <w:iCs/>
          <w:highlight w:val="lightGray"/>
        </w:rPr>
        <w:t>For further guidance in relation to sustained low temperatures, refer to the ‘Treatments for Extreme Cold’ section of the NWSRG Practical Guide.</w:t>
      </w:r>
    </w:p>
    <w:p w14:paraId="0B99E05C" w14:textId="77777777" w:rsidR="000C1608" w:rsidRPr="00760B13" w:rsidRDefault="000C1608" w:rsidP="00760B13">
      <w:pPr>
        <w:pStyle w:val="TIIHeading3"/>
      </w:pPr>
      <w:r w:rsidRPr="00760B13">
        <w:t>Salt Heaps / Salt Bins</w:t>
      </w:r>
    </w:p>
    <w:p w14:paraId="2940DD59" w14:textId="77777777" w:rsidR="000C1608" w:rsidRPr="00760B13" w:rsidRDefault="000C1608" w:rsidP="000C1608">
      <w:pPr>
        <w:pStyle w:val="TIIReporttext"/>
        <w:rPr>
          <w:rFonts w:ascii="Calibri" w:hAnsi="Calibri" w:cs="Calibri"/>
          <w:i/>
          <w:iCs/>
          <w:highlight w:val="lightGray"/>
        </w:rPr>
      </w:pPr>
      <w:r w:rsidRPr="00760B13">
        <w:rPr>
          <w:rFonts w:ascii="Calibri" w:hAnsi="Calibri" w:cs="Calibri"/>
          <w:i/>
          <w:iCs/>
          <w:highlight w:val="lightGray"/>
        </w:rPr>
        <w:t>Include full details of locations of salt heaps or salt bins on the national road network and describe their re-supply arrangements.</w:t>
      </w:r>
    </w:p>
    <w:p w14:paraId="177D0174" w14:textId="5E008D4C" w:rsidR="00141729" w:rsidRPr="00760B13" w:rsidRDefault="00141729" w:rsidP="00F516C0">
      <w:pPr>
        <w:pStyle w:val="TIIHeading2"/>
      </w:pPr>
      <w:bookmarkStart w:id="68" w:name="_Toc112675314"/>
      <w:r w:rsidRPr="00760B13">
        <w:t>Treatments for Snow and Ice</w:t>
      </w:r>
      <w:bookmarkEnd w:id="68"/>
    </w:p>
    <w:p w14:paraId="777EB48E" w14:textId="77777777" w:rsidR="004366D6" w:rsidRPr="00760B13" w:rsidRDefault="004366D6" w:rsidP="00760B13">
      <w:pPr>
        <w:pStyle w:val="TIIHeading3"/>
      </w:pPr>
      <w:r w:rsidRPr="00760B13">
        <w:t xml:space="preserve">General </w:t>
      </w:r>
    </w:p>
    <w:p w14:paraId="563983B6" w14:textId="03F627B2" w:rsidR="004366D6" w:rsidRPr="00760B13" w:rsidRDefault="004366D6" w:rsidP="00A85AE8">
      <w:pPr>
        <w:pStyle w:val="TIIReporttext"/>
        <w:rPr>
          <w:rFonts w:ascii="Calibri" w:hAnsi="Calibri" w:cs="Calibri"/>
        </w:rPr>
      </w:pPr>
      <w:r w:rsidRPr="00760B13">
        <w:rPr>
          <w:rFonts w:ascii="Calibri" w:hAnsi="Calibri" w:cs="Calibri"/>
        </w:rPr>
        <w:t xml:space="preserve">It is impractical to spread sufficient salt to melt anything other than very thin layers of snow and ice. Ploughing is the only economical, efficient, effective and environmentally acceptable way to deal with all but very light snow. </w:t>
      </w:r>
    </w:p>
    <w:p w14:paraId="72C0A53D" w14:textId="11DB8422" w:rsidR="00164468" w:rsidRPr="00760B13" w:rsidRDefault="00164468" w:rsidP="00760B13">
      <w:pPr>
        <w:pStyle w:val="TIIHeading3"/>
      </w:pPr>
      <w:r w:rsidRPr="00760B13">
        <w:t>Preparation before ice and snow</w:t>
      </w:r>
    </w:p>
    <w:p w14:paraId="00D54EB6" w14:textId="77777777" w:rsidR="002B3AAA" w:rsidRPr="00760B13" w:rsidRDefault="002B3AAA" w:rsidP="002B3AAA">
      <w:pPr>
        <w:pStyle w:val="TIIReporttext"/>
        <w:rPr>
          <w:rFonts w:ascii="Calibri" w:hAnsi="Calibri" w:cs="Calibri"/>
        </w:rPr>
      </w:pPr>
      <w:r w:rsidRPr="00760B13">
        <w:rPr>
          <w:rFonts w:ascii="Calibri" w:hAnsi="Calibri" w:cs="Calibri"/>
        </w:rPr>
        <w:t>To prepare for and facilitate ice and snow treatments the following shall be considered:</w:t>
      </w:r>
    </w:p>
    <w:p w14:paraId="123950F2" w14:textId="609EFBFB" w:rsidR="002B3AAA" w:rsidRPr="00760B13" w:rsidRDefault="002B3AAA" w:rsidP="008F12D5">
      <w:pPr>
        <w:pStyle w:val="TIIBulletList"/>
        <w:ind w:left="1560"/>
        <w:rPr>
          <w:rFonts w:ascii="Calibri" w:hAnsi="Calibri" w:cs="Calibri"/>
        </w:rPr>
      </w:pPr>
      <w:r w:rsidRPr="00760B13">
        <w:rPr>
          <w:rFonts w:ascii="Calibri" w:hAnsi="Calibri" w:cs="Calibri"/>
        </w:rPr>
        <w:t>When snow is forecast, ploughs and snow blowers shall be prepared and positioned in order that snow clearance can start without delay as and when required.</w:t>
      </w:r>
    </w:p>
    <w:p w14:paraId="3BE30991" w14:textId="7E0EE4BE" w:rsidR="002B3AAA" w:rsidRPr="00760B13" w:rsidRDefault="002B3AAA" w:rsidP="008F12D5">
      <w:pPr>
        <w:pStyle w:val="TIIBulletList"/>
        <w:ind w:left="1560"/>
        <w:rPr>
          <w:rFonts w:ascii="Calibri" w:hAnsi="Calibri" w:cs="Calibri"/>
        </w:rPr>
      </w:pPr>
      <w:r w:rsidRPr="00760B13">
        <w:rPr>
          <w:rFonts w:ascii="Calibri" w:hAnsi="Calibri" w:cs="Calibri"/>
        </w:rPr>
        <w:t>To facilitate the breakup and dispersal of ice and snow by trafficking, treatments shall be made before snowfall or freezing rain so that sufficient de-icer is present on the surface to provide a debonding layer.</w:t>
      </w:r>
    </w:p>
    <w:p w14:paraId="2D68B5B7" w14:textId="60B8468B" w:rsidR="002B3AAA" w:rsidRPr="00760B13" w:rsidRDefault="002B3AAA" w:rsidP="008F12D5">
      <w:pPr>
        <w:pStyle w:val="TIIBulletList"/>
        <w:ind w:left="1560"/>
        <w:rPr>
          <w:rFonts w:ascii="Calibri" w:hAnsi="Calibri" w:cs="Calibri"/>
        </w:rPr>
      </w:pPr>
      <w:r w:rsidRPr="00760B13">
        <w:rPr>
          <w:rFonts w:ascii="Calibri" w:hAnsi="Calibri" w:cs="Calibri"/>
        </w:rPr>
        <w:t xml:space="preserve">Although it will increase salt usage, before snowfall and where practicable, consideration shall be given to spreading salt as close to the forecasted event on as much of </w:t>
      </w:r>
      <w:r w:rsidR="001D4E0C" w:rsidRPr="00760B13">
        <w:rPr>
          <w:rFonts w:ascii="Calibri" w:hAnsi="Calibri" w:cs="Calibri"/>
        </w:rPr>
        <w:t>nation</w:t>
      </w:r>
      <w:r w:rsidR="00E978C2" w:rsidRPr="00760B13">
        <w:rPr>
          <w:rFonts w:ascii="Calibri" w:hAnsi="Calibri" w:cs="Calibri"/>
        </w:rPr>
        <w:t>a</w:t>
      </w:r>
      <w:r w:rsidR="001D4E0C" w:rsidRPr="00760B13">
        <w:rPr>
          <w:rFonts w:ascii="Calibri" w:hAnsi="Calibri" w:cs="Calibri"/>
        </w:rPr>
        <w:t>l</w:t>
      </w:r>
      <w:r w:rsidR="00E978C2" w:rsidRPr="00760B13">
        <w:rPr>
          <w:rFonts w:ascii="Calibri" w:hAnsi="Calibri" w:cs="Calibri"/>
        </w:rPr>
        <w:t xml:space="preserve"> </w:t>
      </w:r>
      <w:r w:rsidR="00083C2A" w:rsidRPr="00760B13">
        <w:rPr>
          <w:rFonts w:ascii="Calibri" w:hAnsi="Calibri" w:cs="Calibri"/>
        </w:rPr>
        <w:t>road network</w:t>
      </w:r>
      <w:r w:rsidRPr="00760B13">
        <w:rPr>
          <w:rFonts w:ascii="Calibri" w:hAnsi="Calibri" w:cs="Calibri"/>
        </w:rPr>
        <w:t xml:space="preserve"> as possible. This will provide a debonding layer and facilitate the </w:t>
      </w:r>
      <w:r w:rsidR="0077011F" w:rsidRPr="00760B13">
        <w:rPr>
          <w:rFonts w:ascii="Calibri" w:hAnsi="Calibri" w:cs="Calibri"/>
        </w:rPr>
        <w:t>breakup</w:t>
      </w:r>
      <w:r w:rsidRPr="00760B13">
        <w:rPr>
          <w:rFonts w:ascii="Calibri" w:hAnsi="Calibri" w:cs="Calibri"/>
        </w:rPr>
        <w:t xml:space="preserve"> and dispersal of snow by traffic </w:t>
      </w:r>
      <w:r w:rsidR="008C000C" w:rsidRPr="00760B13">
        <w:rPr>
          <w:rFonts w:ascii="Calibri" w:hAnsi="Calibri" w:cs="Calibri"/>
        </w:rPr>
        <w:t>before</w:t>
      </w:r>
      <w:r w:rsidRPr="00760B13">
        <w:rPr>
          <w:rFonts w:ascii="Calibri" w:hAnsi="Calibri" w:cs="Calibri"/>
        </w:rPr>
        <w:t xml:space="preserve"> subsequent treatments take place.</w:t>
      </w:r>
    </w:p>
    <w:p w14:paraId="638FF704" w14:textId="048781EF" w:rsidR="00164468" w:rsidRPr="00760B13" w:rsidRDefault="00164468" w:rsidP="00760B13">
      <w:pPr>
        <w:pStyle w:val="TIIHeading3"/>
      </w:pPr>
      <w:r w:rsidRPr="00760B13">
        <w:t>Depths of snow (light snow, moderate to heavy snow)</w:t>
      </w:r>
    </w:p>
    <w:p w14:paraId="30056A67" w14:textId="12A3A3A6" w:rsidR="0044078A" w:rsidRPr="00760B13" w:rsidRDefault="002B3AAA" w:rsidP="0044078A">
      <w:pPr>
        <w:pStyle w:val="TIIReporttext"/>
        <w:rPr>
          <w:rFonts w:ascii="Calibri" w:hAnsi="Calibri" w:cs="Calibri"/>
        </w:rPr>
      </w:pPr>
      <w:r w:rsidRPr="00760B13">
        <w:rPr>
          <w:rFonts w:ascii="Calibri" w:hAnsi="Calibri" w:cs="Calibri"/>
        </w:rPr>
        <w:t xml:space="preserve">Two main snowfall categories are defined here – </w:t>
      </w:r>
      <w:r w:rsidR="00960634" w:rsidRPr="00760B13">
        <w:rPr>
          <w:rFonts w:ascii="Calibri" w:hAnsi="Calibri" w:cs="Calibri"/>
        </w:rPr>
        <w:t>‘</w:t>
      </w:r>
      <w:r w:rsidR="00700927" w:rsidRPr="00760B13">
        <w:rPr>
          <w:rFonts w:ascii="Calibri" w:hAnsi="Calibri" w:cs="Calibri"/>
        </w:rPr>
        <w:t>l</w:t>
      </w:r>
      <w:r w:rsidR="00960634" w:rsidRPr="00760B13">
        <w:rPr>
          <w:rFonts w:ascii="Calibri" w:hAnsi="Calibri" w:cs="Calibri"/>
        </w:rPr>
        <w:t xml:space="preserve">ight’ </w:t>
      </w:r>
      <w:r w:rsidRPr="00760B13">
        <w:rPr>
          <w:rFonts w:ascii="Calibri" w:hAnsi="Calibri" w:cs="Calibri"/>
        </w:rPr>
        <w:t xml:space="preserve">snow and </w:t>
      </w:r>
      <w:r w:rsidR="00960634" w:rsidRPr="00760B13">
        <w:rPr>
          <w:rFonts w:ascii="Calibri" w:hAnsi="Calibri" w:cs="Calibri"/>
        </w:rPr>
        <w:t>‘</w:t>
      </w:r>
      <w:r w:rsidR="00700927" w:rsidRPr="00760B13">
        <w:rPr>
          <w:rFonts w:ascii="Calibri" w:hAnsi="Calibri" w:cs="Calibri"/>
        </w:rPr>
        <w:t>m</w:t>
      </w:r>
      <w:r w:rsidRPr="00760B13">
        <w:rPr>
          <w:rFonts w:ascii="Calibri" w:hAnsi="Calibri" w:cs="Calibri"/>
        </w:rPr>
        <w:t>oderate/heavy</w:t>
      </w:r>
      <w:r w:rsidR="00960634" w:rsidRPr="00760B13">
        <w:rPr>
          <w:rFonts w:ascii="Calibri" w:hAnsi="Calibri" w:cs="Calibri"/>
        </w:rPr>
        <w:t>’</w:t>
      </w:r>
      <w:r w:rsidRPr="00760B13">
        <w:rPr>
          <w:rFonts w:ascii="Calibri" w:hAnsi="Calibri" w:cs="Calibri"/>
        </w:rPr>
        <w:t xml:space="preserve"> snow. </w:t>
      </w:r>
      <w:r w:rsidR="0044078A" w:rsidRPr="00760B13">
        <w:rPr>
          <w:rFonts w:ascii="Calibri" w:hAnsi="Calibri" w:cs="Calibri"/>
        </w:rPr>
        <w:t xml:space="preserve">‘Light’ snow is taken to be snow equivalent to 1mm of water (or less) while snowfalls equivalent to more than 1mm are considered to be </w:t>
      </w:r>
      <w:r w:rsidR="00700927" w:rsidRPr="00760B13">
        <w:rPr>
          <w:rFonts w:ascii="Calibri" w:hAnsi="Calibri" w:cs="Calibri"/>
        </w:rPr>
        <w:t>‘</w:t>
      </w:r>
      <w:r w:rsidR="0044078A" w:rsidRPr="00760B13">
        <w:rPr>
          <w:rFonts w:ascii="Calibri" w:hAnsi="Calibri" w:cs="Calibri"/>
        </w:rPr>
        <w:t>moderate/heavy</w:t>
      </w:r>
      <w:r w:rsidR="00700927" w:rsidRPr="00760B13">
        <w:rPr>
          <w:rFonts w:ascii="Calibri" w:hAnsi="Calibri" w:cs="Calibri"/>
        </w:rPr>
        <w:t>’</w:t>
      </w:r>
      <w:r w:rsidR="0044078A" w:rsidRPr="00760B13">
        <w:rPr>
          <w:rFonts w:ascii="Calibri" w:hAnsi="Calibri" w:cs="Calibri"/>
        </w:rPr>
        <w:t>, as shown in the diagram below.</w:t>
      </w:r>
    </w:p>
    <w:p w14:paraId="73950F81" w14:textId="5ACFCF27" w:rsidR="002B3AAA" w:rsidRPr="00760B13" w:rsidRDefault="002B3AAA" w:rsidP="002B3AAA">
      <w:pPr>
        <w:pStyle w:val="TIIReporttext"/>
        <w:rPr>
          <w:rFonts w:ascii="Calibri" w:hAnsi="Calibri" w:cs="Calibri"/>
        </w:rPr>
      </w:pPr>
      <w:r w:rsidRPr="00760B13">
        <w:rPr>
          <w:rFonts w:ascii="Calibri" w:hAnsi="Calibri" w:cs="Calibri"/>
        </w:rPr>
        <w:t>The reasons for this are:</w:t>
      </w:r>
    </w:p>
    <w:p w14:paraId="5D90627F" w14:textId="2B479D44" w:rsidR="002B3AAA" w:rsidRPr="00760B13" w:rsidRDefault="002B3AAA" w:rsidP="002B3AAA">
      <w:pPr>
        <w:pStyle w:val="TIIReporttext"/>
        <w:rPr>
          <w:rFonts w:ascii="Calibri" w:hAnsi="Calibri" w:cs="Calibri"/>
        </w:rPr>
      </w:pPr>
      <w:r w:rsidRPr="00760B13">
        <w:rPr>
          <w:rFonts w:ascii="Calibri" w:hAnsi="Calibri" w:cs="Calibri"/>
        </w:rPr>
        <w:t xml:space="preserve">The highest </w:t>
      </w:r>
      <w:r w:rsidRPr="00760B13">
        <w:rPr>
          <w:rFonts w:ascii="Calibri" w:hAnsi="Calibri" w:cs="Calibri"/>
          <w:i/>
          <w:iCs/>
        </w:rPr>
        <w:t xml:space="preserve">practicable </w:t>
      </w:r>
      <w:r w:rsidRPr="00760B13">
        <w:rPr>
          <w:rFonts w:ascii="Calibri" w:hAnsi="Calibri" w:cs="Calibri"/>
        </w:rPr>
        <w:t xml:space="preserve">spread rates are considered to be 40g/m² of dry salt. When combined with the action of traffic, this is sufficient de-icer to melt snow depths which are equivalent to 1mm of water at temperatures down to -2˚C. Generally, there is approximately 1mm of water in 5mm depth of wet snow, 10mm depth of ‘normal’ snow and 15mm depth of dry, powdery snow. </w:t>
      </w:r>
    </w:p>
    <w:p w14:paraId="04097587" w14:textId="12997B8F" w:rsidR="002B3AAA" w:rsidRPr="00760B13" w:rsidRDefault="002B3AAA" w:rsidP="00141729">
      <w:pPr>
        <w:pStyle w:val="TIIReporttext"/>
        <w:jc w:val="center"/>
        <w:rPr>
          <w:rFonts w:ascii="Calibri" w:hAnsi="Calibri" w:cs="Calibri"/>
        </w:rPr>
      </w:pPr>
      <w:r w:rsidRPr="00760B13">
        <w:rPr>
          <w:rFonts w:ascii="Calibri" w:hAnsi="Calibri" w:cs="Calibri"/>
          <w:noProof/>
        </w:rPr>
        <w:drawing>
          <wp:inline distT="0" distB="0" distL="0" distR="0" wp14:anchorId="2525CB08" wp14:editId="662C83CA">
            <wp:extent cx="4245429" cy="2969805"/>
            <wp:effectExtent l="0" t="0" r="317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269051" cy="2986329"/>
                    </a:xfrm>
                    <a:prstGeom prst="rect">
                      <a:avLst/>
                    </a:prstGeom>
                  </pic:spPr>
                </pic:pic>
              </a:graphicData>
            </a:graphic>
          </wp:inline>
        </w:drawing>
      </w:r>
    </w:p>
    <w:p w14:paraId="250436FC" w14:textId="2853B01C" w:rsidR="00164468" w:rsidRPr="00760B13" w:rsidRDefault="00164468" w:rsidP="00760B13">
      <w:pPr>
        <w:pStyle w:val="TIIHeading3"/>
      </w:pPr>
      <w:r w:rsidRPr="00760B13">
        <w:t>Precautionary Treatments before snow or freezing rain</w:t>
      </w:r>
    </w:p>
    <w:p w14:paraId="2D97FAD0" w14:textId="0E77BF2B" w:rsidR="00B853A5" w:rsidRPr="00760B13" w:rsidRDefault="00B853A5" w:rsidP="00B853A5">
      <w:pPr>
        <w:pStyle w:val="TIIReporttext"/>
        <w:rPr>
          <w:rFonts w:ascii="Calibri" w:hAnsi="Calibri" w:cs="Calibri"/>
          <w:sz w:val="20"/>
          <w:szCs w:val="18"/>
        </w:rPr>
      </w:pPr>
      <w:r w:rsidRPr="00760B13">
        <w:rPr>
          <w:rFonts w:ascii="Calibri" w:hAnsi="Calibri" w:cs="Calibri"/>
          <w:szCs w:val="22"/>
        </w:rPr>
        <w:t>Spread rates for Precautionary Treatments before snow or freezing rain are given in the table below.</w:t>
      </w:r>
    </w:p>
    <w:tbl>
      <w:tblPr>
        <w:tblStyle w:val="TableGrid"/>
        <w:tblW w:w="9776" w:type="dxa"/>
        <w:jc w:val="center"/>
        <w:tblLook w:val="04A0" w:firstRow="1" w:lastRow="0" w:firstColumn="1" w:lastColumn="0" w:noHBand="0" w:noVBand="1"/>
      </w:tblPr>
      <w:tblGrid>
        <w:gridCol w:w="4585"/>
        <w:gridCol w:w="5191"/>
      </w:tblGrid>
      <w:tr w:rsidR="00810B95" w:rsidRPr="00760B13" w14:paraId="069A0067" w14:textId="77777777" w:rsidTr="00836BE0">
        <w:trPr>
          <w:trHeight w:val="319"/>
          <w:jc w:val="center"/>
        </w:trPr>
        <w:tc>
          <w:tcPr>
            <w:tcW w:w="9776"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46B41BC4" w14:textId="1D3207D7" w:rsidR="00810B95" w:rsidRPr="00760B13" w:rsidRDefault="00810B95" w:rsidP="00784363">
            <w:pPr>
              <w:jc w:val="cente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Treatments Before Snow or Freezing Rain</w:t>
            </w:r>
          </w:p>
        </w:tc>
      </w:tr>
      <w:tr w:rsidR="00810B95" w:rsidRPr="00760B13" w14:paraId="22210723" w14:textId="77777777" w:rsidTr="00836BE0">
        <w:trPr>
          <w:trHeight w:val="319"/>
          <w:jc w:val="center"/>
        </w:trPr>
        <w:tc>
          <w:tcPr>
            <w:tcW w:w="4585"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5D0E2CDC" w14:textId="77777777" w:rsidR="00810B95" w:rsidRPr="00760B13" w:rsidRDefault="00810B95" w:rsidP="00784363">
            <w:pP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Weather conditions</w:t>
            </w:r>
          </w:p>
        </w:tc>
        <w:tc>
          <w:tcPr>
            <w:tcW w:w="5191"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03DBCBAB" w14:textId="77777777" w:rsidR="00810B95" w:rsidRPr="00760B13" w:rsidRDefault="00810B95" w:rsidP="00784363">
            <w:pP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Spread Rates (g/m²)</w:t>
            </w:r>
          </w:p>
        </w:tc>
      </w:tr>
      <w:tr w:rsidR="00810B95" w:rsidRPr="00760B13" w14:paraId="67F81DC4" w14:textId="77777777" w:rsidTr="00836BE0">
        <w:trPr>
          <w:trHeight w:val="1057"/>
          <w:jc w:val="center"/>
        </w:trPr>
        <w:tc>
          <w:tcPr>
            <w:tcW w:w="4585" w:type="dxa"/>
            <w:tcBorders>
              <w:top w:val="single" w:sz="4" w:space="0" w:color="auto"/>
            </w:tcBorders>
            <w:vAlign w:val="center"/>
          </w:tcPr>
          <w:p w14:paraId="681B7D0A" w14:textId="77777777" w:rsidR="00810B95" w:rsidRPr="00760B13" w:rsidRDefault="00810B95" w:rsidP="00784363">
            <w:pPr>
              <w:rPr>
                <w:rFonts w:ascii="Calibri" w:hAnsi="Calibri" w:cs="Calibri"/>
                <w:b/>
                <w:bCs/>
                <w:color w:val="000000" w:themeColor="text1"/>
                <w:sz w:val="20"/>
                <w:szCs w:val="20"/>
              </w:rPr>
            </w:pPr>
            <w:r w:rsidRPr="00760B13">
              <w:rPr>
                <w:rFonts w:ascii="Calibri" w:hAnsi="Calibri" w:cs="Calibri"/>
                <w:b/>
                <w:bCs/>
                <w:color w:val="000000" w:themeColor="text1"/>
                <w:sz w:val="20"/>
                <w:szCs w:val="20"/>
              </w:rPr>
              <w:t>Light to Moderate/Heavy snow forecast</w:t>
            </w:r>
          </w:p>
        </w:tc>
        <w:tc>
          <w:tcPr>
            <w:tcW w:w="5191" w:type="dxa"/>
            <w:tcBorders>
              <w:top w:val="single" w:sz="4" w:space="0" w:color="auto"/>
            </w:tcBorders>
            <w:vAlign w:val="center"/>
          </w:tcPr>
          <w:p w14:paraId="0198D2BC" w14:textId="77777777" w:rsidR="00810B95" w:rsidRPr="00760B13" w:rsidRDefault="00810B95" w:rsidP="00784363">
            <w:pPr>
              <w:rPr>
                <w:rFonts w:ascii="Calibri" w:hAnsi="Calibri" w:cs="Calibri"/>
                <w:i/>
                <w:iCs/>
                <w:sz w:val="20"/>
                <w:szCs w:val="20"/>
                <w:highlight w:val="lightGray"/>
              </w:rPr>
            </w:pPr>
            <w:r w:rsidRPr="00760B13">
              <w:rPr>
                <w:rFonts w:ascii="Calibri" w:hAnsi="Calibri" w:cs="Calibri"/>
                <w:i/>
                <w:iCs/>
                <w:sz w:val="20"/>
                <w:szCs w:val="20"/>
                <w:highlight w:val="lightGray"/>
              </w:rPr>
              <w:t>Spread:</w:t>
            </w:r>
          </w:p>
          <w:p w14:paraId="5ED93190" w14:textId="77777777" w:rsidR="00810B95" w:rsidRPr="00760B13" w:rsidRDefault="00810B95" w:rsidP="00BA044F">
            <w:pPr>
              <w:pStyle w:val="ListParagraph"/>
              <w:numPr>
                <w:ilvl w:val="0"/>
                <w:numId w:val="22"/>
              </w:numPr>
              <w:rPr>
                <w:rFonts w:ascii="Calibri" w:hAnsi="Calibri" w:cs="Calibri"/>
                <w:i/>
                <w:iCs/>
                <w:sz w:val="20"/>
                <w:szCs w:val="20"/>
                <w:highlight w:val="lightGray"/>
              </w:rPr>
            </w:pPr>
            <w:r w:rsidRPr="00760B13">
              <w:rPr>
                <w:rFonts w:ascii="Calibri" w:hAnsi="Calibri" w:cs="Calibri"/>
                <w:i/>
                <w:iCs/>
                <w:sz w:val="20"/>
                <w:szCs w:val="20"/>
                <w:highlight w:val="lightGray"/>
              </w:rPr>
              <w:t>20-40g/m² of dry salt, or</w:t>
            </w:r>
          </w:p>
          <w:p w14:paraId="4D4F5527" w14:textId="77777777" w:rsidR="00810B95" w:rsidRPr="00760B13" w:rsidRDefault="00810B95" w:rsidP="00BA044F">
            <w:pPr>
              <w:pStyle w:val="ListParagraph"/>
              <w:numPr>
                <w:ilvl w:val="0"/>
                <w:numId w:val="22"/>
              </w:numPr>
              <w:rPr>
                <w:rFonts w:ascii="Calibri" w:hAnsi="Calibri" w:cs="Calibri"/>
                <w:i/>
                <w:iCs/>
                <w:sz w:val="20"/>
                <w:szCs w:val="20"/>
                <w:highlight w:val="lightGray"/>
              </w:rPr>
            </w:pPr>
            <w:r w:rsidRPr="00760B13">
              <w:rPr>
                <w:rFonts w:ascii="Calibri" w:hAnsi="Calibri" w:cs="Calibri"/>
                <w:i/>
                <w:iCs/>
                <w:sz w:val="20"/>
                <w:szCs w:val="20"/>
                <w:highlight w:val="lightGray"/>
              </w:rPr>
              <w:t>20-40g/m² of pre-wetted salt, or</w:t>
            </w:r>
          </w:p>
          <w:p w14:paraId="7782976D" w14:textId="77777777" w:rsidR="00810B95" w:rsidRPr="00760B13" w:rsidRDefault="00810B95" w:rsidP="00BA044F">
            <w:pPr>
              <w:pStyle w:val="ListParagraph"/>
              <w:numPr>
                <w:ilvl w:val="0"/>
                <w:numId w:val="22"/>
              </w:numPr>
              <w:rPr>
                <w:rFonts w:ascii="Calibri" w:hAnsi="Calibri" w:cs="Calibri"/>
                <w:i/>
                <w:iCs/>
                <w:sz w:val="20"/>
                <w:szCs w:val="20"/>
                <w:highlight w:val="lightGray"/>
              </w:rPr>
            </w:pPr>
            <w:r w:rsidRPr="00760B13">
              <w:rPr>
                <w:rFonts w:ascii="Calibri" w:hAnsi="Calibri" w:cs="Calibri"/>
                <w:i/>
                <w:iCs/>
                <w:sz w:val="20"/>
                <w:szCs w:val="20"/>
                <w:highlight w:val="lightGray"/>
              </w:rPr>
              <w:t>15-30g/m² of treated salt</w:t>
            </w:r>
          </w:p>
        </w:tc>
      </w:tr>
      <w:tr w:rsidR="00810B95" w:rsidRPr="00760B13" w14:paraId="5B06F7F0" w14:textId="77777777" w:rsidTr="00FD24E5">
        <w:trPr>
          <w:trHeight w:val="1257"/>
          <w:jc w:val="center"/>
        </w:trPr>
        <w:tc>
          <w:tcPr>
            <w:tcW w:w="4585" w:type="dxa"/>
            <w:vAlign w:val="center"/>
          </w:tcPr>
          <w:p w14:paraId="349ADB12" w14:textId="77777777" w:rsidR="00810B95" w:rsidRPr="00760B13" w:rsidRDefault="00810B95" w:rsidP="00784363">
            <w:pPr>
              <w:rPr>
                <w:rFonts w:ascii="Calibri" w:hAnsi="Calibri" w:cs="Calibri"/>
                <w:b/>
                <w:bCs/>
                <w:color w:val="000000" w:themeColor="text1"/>
                <w:sz w:val="20"/>
                <w:szCs w:val="20"/>
              </w:rPr>
            </w:pPr>
            <w:r w:rsidRPr="00760B13">
              <w:rPr>
                <w:rFonts w:ascii="Calibri" w:hAnsi="Calibri" w:cs="Calibri"/>
                <w:b/>
                <w:bCs/>
                <w:color w:val="000000" w:themeColor="text1"/>
                <w:sz w:val="20"/>
                <w:szCs w:val="20"/>
              </w:rPr>
              <w:t>Freezing rain forecast</w:t>
            </w:r>
          </w:p>
        </w:tc>
        <w:tc>
          <w:tcPr>
            <w:tcW w:w="5191" w:type="dxa"/>
            <w:vAlign w:val="center"/>
          </w:tcPr>
          <w:p w14:paraId="33D30679" w14:textId="77777777" w:rsidR="00810B95" w:rsidRPr="00760B13" w:rsidRDefault="00810B95" w:rsidP="00784363">
            <w:pPr>
              <w:rPr>
                <w:rFonts w:ascii="Calibri" w:hAnsi="Calibri" w:cs="Calibri"/>
                <w:i/>
                <w:iCs/>
                <w:sz w:val="20"/>
                <w:szCs w:val="20"/>
                <w:highlight w:val="lightGray"/>
              </w:rPr>
            </w:pPr>
            <w:r w:rsidRPr="00760B13">
              <w:rPr>
                <w:rFonts w:ascii="Calibri" w:hAnsi="Calibri" w:cs="Calibri"/>
                <w:i/>
                <w:iCs/>
                <w:sz w:val="20"/>
                <w:szCs w:val="20"/>
                <w:highlight w:val="lightGray"/>
              </w:rPr>
              <w:t>Spread:</w:t>
            </w:r>
          </w:p>
          <w:p w14:paraId="41AC2DFE" w14:textId="77777777" w:rsidR="00810B95" w:rsidRPr="00760B13" w:rsidRDefault="00810B95" w:rsidP="00BA044F">
            <w:pPr>
              <w:pStyle w:val="ListParagraph"/>
              <w:numPr>
                <w:ilvl w:val="0"/>
                <w:numId w:val="23"/>
              </w:numPr>
              <w:rPr>
                <w:rFonts w:ascii="Calibri" w:hAnsi="Calibri" w:cs="Calibri"/>
                <w:i/>
                <w:iCs/>
                <w:sz w:val="20"/>
                <w:szCs w:val="20"/>
                <w:highlight w:val="lightGray"/>
              </w:rPr>
            </w:pPr>
            <w:r w:rsidRPr="00760B13">
              <w:rPr>
                <w:rFonts w:ascii="Calibri" w:hAnsi="Calibri" w:cs="Calibri"/>
                <w:i/>
                <w:iCs/>
                <w:sz w:val="20"/>
                <w:szCs w:val="20"/>
                <w:highlight w:val="lightGray"/>
              </w:rPr>
              <w:t>20-40g/m² of dry salt, or</w:t>
            </w:r>
          </w:p>
          <w:p w14:paraId="056D418B" w14:textId="77777777" w:rsidR="00810B95" w:rsidRPr="00760B13" w:rsidRDefault="00810B95" w:rsidP="00BA044F">
            <w:pPr>
              <w:pStyle w:val="ListParagraph"/>
              <w:numPr>
                <w:ilvl w:val="0"/>
                <w:numId w:val="23"/>
              </w:numPr>
              <w:rPr>
                <w:rFonts w:ascii="Calibri" w:hAnsi="Calibri" w:cs="Calibri"/>
                <w:i/>
                <w:iCs/>
                <w:sz w:val="20"/>
                <w:szCs w:val="20"/>
                <w:highlight w:val="lightGray"/>
              </w:rPr>
            </w:pPr>
            <w:r w:rsidRPr="00760B13">
              <w:rPr>
                <w:rFonts w:ascii="Calibri" w:hAnsi="Calibri" w:cs="Calibri"/>
                <w:i/>
                <w:iCs/>
                <w:sz w:val="20"/>
                <w:szCs w:val="20"/>
                <w:highlight w:val="lightGray"/>
              </w:rPr>
              <w:t>20-40g/m² of pre-wetted salt, or</w:t>
            </w:r>
          </w:p>
          <w:p w14:paraId="4B7823EC" w14:textId="77777777" w:rsidR="00810B95" w:rsidRPr="00760B13" w:rsidRDefault="00810B95" w:rsidP="00BA044F">
            <w:pPr>
              <w:pStyle w:val="ListParagraph"/>
              <w:numPr>
                <w:ilvl w:val="0"/>
                <w:numId w:val="23"/>
              </w:numPr>
              <w:rPr>
                <w:rFonts w:ascii="Calibri" w:hAnsi="Calibri" w:cs="Calibri"/>
                <w:i/>
                <w:iCs/>
                <w:sz w:val="20"/>
                <w:szCs w:val="20"/>
                <w:highlight w:val="lightGray"/>
              </w:rPr>
            </w:pPr>
            <w:r w:rsidRPr="00760B13">
              <w:rPr>
                <w:rFonts w:ascii="Calibri" w:hAnsi="Calibri" w:cs="Calibri"/>
                <w:i/>
                <w:iCs/>
                <w:sz w:val="20"/>
                <w:szCs w:val="20"/>
                <w:highlight w:val="lightGray"/>
              </w:rPr>
              <w:t>15-30g/m² of treated salt</w:t>
            </w:r>
          </w:p>
        </w:tc>
      </w:tr>
      <w:tr w:rsidR="00810B95" w:rsidRPr="00760B13" w14:paraId="237719A0" w14:textId="77777777" w:rsidTr="00784363">
        <w:trPr>
          <w:trHeight w:val="87"/>
          <w:jc w:val="center"/>
        </w:trPr>
        <w:tc>
          <w:tcPr>
            <w:tcW w:w="9776" w:type="dxa"/>
            <w:gridSpan w:val="2"/>
            <w:vAlign w:val="center"/>
          </w:tcPr>
          <w:p w14:paraId="35629EE9" w14:textId="77777777" w:rsidR="00810B95" w:rsidRPr="00760B13" w:rsidRDefault="00810B95" w:rsidP="00784363">
            <w:pPr>
              <w:rPr>
                <w:rFonts w:ascii="Calibri" w:hAnsi="Calibri" w:cs="Calibri"/>
                <w:i/>
                <w:iCs/>
                <w:sz w:val="20"/>
                <w:szCs w:val="20"/>
                <w:highlight w:val="lightGray"/>
              </w:rPr>
            </w:pPr>
            <w:r w:rsidRPr="00760B13">
              <w:rPr>
                <w:rFonts w:ascii="Calibri" w:hAnsi="Calibri" w:cs="Calibri"/>
                <w:i/>
                <w:iCs/>
                <w:sz w:val="20"/>
                <w:szCs w:val="20"/>
                <w:highlight w:val="lightGray"/>
              </w:rPr>
              <w:t xml:space="preserve">Note 1: In situations where time constraints dictate, a treatment of 20g/m² across the whole of the scheduled network before the commencement of snowfall or freezing rain will typically prove more advantageous than a treatment of 40g/m² on only part of </w:t>
            </w:r>
            <w:r w:rsidR="00CD2DFA" w:rsidRPr="00760B13">
              <w:rPr>
                <w:rFonts w:ascii="Calibri" w:hAnsi="Calibri" w:cs="Calibri"/>
                <w:i/>
                <w:iCs/>
                <w:sz w:val="20"/>
                <w:szCs w:val="20"/>
                <w:highlight w:val="lightGray"/>
              </w:rPr>
              <w:t>the network</w:t>
            </w:r>
            <w:r w:rsidRPr="00760B13">
              <w:rPr>
                <w:rFonts w:ascii="Calibri" w:hAnsi="Calibri" w:cs="Calibri"/>
                <w:i/>
                <w:iCs/>
                <w:sz w:val="20"/>
                <w:szCs w:val="20"/>
                <w:highlight w:val="lightGray"/>
              </w:rPr>
              <w:t>.</w:t>
            </w:r>
          </w:p>
        </w:tc>
      </w:tr>
    </w:tbl>
    <w:p w14:paraId="2DBE35EB" w14:textId="2344B401" w:rsidR="00164468" w:rsidRPr="00760B13" w:rsidRDefault="00164468" w:rsidP="00760B13">
      <w:pPr>
        <w:pStyle w:val="TIIHeading3"/>
      </w:pPr>
      <w:r w:rsidRPr="00760B13">
        <w:t>Treatments during snowfall</w:t>
      </w:r>
      <w:r w:rsidR="00810B95" w:rsidRPr="00760B13">
        <w:t xml:space="preserve"> </w:t>
      </w:r>
      <w:r w:rsidR="00FD24E5" w:rsidRPr="00760B13">
        <w:t>or</w:t>
      </w:r>
      <w:r w:rsidR="00810B95" w:rsidRPr="00760B13">
        <w:t xml:space="preserve"> freezing rain</w:t>
      </w:r>
    </w:p>
    <w:p w14:paraId="42FEF659" w14:textId="54C8B6D2" w:rsidR="009A4185" w:rsidRPr="00760B13" w:rsidRDefault="009A4185" w:rsidP="009A4185">
      <w:pPr>
        <w:pStyle w:val="TIIReporttext"/>
        <w:rPr>
          <w:rFonts w:ascii="Calibri" w:hAnsi="Calibri" w:cs="Calibri"/>
          <w:szCs w:val="22"/>
        </w:rPr>
      </w:pPr>
      <w:r w:rsidRPr="00760B13">
        <w:rPr>
          <w:rFonts w:ascii="Calibri" w:hAnsi="Calibri" w:cs="Calibri"/>
          <w:szCs w:val="22"/>
        </w:rPr>
        <w:t>Spread rates for Precautionary Treatments during snowfall or freezing rain are given in the table below.</w:t>
      </w:r>
    </w:p>
    <w:tbl>
      <w:tblPr>
        <w:tblStyle w:val="TableGrid"/>
        <w:tblW w:w="0" w:type="auto"/>
        <w:jc w:val="center"/>
        <w:tblLook w:val="04A0" w:firstRow="1" w:lastRow="0" w:firstColumn="1" w:lastColumn="0" w:noHBand="0" w:noVBand="1"/>
      </w:tblPr>
      <w:tblGrid>
        <w:gridCol w:w="3775"/>
        <w:gridCol w:w="3600"/>
        <w:gridCol w:w="2394"/>
      </w:tblGrid>
      <w:tr w:rsidR="00810B95" w:rsidRPr="00760B13" w14:paraId="61731E1D" w14:textId="77777777" w:rsidTr="00836BE0">
        <w:trPr>
          <w:trHeight w:val="319"/>
          <w:jc w:val="center"/>
        </w:trPr>
        <w:tc>
          <w:tcPr>
            <w:tcW w:w="9769" w:type="dxa"/>
            <w:gridSpan w:val="3"/>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211FF127" w14:textId="7D023832" w:rsidR="00810B95" w:rsidRPr="00760B13" w:rsidRDefault="00810B95" w:rsidP="00784363">
            <w:pPr>
              <w:jc w:val="cente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 xml:space="preserve">Treatments During Snowfall </w:t>
            </w:r>
            <w:r w:rsidR="00FD24E5" w:rsidRPr="00760B13">
              <w:rPr>
                <w:rFonts w:ascii="Calibri" w:hAnsi="Calibri" w:cs="Calibri"/>
                <w:b/>
                <w:bCs/>
                <w:color w:val="FFFFFF" w:themeColor="background1"/>
                <w:sz w:val="20"/>
                <w:szCs w:val="20"/>
              </w:rPr>
              <w:t>or</w:t>
            </w:r>
            <w:r w:rsidRPr="00760B13">
              <w:rPr>
                <w:rFonts w:ascii="Calibri" w:hAnsi="Calibri" w:cs="Calibri"/>
                <w:b/>
                <w:bCs/>
                <w:color w:val="FFFFFF" w:themeColor="background1"/>
                <w:sz w:val="20"/>
                <w:szCs w:val="20"/>
              </w:rPr>
              <w:t xml:space="preserve"> Freezing Rain</w:t>
            </w:r>
          </w:p>
        </w:tc>
      </w:tr>
      <w:tr w:rsidR="00810B95" w:rsidRPr="00760B13" w14:paraId="655205ED" w14:textId="77777777" w:rsidTr="00836BE0">
        <w:trPr>
          <w:trHeight w:val="319"/>
          <w:jc w:val="center"/>
        </w:trPr>
        <w:tc>
          <w:tcPr>
            <w:tcW w:w="976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71A2D" w14:textId="77777777" w:rsidR="00810B95" w:rsidRPr="00760B13" w:rsidRDefault="00810B95" w:rsidP="00784363">
            <w:pPr>
              <w:rPr>
                <w:rFonts w:ascii="Calibri" w:hAnsi="Calibri" w:cs="Calibri"/>
                <w:color w:val="000000" w:themeColor="text1"/>
                <w:sz w:val="20"/>
                <w:szCs w:val="20"/>
              </w:rPr>
            </w:pPr>
            <w:r w:rsidRPr="00760B13">
              <w:rPr>
                <w:rFonts w:ascii="Calibri" w:hAnsi="Calibri" w:cs="Calibri"/>
                <w:color w:val="000000" w:themeColor="text1"/>
                <w:sz w:val="20"/>
                <w:szCs w:val="20"/>
              </w:rPr>
              <w:t>Plough to remove as much material as possible e.g. slush, snow, compacted snow</w:t>
            </w:r>
          </w:p>
          <w:p w14:paraId="6093E971" w14:textId="5E7BA805" w:rsidR="00810B95" w:rsidRPr="00760B13" w:rsidRDefault="00810B95" w:rsidP="00784363">
            <w:pPr>
              <w:rPr>
                <w:rFonts w:ascii="Calibri" w:hAnsi="Calibri" w:cs="Calibri"/>
                <w:color w:val="000000" w:themeColor="text1"/>
                <w:sz w:val="20"/>
                <w:szCs w:val="20"/>
              </w:rPr>
            </w:pPr>
            <w:r w:rsidRPr="00760B13">
              <w:rPr>
                <w:rFonts w:ascii="Calibri" w:hAnsi="Calibri" w:cs="Calibri"/>
                <w:color w:val="000000" w:themeColor="text1"/>
                <w:sz w:val="20"/>
                <w:szCs w:val="20"/>
              </w:rPr>
              <w:t xml:space="preserve">Ploughing should be down to </w:t>
            </w:r>
            <w:r w:rsidR="00C17371" w:rsidRPr="00760B13">
              <w:rPr>
                <w:rFonts w:ascii="Calibri" w:hAnsi="Calibri" w:cs="Calibri"/>
                <w:color w:val="000000" w:themeColor="text1"/>
                <w:sz w:val="20"/>
                <w:szCs w:val="20"/>
              </w:rPr>
              <w:t xml:space="preserve">as close to </w:t>
            </w:r>
            <w:r w:rsidRPr="00760B13">
              <w:rPr>
                <w:rFonts w:ascii="Calibri" w:hAnsi="Calibri" w:cs="Calibri"/>
                <w:color w:val="000000" w:themeColor="text1"/>
                <w:sz w:val="20"/>
                <w:szCs w:val="20"/>
              </w:rPr>
              <w:t>the level of the road surface</w:t>
            </w:r>
            <w:r w:rsidR="00C17371" w:rsidRPr="00760B13">
              <w:rPr>
                <w:rFonts w:ascii="Calibri" w:hAnsi="Calibri" w:cs="Calibri"/>
                <w:color w:val="000000" w:themeColor="text1"/>
                <w:sz w:val="20"/>
                <w:szCs w:val="20"/>
              </w:rPr>
              <w:t xml:space="preserve"> as possible</w:t>
            </w:r>
          </w:p>
          <w:p w14:paraId="256F7DA0" w14:textId="77777777" w:rsidR="00810B95" w:rsidRPr="00760B13" w:rsidRDefault="00810B95" w:rsidP="00784363">
            <w:pPr>
              <w:rPr>
                <w:rFonts w:ascii="Calibri" w:hAnsi="Calibri" w:cs="Calibri"/>
                <w:color w:val="000000" w:themeColor="text1"/>
                <w:sz w:val="20"/>
                <w:szCs w:val="20"/>
              </w:rPr>
            </w:pPr>
            <w:r w:rsidRPr="00760B13">
              <w:rPr>
                <w:rFonts w:ascii="Calibri" w:hAnsi="Calibri" w:cs="Calibri"/>
                <w:color w:val="000000" w:themeColor="text1"/>
                <w:sz w:val="20"/>
                <w:szCs w:val="20"/>
              </w:rPr>
              <w:t>Ploughing should start and, where necessary, be continuous to prevent a build-up of snow</w:t>
            </w:r>
          </w:p>
          <w:p w14:paraId="41333A57" w14:textId="77777777" w:rsidR="00810B95" w:rsidRPr="00760B13" w:rsidRDefault="00810B95" w:rsidP="00784363">
            <w:pPr>
              <w:rPr>
                <w:rFonts w:ascii="Calibri" w:hAnsi="Calibri" w:cs="Calibri"/>
                <w:b/>
                <w:bCs/>
                <w:color w:val="000000" w:themeColor="text1"/>
                <w:sz w:val="20"/>
                <w:szCs w:val="20"/>
              </w:rPr>
            </w:pPr>
            <w:r w:rsidRPr="00760B13">
              <w:rPr>
                <w:rFonts w:ascii="Calibri" w:hAnsi="Calibri" w:cs="Calibri"/>
                <w:color w:val="000000" w:themeColor="text1"/>
                <w:sz w:val="20"/>
                <w:szCs w:val="20"/>
              </w:rPr>
              <w:t>As snow melts under the action of salt, keep ploughing to remove slush</w:t>
            </w:r>
          </w:p>
        </w:tc>
      </w:tr>
      <w:tr w:rsidR="00810B95" w:rsidRPr="00760B13" w14:paraId="5313036F" w14:textId="77777777" w:rsidTr="00836BE0">
        <w:trPr>
          <w:trHeight w:val="87"/>
          <w:jc w:val="center"/>
        </w:trPr>
        <w:tc>
          <w:tcPr>
            <w:tcW w:w="3775"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16BA4BA3" w14:textId="77777777" w:rsidR="00810B95" w:rsidRPr="00760B13" w:rsidRDefault="00810B95" w:rsidP="00784363">
            <w:pP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No ice or compacted snow on surface</w:t>
            </w:r>
          </w:p>
        </w:tc>
        <w:tc>
          <w:tcPr>
            <w:tcW w:w="5994"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03F46D55" w14:textId="77777777" w:rsidR="00810B95" w:rsidRPr="00760B13" w:rsidRDefault="00810B95" w:rsidP="00784363">
            <w:pPr>
              <w:jc w:val="cente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Ice or compacted snow on surface</w:t>
            </w:r>
          </w:p>
        </w:tc>
      </w:tr>
      <w:tr w:rsidR="00810B95" w:rsidRPr="00760B13" w14:paraId="25289602" w14:textId="77777777" w:rsidTr="00836BE0">
        <w:trPr>
          <w:trHeight w:val="87"/>
          <w:jc w:val="center"/>
        </w:trPr>
        <w:tc>
          <w:tcPr>
            <w:tcW w:w="3775" w:type="dxa"/>
            <w:vMerge w:val="restart"/>
            <w:tcBorders>
              <w:top w:val="single" w:sz="4" w:space="0" w:color="auto"/>
              <w:right w:val="single" w:sz="4" w:space="0" w:color="auto"/>
            </w:tcBorders>
            <w:vAlign w:val="center"/>
          </w:tcPr>
          <w:p w14:paraId="1B77A3F3" w14:textId="77777777" w:rsidR="00810B95" w:rsidRPr="00760B13" w:rsidRDefault="00810B95" w:rsidP="00784363">
            <w:pPr>
              <w:rPr>
                <w:rFonts w:ascii="Calibri" w:hAnsi="Calibri" w:cs="Calibri"/>
                <w:i/>
                <w:iCs/>
                <w:sz w:val="20"/>
                <w:szCs w:val="20"/>
                <w:highlight w:val="lightGray"/>
              </w:rPr>
            </w:pPr>
            <w:r w:rsidRPr="00760B13">
              <w:rPr>
                <w:rFonts w:ascii="Calibri" w:hAnsi="Calibri" w:cs="Calibri"/>
                <w:i/>
                <w:iCs/>
                <w:sz w:val="20"/>
                <w:szCs w:val="20"/>
                <w:highlight w:val="lightGray"/>
              </w:rPr>
              <w:t>To provide a debonding layer, spread:</w:t>
            </w:r>
          </w:p>
          <w:p w14:paraId="57D966F6" w14:textId="77777777" w:rsidR="00810B95" w:rsidRPr="00760B13" w:rsidRDefault="00810B95" w:rsidP="00BA044F">
            <w:pPr>
              <w:pStyle w:val="ListParagraph"/>
              <w:numPr>
                <w:ilvl w:val="0"/>
                <w:numId w:val="24"/>
              </w:numPr>
              <w:rPr>
                <w:rFonts w:ascii="Calibri" w:hAnsi="Calibri" w:cs="Calibri"/>
                <w:i/>
                <w:iCs/>
                <w:sz w:val="20"/>
                <w:szCs w:val="20"/>
                <w:highlight w:val="lightGray"/>
              </w:rPr>
            </w:pPr>
            <w:r w:rsidRPr="00760B13">
              <w:rPr>
                <w:rFonts w:ascii="Calibri" w:hAnsi="Calibri" w:cs="Calibri"/>
                <w:i/>
                <w:iCs/>
                <w:sz w:val="20"/>
                <w:szCs w:val="20"/>
                <w:highlight w:val="lightGray"/>
              </w:rPr>
              <w:t>20-40g/m² of dry salt, or</w:t>
            </w:r>
          </w:p>
          <w:p w14:paraId="4A4FC25C" w14:textId="77777777" w:rsidR="00810B95" w:rsidRPr="00760B13" w:rsidRDefault="00810B95" w:rsidP="00BA044F">
            <w:pPr>
              <w:pStyle w:val="ListParagraph"/>
              <w:numPr>
                <w:ilvl w:val="0"/>
                <w:numId w:val="24"/>
              </w:numPr>
              <w:rPr>
                <w:rFonts w:ascii="Calibri" w:hAnsi="Calibri" w:cs="Calibri"/>
                <w:i/>
                <w:iCs/>
                <w:sz w:val="20"/>
                <w:szCs w:val="20"/>
                <w:highlight w:val="lightGray"/>
              </w:rPr>
            </w:pPr>
            <w:r w:rsidRPr="00760B13">
              <w:rPr>
                <w:rFonts w:ascii="Calibri" w:hAnsi="Calibri" w:cs="Calibri"/>
                <w:i/>
                <w:iCs/>
                <w:sz w:val="20"/>
                <w:szCs w:val="20"/>
                <w:highlight w:val="lightGray"/>
              </w:rPr>
              <w:t>15-30g/m² of treated salt or</w:t>
            </w:r>
          </w:p>
          <w:p w14:paraId="70E018D6" w14:textId="77777777" w:rsidR="00810B95" w:rsidRPr="00760B13" w:rsidRDefault="00810B95" w:rsidP="00BA044F">
            <w:pPr>
              <w:pStyle w:val="ListParagraph"/>
              <w:numPr>
                <w:ilvl w:val="0"/>
                <w:numId w:val="24"/>
              </w:numPr>
              <w:rPr>
                <w:rFonts w:ascii="Calibri" w:hAnsi="Calibri" w:cs="Calibri"/>
                <w:b/>
                <w:bCs/>
                <w:color w:val="000000" w:themeColor="text1"/>
                <w:sz w:val="20"/>
                <w:szCs w:val="20"/>
              </w:rPr>
            </w:pPr>
            <w:r w:rsidRPr="00760B13">
              <w:rPr>
                <w:rFonts w:ascii="Calibri" w:hAnsi="Calibri" w:cs="Calibri"/>
                <w:i/>
                <w:iCs/>
                <w:sz w:val="20"/>
                <w:szCs w:val="20"/>
                <w:highlight w:val="lightGray"/>
              </w:rPr>
              <w:t>20-40g/m2 of pre-wetted salt</w:t>
            </w:r>
          </w:p>
        </w:tc>
        <w:tc>
          <w:tcPr>
            <w:tcW w:w="5994"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6025CCA4" w14:textId="77777777" w:rsidR="00810B95" w:rsidRPr="00760B13" w:rsidRDefault="00810B95" w:rsidP="00784363">
            <w:pP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Is traffic likely to compact subsequent snowfall before further ploughing is possible?</w:t>
            </w:r>
          </w:p>
        </w:tc>
      </w:tr>
      <w:tr w:rsidR="00810B95" w:rsidRPr="00760B13" w14:paraId="0A23E20C" w14:textId="77777777" w:rsidTr="00836BE0">
        <w:trPr>
          <w:trHeight w:val="87"/>
          <w:jc w:val="center"/>
        </w:trPr>
        <w:tc>
          <w:tcPr>
            <w:tcW w:w="3775" w:type="dxa"/>
            <w:vMerge/>
            <w:vAlign w:val="center"/>
          </w:tcPr>
          <w:p w14:paraId="210F89D2" w14:textId="77777777" w:rsidR="00810B95" w:rsidRPr="00760B13" w:rsidRDefault="00810B95" w:rsidP="00784363">
            <w:pPr>
              <w:rPr>
                <w:rFonts w:ascii="Calibri" w:hAnsi="Calibri" w:cs="Calibri"/>
                <w:b/>
                <w:bCs/>
                <w:color w:val="000000" w:themeColor="text1"/>
                <w:sz w:val="20"/>
                <w:szCs w:val="20"/>
              </w:rPr>
            </w:pPr>
          </w:p>
        </w:tc>
        <w:tc>
          <w:tcPr>
            <w:tcW w:w="3600" w:type="dxa"/>
            <w:tcBorders>
              <w:top w:val="single" w:sz="4" w:space="0" w:color="auto"/>
            </w:tcBorders>
            <w:vAlign w:val="center"/>
          </w:tcPr>
          <w:p w14:paraId="6C26EE84" w14:textId="77777777" w:rsidR="00810B95" w:rsidRPr="00760B13" w:rsidRDefault="00810B95" w:rsidP="00784363">
            <w:pPr>
              <w:jc w:val="center"/>
              <w:rPr>
                <w:rFonts w:ascii="Calibri" w:hAnsi="Calibri" w:cs="Calibri"/>
                <w:b/>
                <w:bCs/>
                <w:color w:val="000000" w:themeColor="text1"/>
                <w:sz w:val="20"/>
                <w:szCs w:val="20"/>
              </w:rPr>
            </w:pPr>
            <w:r w:rsidRPr="00760B13">
              <w:rPr>
                <w:rFonts w:ascii="Calibri" w:hAnsi="Calibri" w:cs="Calibri"/>
                <w:b/>
                <w:bCs/>
                <w:color w:val="000000" w:themeColor="text1"/>
                <w:sz w:val="20"/>
                <w:szCs w:val="20"/>
              </w:rPr>
              <w:t>YES</w:t>
            </w:r>
          </w:p>
        </w:tc>
        <w:tc>
          <w:tcPr>
            <w:tcW w:w="2394" w:type="dxa"/>
            <w:tcBorders>
              <w:top w:val="single" w:sz="4" w:space="0" w:color="auto"/>
            </w:tcBorders>
          </w:tcPr>
          <w:p w14:paraId="2C9924C2" w14:textId="77777777" w:rsidR="00810B95" w:rsidRPr="00760B13" w:rsidRDefault="00810B95" w:rsidP="00784363">
            <w:pPr>
              <w:jc w:val="center"/>
              <w:rPr>
                <w:rFonts w:ascii="Calibri" w:hAnsi="Calibri" w:cs="Calibri"/>
                <w:b/>
                <w:bCs/>
                <w:color w:val="000000" w:themeColor="text1"/>
                <w:sz w:val="20"/>
                <w:szCs w:val="20"/>
              </w:rPr>
            </w:pPr>
            <w:r w:rsidRPr="00760B13">
              <w:rPr>
                <w:rFonts w:ascii="Calibri" w:hAnsi="Calibri" w:cs="Calibri"/>
                <w:b/>
                <w:bCs/>
                <w:color w:val="000000" w:themeColor="text1"/>
                <w:sz w:val="20"/>
                <w:szCs w:val="20"/>
              </w:rPr>
              <w:t>NO</w:t>
            </w:r>
          </w:p>
        </w:tc>
      </w:tr>
      <w:tr w:rsidR="00810B95" w:rsidRPr="00760B13" w14:paraId="77C04E1D" w14:textId="77777777" w:rsidTr="00784363">
        <w:trPr>
          <w:trHeight w:val="87"/>
          <w:jc w:val="center"/>
        </w:trPr>
        <w:tc>
          <w:tcPr>
            <w:tcW w:w="3775" w:type="dxa"/>
            <w:vMerge/>
            <w:vAlign w:val="center"/>
          </w:tcPr>
          <w:p w14:paraId="1DA3A959" w14:textId="77777777" w:rsidR="00810B95" w:rsidRPr="00760B13" w:rsidRDefault="00810B95" w:rsidP="00784363">
            <w:pPr>
              <w:rPr>
                <w:rFonts w:ascii="Calibri" w:hAnsi="Calibri" w:cs="Calibri"/>
                <w:b/>
                <w:bCs/>
                <w:color w:val="000000" w:themeColor="text1"/>
                <w:sz w:val="20"/>
                <w:szCs w:val="20"/>
              </w:rPr>
            </w:pPr>
          </w:p>
        </w:tc>
        <w:tc>
          <w:tcPr>
            <w:tcW w:w="3600" w:type="dxa"/>
            <w:tcBorders>
              <w:top w:val="single" w:sz="4" w:space="0" w:color="auto"/>
            </w:tcBorders>
            <w:vAlign w:val="center"/>
          </w:tcPr>
          <w:p w14:paraId="2AA47DA5" w14:textId="77777777" w:rsidR="00810B95" w:rsidRPr="00760B13" w:rsidRDefault="00810B95" w:rsidP="00784363">
            <w:pPr>
              <w:rPr>
                <w:rFonts w:ascii="Calibri" w:hAnsi="Calibri" w:cs="Calibri"/>
                <w:sz w:val="20"/>
                <w:szCs w:val="20"/>
                <w:highlight w:val="lightGray"/>
              </w:rPr>
            </w:pPr>
            <w:r w:rsidRPr="00760B13">
              <w:rPr>
                <w:rFonts w:ascii="Calibri" w:hAnsi="Calibri" w:cs="Calibri"/>
                <w:sz w:val="20"/>
                <w:szCs w:val="20"/>
                <w:highlight w:val="lightGray"/>
              </w:rPr>
              <w:t>To provide a debonding layer, spread:</w:t>
            </w:r>
          </w:p>
          <w:p w14:paraId="0374F345" w14:textId="77777777" w:rsidR="00810B95" w:rsidRPr="00760B13" w:rsidRDefault="00810B95" w:rsidP="00BA044F">
            <w:pPr>
              <w:pStyle w:val="ListParagraph"/>
              <w:numPr>
                <w:ilvl w:val="0"/>
                <w:numId w:val="25"/>
              </w:numPr>
              <w:rPr>
                <w:rFonts w:ascii="Calibri" w:hAnsi="Calibri" w:cs="Calibri"/>
                <w:sz w:val="20"/>
                <w:szCs w:val="20"/>
                <w:highlight w:val="lightGray"/>
              </w:rPr>
            </w:pPr>
            <w:r w:rsidRPr="00760B13">
              <w:rPr>
                <w:rFonts w:ascii="Calibri" w:hAnsi="Calibri" w:cs="Calibri"/>
                <w:sz w:val="20"/>
                <w:szCs w:val="20"/>
                <w:highlight w:val="lightGray"/>
              </w:rPr>
              <w:t>20-40g/m² of dry salt, or</w:t>
            </w:r>
          </w:p>
          <w:p w14:paraId="38A546C1" w14:textId="77777777" w:rsidR="00810B95" w:rsidRPr="00760B13" w:rsidRDefault="00810B95" w:rsidP="00BA044F">
            <w:pPr>
              <w:pStyle w:val="ListParagraph"/>
              <w:numPr>
                <w:ilvl w:val="0"/>
                <w:numId w:val="25"/>
              </w:numPr>
              <w:rPr>
                <w:rFonts w:ascii="Calibri" w:hAnsi="Calibri" w:cs="Calibri"/>
                <w:sz w:val="20"/>
                <w:szCs w:val="20"/>
                <w:highlight w:val="lightGray"/>
              </w:rPr>
            </w:pPr>
            <w:r w:rsidRPr="00760B13">
              <w:rPr>
                <w:rFonts w:ascii="Calibri" w:hAnsi="Calibri" w:cs="Calibri"/>
                <w:sz w:val="20"/>
                <w:szCs w:val="20"/>
                <w:highlight w:val="lightGray"/>
              </w:rPr>
              <w:t>15-30g/m² of treated salt or</w:t>
            </w:r>
          </w:p>
          <w:p w14:paraId="379825CB" w14:textId="77777777" w:rsidR="00810B95" w:rsidRPr="00760B13" w:rsidRDefault="00810B95" w:rsidP="00BA044F">
            <w:pPr>
              <w:pStyle w:val="ListParagraph"/>
              <w:numPr>
                <w:ilvl w:val="0"/>
                <w:numId w:val="25"/>
              </w:numPr>
              <w:rPr>
                <w:rFonts w:ascii="Calibri" w:hAnsi="Calibri" w:cs="Calibri"/>
                <w:sz w:val="20"/>
                <w:szCs w:val="20"/>
                <w:highlight w:val="lightGray"/>
              </w:rPr>
            </w:pPr>
            <w:r w:rsidRPr="00760B13">
              <w:rPr>
                <w:rFonts w:ascii="Calibri" w:hAnsi="Calibri" w:cs="Calibri"/>
                <w:sz w:val="20"/>
                <w:szCs w:val="20"/>
                <w:highlight w:val="lightGray"/>
              </w:rPr>
              <w:t>20-40g/m2 of pre-wetted salt</w:t>
            </w:r>
          </w:p>
        </w:tc>
        <w:tc>
          <w:tcPr>
            <w:tcW w:w="2394" w:type="dxa"/>
            <w:tcBorders>
              <w:top w:val="single" w:sz="4" w:space="0" w:color="auto"/>
            </w:tcBorders>
            <w:vAlign w:val="center"/>
          </w:tcPr>
          <w:p w14:paraId="62EEA1C1" w14:textId="77777777" w:rsidR="00810B95" w:rsidRPr="00760B13" w:rsidRDefault="00810B95" w:rsidP="00784363">
            <w:pPr>
              <w:rPr>
                <w:rFonts w:ascii="Calibri" w:hAnsi="Calibri" w:cs="Calibri"/>
                <w:sz w:val="20"/>
                <w:szCs w:val="20"/>
                <w:highlight w:val="lightGray"/>
              </w:rPr>
            </w:pPr>
            <w:r w:rsidRPr="00760B13">
              <w:rPr>
                <w:rFonts w:ascii="Calibri" w:hAnsi="Calibri" w:cs="Calibri"/>
                <w:sz w:val="20"/>
                <w:szCs w:val="20"/>
                <w:highlight w:val="lightGray"/>
              </w:rPr>
              <w:t>No de-icer should be spread</w:t>
            </w:r>
          </w:p>
        </w:tc>
      </w:tr>
    </w:tbl>
    <w:p w14:paraId="7DD21295" w14:textId="1CB92475" w:rsidR="00164468" w:rsidRPr="00760B13" w:rsidRDefault="00164468" w:rsidP="00760B13">
      <w:pPr>
        <w:pStyle w:val="TIIHeading3"/>
      </w:pPr>
      <w:r w:rsidRPr="00760B13">
        <w:t>Treatment when thin layers of ice (up to 1mm) have formed</w:t>
      </w:r>
    </w:p>
    <w:p w14:paraId="0DAFC187" w14:textId="57076D26" w:rsidR="00810B95" w:rsidRPr="00760B13" w:rsidRDefault="00810B95" w:rsidP="00810B95">
      <w:pPr>
        <w:pStyle w:val="TIIReporttext"/>
        <w:rPr>
          <w:rFonts w:ascii="Calibri" w:hAnsi="Calibri" w:cs="Calibri"/>
        </w:rPr>
      </w:pPr>
      <w:r w:rsidRPr="00760B13">
        <w:rPr>
          <w:rFonts w:ascii="Calibri" w:hAnsi="Calibri" w:cs="Calibri"/>
        </w:rPr>
        <w:t xml:space="preserve">When a thin layer of ice has formed, including after freezing rain, treatments shall be made in accordance </w:t>
      </w:r>
      <w:r w:rsidR="009C5F26" w:rsidRPr="00760B13">
        <w:rPr>
          <w:rFonts w:ascii="Calibri" w:hAnsi="Calibri" w:cs="Calibri"/>
        </w:rPr>
        <w:t>with</w:t>
      </w:r>
      <w:r w:rsidRPr="00760B13">
        <w:rPr>
          <w:rFonts w:ascii="Calibri" w:hAnsi="Calibri" w:cs="Calibri"/>
        </w:rPr>
        <w:t xml:space="preserve"> the following table.</w:t>
      </w:r>
    </w:p>
    <w:tbl>
      <w:tblPr>
        <w:tblStyle w:val="TableGrid"/>
        <w:tblW w:w="0" w:type="auto"/>
        <w:jc w:val="center"/>
        <w:tblLook w:val="04A0" w:firstRow="1" w:lastRow="0" w:firstColumn="1" w:lastColumn="0" w:noHBand="0" w:noVBand="1"/>
      </w:tblPr>
      <w:tblGrid>
        <w:gridCol w:w="4315"/>
        <w:gridCol w:w="5454"/>
      </w:tblGrid>
      <w:tr w:rsidR="00810B95" w:rsidRPr="00760B13" w14:paraId="59AA3631" w14:textId="77777777" w:rsidTr="00836BE0">
        <w:trPr>
          <w:trHeight w:val="319"/>
          <w:jc w:val="center"/>
        </w:trPr>
        <w:tc>
          <w:tcPr>
            <w:tcW w:w="9769"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2AA0109E" w14:textId="77777777" w:rsidR="00810B95" w:rsidRPr="00760B13" w:rsidRDefault="00810B95" w:rsidP="00784363">
            <w:pPr>
              <w:jc w:val="cente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Treatment for Thin Layers of Ice (Less Than 1mm Thick)</w:t>
            </w:r>
          </w:p>
        </w:tc>
      </w:tr>
      <w:tr w:rsidR="00810B95" w:rsidRPr="00760B13" w14:paraId="4F31AAFC" w14:textId="77777777" w:rsidTr="00836BE0">
        <w:trPr>
          <w:trHeight w:val="319"/>
          <w:jc w:val="center"/>
        </w:trPr>
        <w:tc>
          <w:tcPr>
            <w:tcW w:w="9769"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71EDE9DD" w14:textId="77777777" w:rsidR="00810B95" w:rsidRPr="00760B13" w:rsidRDefault="00810B95" w:rsidP="00784363">
            <w:pP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Forecast weather and road surface conditions</w:t>
            </w:r>
          </w:p>
        </w:tc>
      </w:tr>
      <w:tr w:rsidR="00810B95" w:rsidRPr="00760B13" w14:paraId="16D2E7CF" w14:textId="77777777" w:rsidTr="00836BE0">
        <w:trPr>
          <w:trHeight w:val="87"/>
          <w:jc w:val="center"/>
        </w:trPr>
        <w:tc>
          <w:tcPr>
            <w:tcW w:w="4315" w:type="dxa"/>
            <w:tcBorders>
              <w:top w:val="single" w:sz="4" w:space="0" w:color="auto"/>
            </w:tcBorders>
            <w:shd w:val="clear" w:color="auto" w:fill="FFFFFF" w:themeFill="background1"/>
            <w:vAlign w:val="center"/>
          </w:tcPr>
          <w:p w14:paraId="3F796E5F" w14:textId="77777777" w:rsidR="00810B95" w:rsidRPr="00760B13" w:rsidRDefault="00810B95" w:rsidP="00784363">
            <w:pPr>
              <w:rPr>
                <w:rFonts w:ascii="Calibri" w:hAnsi="Calibri" w:cs="Calibri"/>
                <w:b/>
                <w:bCs/>
                <w:color w:val="000000" w:themeColor="text1"/>
                <w:sz w:val="20"/>
                <w:szCs w:val="20"/>
              </w:rPr>
            </w:pPr>
            <w:r w:rsidRPr="00760B13">
              <w:rPr>
                <w:rFonts w:ascii="Calibri" w:hAnsi="Calibri" w:cs="Calibri"/>
                <w:b/>
                <w:bCs/>
                <w:color w:val="000000" w:themeColor="text1"/>
                <w:sz w:val="20"/>
                <w:szCs w:val="20"/>
              </w:rPr>
              <w:t>Lower of air or road surface temperature</w:t>
            </w:r>
          </w:p>
          <w:p w14:paraId="308C10C6" w14:textId="77777777" w:rsidR="00810B95" w:rsidRPr="00760B13" w:rsidRDefault="00810B95" w:rsidP="00784363">
            <w:pPr>
              <w:rPr>
                <w:rFonts w:ascii="Calibri" w:hAnsi="Calibri" w:cs="Calibri"/>
                <w:b/>
                <w:bCs/>
                <w:color w:val="000000" w:themeColor="text1"/>
                <w:sz w:val="20"/>
                <w:szCs w:val="20"/>
              </w:rPr>
            </w:pPr>
          </w:p>
          <w:p w14:paraId="086C42BE" w14:textId="77777777" w:rsidR="00810B95" w:rsidRPr="00760B13" w:rsidRDefault="00810B95" w:rsidP="00784363">
            <w:pPr>
              <w:rPr>
                <w:rFonts w:ascii="Calibri" w:hAnsi="Calibri" w:cs="Calibri"/>
                <w:b/>
                <w:bCs/>
                <w:color w:val="000000" w:themeColor="text1"/>
                <w:sz w:val="20"/>
                <w:szCs w:val="20"/>
              </w:rPr>
            </w:pPr>
            <w:r w:rsidRPr="00760B13">
              <w:rPr>
                <w:rFonts w:ascii="Calibri" w:hAnsi="Calibri" w:cs="Calibri"/>
                <w:b/>
                <w:bCs/>
                <w:color w:val="000000" w:themeColor="text1"/>
                <w:sz w:val="20"/>
                <w:szCs w:val="20"/>
              </w:rPr>
              <w:t>Above -5ºC</w:t>
            </w:r>
          </w:p>
        </w:tc>
        <w:tc>
          <w:tcPr>
            <w:tcW w:w="5454" w:type="dxa"/>
            <w:tcBorders>
              <w:top w:val="single" w:sz="4" w:space="0" w:color="auto"/>
            </w:tcBorders>
            <w:shd w:val="clear" w:color="auto" w:fill="FFFFFF" w:themeFill="background1"/>
            <w:vAlign w:val="center"/>
          </w:tcPr>
          <w:p w14:paraId="3C491916" w14:textId="77777777" w:rsidR="00810B95" w:rsidRPr="00760B13" w:rsidRDefault="00810B95" w:rsidP="00784363">
            <w:pPr>
              <w:rPr>
                <w:rFonts w:ascii="Calibri" w:hAnsi="Calibri" w:cs="Calibri"/>
                <w:i/>
                <w:iCs/>
                <w:sz w:val="20"/>
                <w:szCs w:val="20"/>
                <w:highlight w:val="lightGray"/>
              </w:rPr>
            </w:pPr>
            <w:r w:rsidRPr="00760B13">
              <w:rPr>
                <w:rFonts w:ascii="Calibri" w:hAnsi="Calibri" w:cs="Calibri"/>
                <w:i/>
                <w:iCs/>
                <w:sz w:val="20"/>
                <w:szCs w:val="20"/>
                <w:highlight w:val="lightGray"/>
              </w:rPr>
              <w:t>Spread:</w:t>
            </w:r>
          </w:p>
          <w:p w14:paraId="5B544552" w14:textId="77777777" w:rsidR="00810B95" w:rsidRPr="00760B13" w:rsidRDefault="00810B95" w:rsidP="00BA044F">
            <w:pPr>
              <w:pStyle w:val="ListParagraph"/>
              <w:numPr>
                <w:ilvl w:val="0"/>
                <w:numId w:val="26"/>
              </w:numPr>
              <w:rPr>
                <w:rFonts w:ascii="Calibri" w:hAnsi="Calibri" w:cs="Calibri"/>
                <w:i/>
                <w:iCs/>
                <w:sz w:val="20"/>
                <w:szCs w:val="20"/>
                <w:highlight w:val="lightGray"/>
              </w:rPr>
            </w:pPr>
            <w:r w:rsidRPr="00760B13">
              <w:rPr>
                <w:rFonts w:ascii="Calibri" w:hAnsi="Calibri" w:cs="Calibri"/>
                <w:i/>
                <w:iCs/>
                <w:sz w:val="20"/>
                <w:szCs w:val="20"/>
                <w:highlight w:val="lightGray"/>
              </w:rPr>
              <w:t>40g/m² of dry salt, treated salt or pre-wetted salt, or</w:t>
            </w:r>
          </w:p>
          <w:p w14:paraId="4AF43CF2" w14:textId="77777777" w:rsidR="00810B95" w:rsidRPr="00760B13" w:rsidRDefault="00810B95" w:rsidP="00BA044F">
            <w:pPr>
              <w:pStyle w:val="ListParagraph"/>
              <w:numPr>
                <w:ilvl w:val="0"/>
                <w:numId w:val="26"/>
              </w:numPr>
              <w:rPr>
                <w:rFonts w:ascii="Calibri" w:hAnsi="Calibri" w:cs="Calibri"/>
                <w:i/>
                <w:iCs/>
                <w:sz w:val="20"/>
                <w:szCs w:val="20"/>
                <w:highlight w:val="lightGray"/>
              </w:rPr>
            </w:pPr>
            <w:r w:rsidRPr="00760B13">
              <w:rPr>
                <w:rFonts w:ascii="Calibri" w:hAnsi="Calibri" w:cs="Calibri"/>
                <w:i/>
                <w:iCs/>
                <w:sz w:val="20"/>
                <w:szCs w:val="20"/>
                <w:highlight w:val="lightGray"/>
              </w:rPr>
              <w:t>40g/m2 of salt/abrasive mix</w:t>
            </w:r>
          </w:p>
        </w:tc>
      </w:tr>
      <w:tr w:rsidR="00810B95" w:rsidRPr="00760B13" w14:paraId="5E11DBBA" w14:textId="77777777" w:rsidTr="00784363">
        <w:trPr>
          <w:trHeight w:val="87"/>
          <w:jc w:val="center"/>
        </w:trPr>
        <w:tc>
          <w:tcPr>
            <w:tcW w:w="4315" w:type="dxa"/>
            <w:tcBorders>
              <w:top w:val="single" w:sz="4" w:space="0" w:color="auto"/>
            </w:tcBorders>
            <w:shd w:val="clear" w:color="auto" w:fill="FFFFFF" w:themeFill="background1"/>
            <w:vAlign w:val="center"/>
          </w:tcPr>
          <w:p w14:paraId="3413A626" w14:textId="77777777" w:rsidR="00810B95" w:rsidRPr="00760B13" w:rsidRDefault="00810B95" w:rsidP="00784363">
            <w:pPr>
              <w:rPr>
                <w:rFonts w:ascii="Calibri" w:hAnsi="Calibri" w:cs="Calibri"/>
                <w:b/>
                <w:bCs/>
                <w:color w:val="000000" w:themeColor="text1"/>
                <w:sz w:val="20"/>
                <w:szCs w:val="20"/>
              </w:rPr>
            </w:pPr>
            <w:r w:rsidRPr="00760B13">
              <w:rPr>
                <w:rFonts w:ascii="Calibri" w:hAnsi="Calibri" w:cs="Calibri"/>
                <w:b/>
                <w:bCs/>
                <w:color w:val="000000" w:themeColor="text1"/>
                <w:sz w:val="20"/>
                <w:szCs w:val="20"/>
              </w:rPr>
              <w:t>Lower of air or road surface temperature</w:t>
            </w:r>
          </w:p>
          <w:p w14:paraId="70D9D140" w14:textId="77777777" w:rsidR="00810B95" w:rsidRPr="00760B13" w:rsidRDefault="00810B95" w:rsidP="00784363">
            <w:pPr>
              <w:rPr>
                <w:rFonts w:ascii="Calibri" w:hAnsi="Calibri" w:cs="Calibri"/>
                <w:b/>
                <w:bCs/>
                <w:color w:val="000000" w:themeColor="text1"/>
                <w:sz w:val="20"/>
                <w:szCs w:val="20"/>
              </w:rPr>
            </w:pPr>
          </w:p>
          <w:p w14:paraId="6F3D6F18" w14:textId="77777777" w:rsidR="00810B95" w:rsidRPr="00760B13" w:rsidRDefault="00810B95" w:rsidP="00784363">
            <w:pPr>
              <w:rPr>
                <w:rFonts w:ascii="Calibri" w:hAnsi="Calibri" w:cs="Calibri"/>
                <w:b/>
                <w:bCs/>
                <w:color w:val="000000" w:themeColor="text1"/>
                <w:sz w:val="20"/>
                <w:szCs w:val="20"/>
              </w:rPr>
            </w:pPr>
            <w:r w:rsidRPr="00760B13">
              <w:rPr>
                <w:rFonts w:ascii="Calibri" w:hAnsi="Calibri" w:cs="Calibri"/>
                <w:b/>
                <w:bCs/>
                <w:color w:val="000000" w:themeColor="text1"/>
                <w:sz w:val="20"/>
                <w:szCs w:val="20"/>
              </w:rPr>
              <w:t>At or below -5ºC</w:t>
            </w:r>
          </w:p>
        </w:tc>
        <w:tc>
          <w:tcPr>
            <w:tcW w:w="5454" w:type="dxa"/>
            <w:tcBorders>
              <w:top w:val="single" w:sz="4" w:space="0" w:color="auto"/>
            </w:tcBorders>
            <w:shd w:val="clear" w:color="auto" w:fill="FFFFFF" w:themeFill="background1"/>
            <w:vAlign w:val="center"/>
          </w:tcPr>
          <w:p w14:paraId="22DBECD3" w14:textId="77777777" w:rsidR="00810B95" w:rsidRPr="00760B13" w:rsidRDefault="00810B95" w:rsidP="00784363">
            <w:pPr>
              <w:rPr>
                <w:rFonts w:ascii="Calibri" w:hAnsi="Calibri" w:cs="Calibri"/>
                <w:i/>
                <w:iCs/>
                <w:sz w:val="20"/>
                <w:szCs w:val="20"/>
                <w:highlight w:val="lightGray"/>
              </w:rPr>
            </w:pPr>
            <w:r w:rsidRPr="00760B13">
              <w:rPr>
                <w:rFonts w:ascii="Calibri" w:hAnsi="Calibri" w:cs="Calibri"/>
                <w:i/>
                <w:iCs/>
                <w:sz w:val="20"/>
                <w:szCs w:val="20"/>
                <w:highlight w:val="lightGray"/>
              </w:rPr>
              <w:t>Spread:</w:t>
            </w:r>
          </w:p>
          <w:p w14:paraId="6A190CED" w14:textId="77777777" w:rsidR="00810B95" w:rsidRPr="00760B13" w:rsidRDefault="00810B95" w:rsidP="00BA044F">
            <w:pPr>
              <w:pStyle w:val="ListParagraph"/>
              <w:numPr>
                <w:ilvl w:val="0"/>
                <w:numId w:val="27"/>
              </w:numPr>
              <w:rPr>
                <w:rFonts w:ascii="Calibri" w:hAnsi="Calibri" w:cs="Calibri"/>
                <w:i/>
                <w:iCs/>
                <w:sz w:val="20"/>
                <w:szCs w:val="20"/>
                <w:highlight w:val="lightGray"/>
              </w:rPr>
            </w:pPr>
            <w:r w:rsidRPr="00760B13">
              <w:rPr>
                <w:rFonts w:ascii="Calibri" w:hAnsi="Calibri" w:cs="Calibri"/>
                <w:i/>
                <w:iCs/>
                <w:sz w:val="20"/>
                <w:szCs w:val="20"/>
                <w:highlight w:val="lightGray"/>
              </w:rPr>
              <w:t>40g/m2 of salt/abrasive mix (50:50)</w:t>
            </w:r>
          </w:p>
        </w:tc>
      </w:tr>
      <w:tr w:rsidR="00810B95" w:rsidRPr="00760B13" w14:paraId="782246FF" w14:textId="77777777" w:rsidTr="00784363">
        <w:trPr>
          <w:trHeight w:val="87"/>
          <w:jc w:val="center"/>
        </w:trPr>
        <w:tc>
          <w:tcPr>
            <w:tcW w:w="9769" w:type="dxa"/>
            <w:gridSpan w:val="2"/>
            <w:tcBorders>
              <w:top w:val="single" w:sz="4" w:space="0" w:color="auto"/>
            </w:tcBorders>
            <w:shd w:val="clear" w:color="auto" w:fill="FFFFFF" w:themeFill="background1"/>
            <w:vAlign w:val="center"/>
          </w:tcPr>
          <w:p w14:paraId="6E276388" w14:textId="3FA78D95" w:rsidR="00810B95" w:rsidRPr="00760B13" w:rsidRDefault="00810B95" w:rsidP="00784363">
            <w:pPr>
              <w:rPr>
                <w:rFonts w:ascii="Calibri" w:hAnsi="Calibri" w:cs="Calibri"/>
                <w:i/>
                <w:iCs/>
                <w:color w:val="000000" w:themeColor="text1"/>
                <w:sz w:val="20"/>
                <w:szCs w:val="20"/>
              </w:rPr>
            </w:pPr>
            <w:r w:rsidRPr="00760B13">
              <w:rPr>
                <w:rFonts w:ascii="Calibri" w:hAnsi="Calibri" w:cs="Calibri"/>
                <w:i/>
                <w:iCs/>
                <w:sz w:val="20"/>
                <w:szCs w:val="20"/>
                <w:highlight w:val="lightGray"/>
              </w:rPr>
              <w:t>Note 1: Salt is ineffective in the short term at temperatures below -7°C. Abrasives only should be used when it is expected to be below -7°C for long periods. Other de-icers are available for low temperatures (</w:t>
            </w:r>
            <w:r w:rsidR="0091237E" w:rsidRPr="00760B13">
              <w:rPr>
                <w:rFonts w:ascii="Calibri" w:hAnsi="Calibri" w:cs="Calibri"/>
                <w:i/>
                <w:iCs/>
                <w:sz w:val="20"/>
                <w:szCs w:val="20"/>
                <w:highlight w:val="lightGray"/>
              </w:rPr>
              <w:t>refer to the ‘Treatments for Extreme Cold’ section of the NWSRG Practical Guide</w:t>
            </w:r>
            <w:r w:rsidRPr="00760B13">
              <w:rPr>
                <w:rFonts w:ascii="Calibri" w:hAnsi="Calibri" w:cs="Calibri"/>
                <w:i/>
                <w:iCs/>
                <w:sz w:val="20"/>
                <w:szCs w:val="20"/>
                <w:highlight w:val="lightGray"/>
              </w:rPr>
              <w:t>).</w:t>
            </w:r>
          </w:p>
        </w:tc>
      </w:tr>
    </w:tbl>
    <w:p w14:paraId="7F1FDDBA" w14:textId="7E48B03E" w:rsidR="00164468" w:rsidRPr="00760B13" w:rsidRDefault="00164468" w:rsidP="00760B13">
      <w:pPr>
        <w:pStyle w:val="TIIHeading3"/>
      </w:pPr>
      <w:r w:rsidRPr="00760B13">
        <w:t>Treatment for thicker layers of ice or compacted snow</w:t>
      </w:r>
    </w:p>
    <w:p w14:paraId="641CEDD9" w14:textId="37C1A807" w:rsidR="00810B95" w:rsidRPr="00760B13" w:rsidRDefault="00810B95" w:rsidP="00810B95">
      <w:pPr>
        <w:pStyle w:val="TIIReporttext"/>
        <w:rPr>
          <w:rFonts w:ascii="Calibri" w:hAnsi="Calibri" w:cs="Calibri"/>
        </w:rPr>
      </w:pPr>
      <w:r w:rsidRPr="00760B13">
        <w:rPr>
          <w:rFonts w:ascii="Calibri" w:hAnsi="Calibri" w:cs="Calibri"/>
        </w:rPr>
        <w:t xml:space="preserve">When thicker layers of ice have formed, including after freezing rain, treatments shall be made in accordance </w:t>
      </w:r>
      <w:r w:rsidR="009C5F26" w:rsidRPr="00760B13">
        <w:rPr>
          <w:rFonts w:ascii="Calibri" w:hAnsi="Calibri" w:cs="Calibri"/>
        </w:rPr>
        <w:t>with</w:t>
      </w:r>
      <w:r w:rsidRPr="00760B13">
        <w:rPr>
          <w:rFonts w:ascii="Calibri" w:hAnsi="Calibri" w:cs="Calibri"/>
        </w:rPr>
        <w:t xml:space="preserve"> the following table.</w:t>
      </w:r>
    </w:p>
    <w:tbl>
      <w:tblPr>
        <w:tblStyle w:val="TableGrid"/>
        <w:tblW w:w="0" w:type="auto"/>
        <w:jc w:val="center"/>
        <w:tblLook w:val="04A0" w:firstRow="1" w:lastRow="0" w:firstColumn="1" w:lastColumn="0" w:noHBand="0" w:noVBand="1"/>
      </w:tblPr>
      <w:tblGrid>
        <w:gridCol w:w="4315"/>
        <w:gridCol w:w="5454"/>
      </w:tblGrid>
      <w:tr w:rsidR="00810B95" w:rsidRPr="00760B13" w14:paraId="01361CC9" w14:textId="77777777" w:rsidTr="00836BE0">
        <w:trPr>
          <w:trHeight w:val="319"/>
          <w:jc w:val="center"/>
        </w:trPr>
        <w:tc>
          <w:tcPr>
            <w:tcW w:w="9769"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44DD84A2" w14:textId="77777777" w:rsidR="00810B95" w:rsidRPr="00760B13" w:rsidRDefault="00810B95" w:rsidP="00784363">
            <w:pPr>
              <w:jc w:val="center"/>
              <w:rPr>
                <w:rFonts w:ascii="Calibri" w:hAnsi="Calibri" w:cs="Calibri"/>
                <w:color w:val="000000" w:themeColor="text1"/>
                <w:sz w:val="20"/>
                <w:szCs w:val="20"/>
              </w:rPr>
            </w:pPr>
            <w:r w:rsidRPr="00760B13">
              <w:rPr>
                <w:rFonts w:ascii="Calibri" w:hAnsi="Calibri" w:cs="Calibri"/>
                <w:b/>
                <w:bCs/>
                <w:color w:val="FFFFFF" w:themeColor="background1"/>
                <w:sz w:val="20"/>
                <w:szCs w:val="20"/>
              </w:rPr>
              <w:t>Treatment for Layers of Compacted Snow and Ice</w:t>
            </w:r>
          </w:p>
        </w:tc>
      </w:tr>
      <w:tr w:rsidR="00810B95" w:rsidRPr="00760B13" w14:paraId="2155250B" w14:textId="77777777" w:rsidTr="00836BE0">
        <w:trPr>
          <w:trHeight w:val="319"/>
          <w:jc w:val="center"/>
        </w:trPr>
        <w:tc>
          <w:tcPr>
            <w:tcW w:w="97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B0E02" w14:textId="77777777" w:rsidR="00810B95" w:rsidRPr="00760B13" w:rsidRDefault="00810B95" w:rsidP="00784363">
            <w:pPr>
              <w:rPr>
                <w:rFonts w:ascii="Calibri" w:hAnsi="Calibri" w:cs="Calibri"/>
                <w:color w:val="000000" w:themeColor="text1"/>
                <w:sz w:val="20"/>
                <w:szCs w:val="20"/>
              </w:rPr>
            </w:pPr>
            <w:r w:rsidRPr="00760B13">
              <w:rPr>
                <w:rFonts w:ascii="Calibri" w:hAnsi="Calibri" w:cs="Calibri"/>
                <w:color w:val="000000" w:themeColor="text1"/>
                <w:sz w:val="20"/>
                <w:szCs w:val="20"/>
              </w:rPr>
              <w:t>Plough to remove as much material (e.g. slush, snow, compacted snow) as possible from the top of the compacted layer</w:t>
            </w:r>
          </w:p>
        </w:tc>
      </w:tr>
      <w:tr w:rsidR="00810B95" w:rsidRPr="00760B13" w14:paraId="3073CAB5" w14:textId="77777777" w:rsidTr="00836BE0">
        <w:trPr>
          <w:trHeight w:val="87"/>
          <w:jc w:val="center"/>
        </w:trPr>
        <w:tc>
          <w:tcPr>
            <w:tcW w:w="4315"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5A7ACC75" w14:textId="77777777" w:rsidR="00810B95" w:rsidRPr="00760B13" w:rsidRDefault="00810B95" w:rsidP="00784363">
            <w:pPr>
              <w:jc w:val="cente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Medium Layer Thickness</w:t>
            </w:r>
          </w:p>
          <w:p w14:paraId="34028234" w14:textId="77777777" w:rsidR="00810B95" w:rsidRPr="00760B13" w:rsidRDefault="00810B95" w:rsidP="00784363">
            <w:pPr>
              <w:jc w:val="cente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(1 to 5 mm)</w:t>
            </w:r>
          </w:p>
        </w:tc>
        <w:tc>
          <w:tcPr>
            <w:tcW w:w="5454"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5F49D104" w14:textId="77777777" w:rsidR="00810B95" w:rsidRPr="00760B13" w:rsidRDefault="00810B95" w:rsidP="00784363">
            <w:pPr>
              <w:jc w:val="center"/>
              <w:rPr>
                <w:rFonts w:ascii="Calibri" w:hAnsi="Calibri" w:cs="Calibri"/>
                <w:b/>
                <w:bCs/>
                <w:color w:val="FFFFFF" w:themeColor="background1"/>
                <w:sz w:val="20"/>
                <w:szCs w:val="20"/>
              </w:rPr>
            </w:pPr>
            <w:r w:rsidRPr="00760B13">
              <w:rPr>
                <w:rFonts w:ascii="Calibri" w:hAnsi="Calibri" w:cs="Calibri"/>
                <w:b/>
                <w:bCs/>
                <w:color w:val="FFFFFF" w:themeColor="background1"/>
                <w:sz w:val="20"/>
                <w:szCs w:val="20"/>
              </w:rPr>
              <w:t>High Layer Thickness</w:t>
            </w:r>
          </w:p>
          <w:p w14:paraId="2DE47546" w14:textId="77777777" w:rsidR="00810B95" w:rsidRPr="00760B13" w:rsidRDefault="00810B95" w:rsidP="00784363">
            <w:pPr>
              <w:jc w:val="center"/>
              <w:rPr>
                <w:rFonts w:ascii="Calibri" w:hAnsi="Calibri" w:cs="Calibri"/>
                <w:color w:val="FFFFFF" w:themeColor="background1"/>
                <w:sz w:val="20"/>
                <w:szCs w:val="20"/>
              </w:rPr>
            </w:pPr>
            <w:r w:rsidRPr="00760B13">
              <w:rPr>
                <w:rFonts w:ascii="Calibri" w:hAnsi="Calibri" w:cs="Calibri"/>
                <w:b/>
                <w:bCs/>
                <w:color w:val="FFFFFF" w:themeColor="background1"/>
                <w:sz w:val="20"/>
                <w:szCs w:val="20"/>
              </w:rPr>
              <w:t>(greater than 5mm)</w:t>
            </w:r>
          </w:p>
        </w:tc>
      </w:tr>
      <w:tr w:rsidR="00810B95" w:rsidRPr="00760B13" w14:paraId="51647F76" w14:textId="77777777" w:rsidTr="00836BE0">
        <w:trPr>
          <w:trHeight w:val="87"/>
          <w:jc w:val="center"/>
        </w:trPr>
        <w:tc>
          <w:tcPr>
            <w:tcW w:w="4315" w:type="dxa"/>
            <w:tcBorders>
              <w:top w:val="single" w:sz="4" w:space="0" w:color="auto"/>
            </w:tcBorders>
            <w:shd w:val="clear" w:color="auto" w:fill="FFFFFF" w:themeFill="background1"/>
            <w:vAlign w:val="center"/>
          </w:tcPr>
          <w:p w14:paraId="65345825" w14:textId="77777777" w:rsidR="00810B95" w:rsidRPr="00760B13" w:rsidRDefault="00810B95" w:rsidP="00784363">
            <w:pPr>
              <w:rPr>
                <w:rFonts w:ascii="Calibri" w:hAnsi="Calibri" w:cs="Calibri"/>
                <w:i/>
                <w:iCs/>
                <w:sz w:val="20"/>
                <w:szCs w:val="20"/>
                <w:highlight w:val="lightGray"/>
              </w:rPr>
            </w:pPr>
            <w:r w:rsidRPr="00760B13">
              <w:rPr>
                <w:rFonts w:ascii="Calibri" w:hAnsi="Calibri" w:cs="Calibri"/>
                <w:i/>
                <w:iCs/>
                <w:sz w:val="20"/>
                <w:szCs w:val="20"/>
                <w:highlight w:val="lightGray"/>
              </w:rPr>
              <w:t>For initial treatment, spread:</w:t>
            </w:r>
          </w:p>
          <w:p w14:paraId="24266DD7" w14:textId="77777777" w:rsidR="00810B95" w:rsidRPr="00760B13" w:rsidRDefault="00810B95" w:rsidP="00BA044F">
            <w:pPr>
              <w:pStyle w:val="ListParagraph"/>
              <w:numPr>
                <w:ilvl w:val="0"/>
                <w:numId w:val="27"/>
              </w:numPr>
              <w:rPr>
                <w:rFonts w:ascii="Calibri" w:hAnsi="Calibri" w:cs="Calibri"/>
                <w:i/>
                <w:iCs/>
                <w:sz w:val="20"/>
                <w:szCs w:val="20"/>
                <w:highlight w:val="lightGray"/>
              </w:rPr>
            </w:pPr>
            <w:r w:rsidRPr="00760B13">
              <w:rPr>
                <w:rFonts w:ascii="Calibri" w:hAnsi="Calibri" w:cs="Calibri"/>
                <w:i/>
                <w:iCs/>
                <w:sz w:val="20"/>
                <w:szCs w:val="20"/>
                <w:highlight w:val="lightGray"/>
              </w:rPr>
              <w:t>40g/m</w:t>
            </w:r>
            <w:r w:rsidRPr="00760B13">
              <w:rPr>
                <w:rFonts w:ascii="Calibri" w:hAnsi="Calibri" w:cs="Calibri"/>
                <w:i/>
                <w:iCs/>
                <w:sz w:val="20"/>
                <w:szCs w:val="20"/>
                <w:highlight w:val="lightGray"/>
                <w:vertAlign w:val="superscript"/>
              </w:rPr>
              <w:t>2</w:t>
            </w:r>
            <w:r w:rsidRPr="00760B13">
              <w:rPr>
                <w:rFonts w:ascii="Calibri" w:hAnsi="Calibri" w:cs="Calibri"/>
                <w:i/>
                <w:iCs/>
                <w:sz w:val="20"/>
                <w:szCs w:val="20"/>
                <w:highlight w:val="lightGray"/>
              </w:rPr>
              <w:t xml:space="preserve"> of salt/abrasive mix (50:50)</w:t>
            </w:r>
          </w:p>
          <w:p w14:paraId="7150A83F" w14:textId="77777777" w:rsidR="00810B95" w:rsidRPr="00760B13" w:rsidRDefault="00810B95" w:rsidP="00784363">
            <w:pPr>
              <w:rPr>
                <w:rFonts w:ascii="Calibri" w:hAnsi="Calibri" w:cs="Calibri"/>
                <w:i/>
                <w:iCs/>
                <w:sz w:val="20"/>
                <w:szCs w:val="20"/>
                <w:highlight w:val="lightGray"/>
              </w:rPr>
            </w:pPr>
          </w:p>
          <w:p w14:paraId="3E535C3E" w14:textId="77777777" w:rsidR="00810B95" w:rsidRPr="00760B13" w:rsidRDefault="00810B95" w:rsidP="00784363">
            <w:pPr>
              <w:rPr>
                <w:rFonts w:ascii="Calibri" w:hAnsi="Calibri" w:cs="Calibri"/>
                <w:i/>
                <w:iCs/>
                <w:sz w:val="20"/>
                <w:szCs w:val="20"/>
                <w:highlight w:val="lightGray"/>
              </w:rPr>
            </w:pPr>
            <w:r w:rsidRPr="00760B13">
              <w:rPr>
                <w:rFonts w:ascii="Calibri" w:hAnsi="Calibri" w:cs="Calibri"/>
                <w:i/>
                <w:iCs/>
                <w:sz w:val="20"/>
                <w:szCs w:val="20"/>
                <w:highlight w:val="lightGray"/>
              </w:rPr>
              <w:t>For successive treatments, spread:</w:t>
            </w:r>
          </w:p>
          <w:p w14:paraId="1F068AF8" w14:textId="77777777" w:rsidR="00810B95" w:rsidRPr="00760B13" w:rsidRDefault="00810B95" w:rsidP="00BA044F">
            <w:pPr>
              <w:pStyle w:val="ListParagraph"/>
              <w:numPr>
                <w:ilvl w:val="0"/>
                <w:numId w:val="27"/>
              </w:numPr>
              <w:rPr>
                <w:rFonts w:ascii="Calibri" w:hAnsi="Calibri" w:cs="Calibri"/>
                <w:b/>
                <w:bCs/>
                <w:i/>
                <w:iCs/>
                <w:sz w:val="20"/>
                <w:szCs w:val="20"/>
                <w:highlight w:val="lightGray"/>
              </w:rPr>
            </w:pPr>
            <w:r w:rsidRPr="00760B13">
              <w:rPr>
                <w:rFonts w:ascii="Calibri" w:hAnsi="Calibri" w:cs="Calibri"/>
                <w:i/>
                <w:iCs/>
                <w:sz w:val="20"/>
                <w:szCs w:val="20"/>
                <w:highlight w:val="lightGray"/>
              </w:rPr>
              <w:t>20g/m</w:t>
            </w:r>
            <w:r w:rsidRPr="00760B13">
              <w:rPr>
                <w:rFonts w:ascii="Calibri" w:hAnsi="Calibri" w:cs="Calibri"/>
                <w:i/>
                <w:iCs/>
                <w:sz w:val="20"/>
                <w:szCs w:val="20"/>
                <w:highlight w:val="lightGray"/>
                <w:vertAlign w:val="superscript"/>
              </w:rPr>
              <w:t>2</w:t>
            </w:r>
            <w:r w:rsidRPr="00760B13">
              <w:rPr>
                <w:rFonts w:ascii="Calibri" w:hAnsi="Calibri" w:cs="Calibri"/>
                <w:i/>
                <w:iCs/>
                <w:sz w:val="20"/>
                <w:szCs w:val="20"/>
                <w:highlight w:val="lightGray"/>
              </w:rPr>
              <w:t xml:space="preserve"> of salt/abrasive mix (50:50)</w:t>
            </w:r>
          </w:p>
        </w:tc>
        <w:tc>
          <w:tcPr>
            <w:tcW w:w="5454" w:type="dxa"/>
            <w:tcBorders>
              <w:top w:val="single" w:sz="4" w:space="0" w:color="auto"/>
            </w:tcBorders>
            <w:shd w:val="clear" w:color="auto" w:fill="FFFFFF" w:themeFill="background1"/>
            <w:vAlign w:val="center"/>
          </w:tcPr>
          <w:p w14:paraId="590E1AC4" w14:textId="77777777" w:rsidR="00810B95" w:rsidRPr="00760B13" w:rsidRDefault="00810B95" w:rsidP="00784363">
            <w:pPr>
              <w:rPr>
                <w:rFonts w:ascii="Calibri" w:hAnsi="Calibri" w:cs="Calibri"/>
                <w:i/>
                <w:iCs/>
                <w:sz w:val="20"/>
                <w:szCs w:val="20"/>
                <w:highlight w:val="lightGray"/>
              </w:rPr>
            </w:pPr>
            <w:r w:rsidRPr="00760B13">
              <w:rPr>
                <w:rFonts w:ascii="Calibri" w:hAnsi="Calibri" w:cs="Calibri"/>
                <w:i/>
                <w:iCs/>
                <w:sz w:val="20"/>
                <w:szCs w:val="20"/>
                <w:highlight w:val="lightGray"/>
              </w:rPr>
              <w:t>For initial treatment, spread:</w:t>
            </w:r>
          </w:p>
          <w:p w14:paraId="0D25C6C5" w14:textId="77777777" w:rsidR="00810B95" w:rsidRPr="00760B13" w:rsidRDefault="00810B95" w:rsidP="00BA044F">
            <w:pPr>
              <w:pStyle w:val="ListParagraph"/>
              <w:numPr>
                <w:ilvl w:val="0"/>
                <w:numId w:val="27"/>
              </w:numPr>
              <w:rPr>
                <w:rFonts w:ascii="Calibri" w:hAnsi="Calibri" w:cs="Calibri"/>
                <w:i/>
                <w:iCs/>
                <w:sz w:val="20"/>
                <w:szCs w:val="20"/>
                <w:highlight w:val="lightGray"/>
              </w:rPr>
            </w:pPr>
            <w:r w:rsidRPr="00760B13">
              <w:rPr>
                <w:rFonts w:ascii="Calibri" w:hAnsi="Calibri" w:cs="Calibri"/>
                <w:i/>
                <w:iCs/>
                <w:sz w:val="20"/>
                <w:szCs w:val="20"/>
                <w:highlight w:val="lightGray"/>
              </w:rPr>
              <w:t>40g/m</w:t>
            </w:r>
            <w:r w:rsidRPr="00760B13">
              <w:rPr>
                <w:rFonts w:ascii="Calibri" w:hAnsi="Calibri" w:cs="Calibri"/>
                <w:i/>
                <w:iCs/>
                <w:sz w:val="20"/>
                <w:szCs w:val="20"/>
                <w:highlight w:val="lightGray"/>
                <w:vertAlign w:val="superscript"/>
              </w:rPr>
              <w:t>2</w:t>
            </w:r>
            <w:r w:rsidRPr="00760B13">
              <w:rPr>
                <w:rFonts w:ascii="Calibri" w:hAnsi="Calibri" w:cs="Calibri"/>
                <w:i/>
                <w:iCs/>
                <w:sz w:val="20"/>
                <w:szCs w:val="20"/>
                <w:highlight w:val="lightGray"/>
              </w:rPr>
              <w:t xml:space="preserve"> of abrasives only</w:t>
            </w:r>
          </w:p>
          <w:p w14:paraId="7D4726D0" w14:textId="77777777" w:rsidR="00810B95" w:rsidRPr="00760B13" w:rsidRDefault="00810B95" w:rsidP="00784363">
            <w:pPr>
              <w:rPr>
                <w:rFonts w:ascii="Calibri" w:hAnsi="Calibri" w:cs="Calibri"/>
                <w:i/>
                <w:iCs/>
                <w:sz w:val="20"/>
                <w:szCs w:val="20"/>
                <w:highlight w:val="lightGray"/>
              </w:rPr>
            </w:pPr>
            <w:r w:rsidRPr="00760B13">
              <w:rPr>
                <w:rFonts w:ascii="Calibri" w:hAnsi="Calibri" w:cs="Calibri"/>
                <w:i/>
                <w:iCs/>
                <w:sz w:val="20"/>
                <w:szCs w:val="20"/>
                <w:highlight w:val="lightGray"/>
              </w:rPr>
              <w:t>For successive treatments, spread:</w:t>
            </w:r>
          </w:p>
          <w:p w14:paraId="2DA9030F" w14:textId="77777777" w:rsidR="00810B95" w:rsidRPr="00760B13" w:rsidRDefault="00810B95" w:rsidP="00BA044F">
            <w:pPr>
              <w:pStyle w:val="ListParagraph"/>
              <w:numPr>
                <w:ilvl w:val="0"/>
                <w:numId w:val="27"/>
              </w:numPr>
              <w:rPr>
                <w:rFonts w:ascii="Calibri" w:hAnsi="Calibri" w:cs="Calibri"/>
                <w:i/>
                <w:iCs/>
                <w:sz w:val="20"/>
                <w:szCs w:val="20"/>
                <w:highlight w:val="lightGray"/>
              </w:rPr>
            </w:pPr>
            <w:r w:rsidRPr="00760B13">
              <w:rPr>
                <w:rFonts w:ascii="Calibri" w:hAnsi="Calibri" w:cs="Calibri"/>
                <w:i/>
                <w:iCs/>
                <w:sz w:val="20"/>
                <w:szCs w:val="20"/>
                <w:highlight w:val="lightGray"/>
              </w:rPr>
              <w:t>20g/m</w:t>
            </w:r>
            <w:r w:rsidRPr="00760B13">
              <w:rPr>
                <w:rFonts w:ascii="Calibri" w:hAnsi="Calibri" w:cs="Calibri"/>
                <w:i/>
                <w:iCs/>
                <w:sz w:val="20"/>
                <w:szCs w:val="20"/>
                <w:highlight w:val="lightGray"/>
                <w:vertAlign w:val="superscript"/>
              </w:rPr>
              <w:t>2</w:t>
            </w:r>
            <w:r w:rsidRPr="00760B13">
              <w:rPr>
                <w:rFonts w:ascii="Calibri" w:hAnsi="Calibri" w:cs="Calibri"/>
                <w:i/>
                <w:iCs/>
                <w:sz w:val="20"/>
                <w:szCs w:val="20"/>
                <w:highlight w:val="lightGray"/>
              </w:rPr>
              <w:t xml:space="preserve"> of abrasives only</w:t>
            </w:r>
          </w:p>
          <w:p w14:paraId="47E715EA" w14:textId="77777777" w:rsidR="00810B95" w:rsidRPr="00760B13" w:rsidRDefault="00810B95" w:rsidP="00784363">
            <w:pPr>
              <w:rPr>
                <w:rFonts w:ascii="Calibri" w:hAnsi="Calibri" w:cs="Calibri"/>
                <w:i/>
                <w:iCs/>
                <w:sz w:val="20"/>
                <w:szCs w:val="20"/>
                <w:highlight w:val="lightGray"/>
              </w:rPr>
            </w:pPr>
            <w:r w:rsidRPr="00760B13">
              <w:rPr>
                <w:rFonts w:ascii="Calibri" w:hAnsi="Calibri" w:cs="Calibri"/>
                <w:i/>
                <w:iCs/>
                <w:sz w:val="20"/>
                <w:szCs w:val="20"/>
                <w:highlight w:val="lightGray"/>
              </w:rPr>
              <w:t>After traffic has started breaking up the layer, spread:</w:t>
            </w:r>
          </w:p>
          <w:p w14:paraId="07408615" w14:textId="77777777" w:rsidR="00810B95" w:rsidRPr="00760B13" w:rsidRDefault="00810B95" w:rsidP="00BA044F">
            <w:pPr>
              <w:pStyle w:val="ListParagraph"/>
              <w:numPr>
                <w:ilvl w:val="0"/>
                <w:numId w:val="27"/>
              </w:numPr>
              <w:rPr>
                <w:rFonts w:ascii="Calibri" w:hAnsi="Calibri" w:cs="Calibri"/>
                <w:i/>
                <w:iCs/>
                <w:sz w:val="20"/>
                <w:szCs w:val="20"/>
                <w:highlight w:val="lightGray"/>
              </w:rPr>
            </w:pPr>
            <w:r w:rsidRPr="00760B13">
              <w:rPr>
                <w:rFonts w:ascii="Calibri" w:hAnsi="Calibri" w:cs="Calibri"/>
                <w:i/>
                <w:iCs/>
                <w:sz w:val="20"/>
                <w:szCs w:val="20"/>
                <w:highlight w:val="lightGray"/>
              </w:rPr>
              <w:t>20g/m</w:t>
            </w:r>
            <w:r w:rsidRPr="00760B13">
              <w:rPr>
                <w:rFonts w:ascii="Calibri" w:hAnsi="Calibri" w:cs="Calibri"/>
                <w:i/>
                <w:iCs/>
                <w:sz w:val="20"/>
                <w:szCs w:val="20"/>
                <w:highlight w:val="lightGray"/>
                <w:vertAlign w:val="superscript"/>
              </w:rPr>
              <w:t>2</w:t>
            </w:r>
            <w:r w:rsidRPr="00760B13">
              <w:rPr>
                <w:rFonts w:ascii="Calibri" w:hAnsi="Calibri" w:cs="Calibri"/>
                <w:i/>
                <w:iCs/>
                <w:sz w:val="20"/>
                <w:szCs w:val="20"/>
                <w:highlight w:val="lightGray"/>
              </w:rPr>
              <w:t xml:space="preserve"> of salt/abrasive mix (50:50) so salt can penetrate the layer and reach the road surface</w:t>
            </w:r>
          </w:p>
        </w:tc>
      </w:tr>
    </w:tbl>
    <w:p w14:paraId="0F628A50" w14:textId="2EC74228" w:rsidR="008F12D5" w:rsidRPr="00760B13" w:rsidRDefault="008F12D5" w:rsidP="00810B95">
      <w:pPr>
        <w:pStyle w:val="TIIReporttext"/>
        <w:rPr>
          <w:rFonts w:ascii="Calibri" w:hAnsi="Calibri" w:cs="Calibri"/>
        </w:rPr>
      </w:pPr>
    </w:p>
    <w:p w14:paraId="2D41C1F6" w14:textId="77777777" w:rsidR="008F12D5" w:rsidRPr="00760B13" w:rsidRDefault="008F12D5">
      <w:pPr>
        <w:rPr>
          <w:rFonts w:ascii="Calibri" w:hAnsi="Calibri" w:cs="Calibri"/>
          <w:szCs w:val="20"/>
        </w:rPr>
      </w:pPr>
      <w:r w:rsidRPr="00760B13">
        <w:rPr>
          <w:rFonts w:ascii="Calibri" w:hAnsi="Calibri" w:cs="Calibri"/>
        </w:rPr>
        <w:br w:type="page"/>
      </w:r>
    </w:p>
    <w:p w14:paraId="535E69AB" w14:textId="3DF330F2" w:rsidR="002C19E0" w:rsidRPr="00760B13" w:rsidRDefault="00751F87" w:rsidP="00F516C0">
      <w:pPr>
        <w:pStyle w:val="TIIHeading2"/>
      </w:pPr>
      <w:bookmarkStart w:id="69" w:name="_Toc112675315"/>
      <w:r w:rsidRPr="00760B13">
        <w:t>Snow Clearance</w:t>
      </w:r>
      <w:bookmarkEnd w:id="69"/>
    </w:p>
    <w:p w14:paraId="426E2A8F" w14:textId="77777777" w:rsidR="005F0A00" w:rsidRPr="00760B13" w:rsidRDefault="005F0A00" w:rsidP="00760B13">
      <w:pPr>
        <w:pStyle w:val="TIIHeading3"/>
      </w:pPr>
      <w:r w:rsidRPr="00760B13">
        <w:t xml:space="preserve">General </w:t>
      </w:r>
    </w:p>
    <w:p w14:paraId="625348EA" w14:textId="77777777" w:rsidR="005F0A00" w:rsidRPr="00760B13" w:rsidRDefault="005F0A00" w:rsidP="005F0A00">
      <w:pPr>
        <w:pStyle w:val="TIIReporttext"/>
        <w:rPr>
          <w:rFonts w:ascii="Calibri" w:hAnsi="Calibri" w:cs="Calibri"/>
        </w:rPr>
      </w:pPr>
      <w:r w:rsidRPr="00760B13">
        <w:rPr>
          <w:rFonts w:ascii="Calibri" w:hAnsi="Calibri" w:cs="Calibri"/>
        </w:rPr>
        <w:t xml:space="preserve">Ploughing down to the road surface is preferred as this minimises salt usage and makes salt treatments more effective. However, snow ploughs shall be set to avoid risk of damage to the plough, the road surface, street furniture and level crossings. </w:t>
      </w:r>
    </w:p>
    <w:p w14:paraId="3021164B" w14:textId="77777777" w:rsidR="005F0A00" w:rsidRPr="00760B13" w:rsidRDefault="005F0A00" w:rsidP="005F0A00">
      <w:pPr>
        <w:pStyle w:val="TIIReporttext"/>
        <w:rPr>
          <w:rFonts w:ascii="Calibri" w:hAnsi="Calibri" w:cs="Calibri"/>
        </w:rPr>
      </w:pPr>
      <w:r w:rsidRPr="00760B13">
        <w:rPr>
          <w:rFonts w:ascii="Calibri" w:hAnsi="Calibri" w:cs="Calibri"/>
          <w:lang w:val="en-IE"/>
        </w:rPr>
        <w:t>Where possible, snow shall be ploughed to the low side of the carriageway and the build-up of snow on the high side of the carriageway shall be avoided</w:t>
      </w:r>
      <w:r w:rsidRPr="00760B13">
        <w:rPr>
          <w:rFonts w:ascii="Calibri" w:hAnsi="Calibri" w:cs="Calibri"/>
        </w:rPr>
        <w:t xml:space="preserve">. This is to avoid the later run-off from windrows or piles of snow from entering the traffic lanes, where it may dilute </w:t>
      </w:r>
      <w:r w:rsidRPr="00760B13">
        <w:rPr>
          <w:rFonts w:ascii="Calibri" w:hAnsi="Calibri" w:cs="Calibri"/>
          <w:lang w:val="en-IE"/>
        </w:rPr>
        <w:t xml:space="preserve">treatments and/or refreeze. </w:t>
      </w:r>
    </w:p>
    <w:p w14:paraId="00611A8F" w14:textId="725853F8" w:rsidR="005F0A00" w:rsidRPr="00760B13" w:rsidRDefault="005F0A00" w:rsidP="005F0A00">
      <w:pPr>
        <w:pStyle w:val="TIIReporttext"/>
        <w:rPr>
          <w:rFonts w:ascii="Calibri" w:hAnsi="Calibri" w:cs="Calibri"/>
          <w:lang w:val="en-IE"/>
        </w:rPr>
      </w:pPr>
      <w:r w:rsidRPr="00760B13">
        <w:rPr>
          <w:rFonts w:ascii="Calibri" w:hAnsi="Calibri" w:cs="Calibri"/>
          <w:iCs/>
          <w:lang w:val="en-IE"/>
        </w:rPr>
        <w:t xml:space="preserve">Drainage shall not be obstructed when ploughing </w:t>
      </w:r>
      <w:r w:rsidRPr="00760B13">
        <w:rPr>
          <w:rFonts w:ascii="Calibri" w:hAnsi="Calibri" w:cs="Calibri"/>
          <w:lang w:val="en-IE"/>
        </w:rPr>
        <w:t xml:space="preserve">and windrows or piles of snow shall be removed or be positioned to allow melt water to reach the drains. </w:t>
      </w:r>
      <w:r w:rsidR="00BD16BC" w:rsidRPr="00760B13">
        <w:rPr>
          <w:rFonts w:ascii="Calibri" w:hAnsi="Calibri" w:cs="Calibri"/>
          <w:lang w:val="en-IE"/>
        </w:rPr>
        <w:t>Where possible</w:t>
      </w:r>
      <w:r w:rsidR="00BD16BC" w:rsidRPr="00760B13">
        <w:rPr>
          <w:rFonts w:ascii="Calibri" w:hAnsi="Calibri" w:cs="Calibri"/>
          <w:i/>
          <w:iCs/>
          <w:lang w:val="en-IE"/>
        </w:rPr>
        <w:t>,</w:t>
      </w:r>
      <w:r w:rsidR="00BD16BC" w:rsidRPr="00760B13">
        <w:rPr>
          <w:rFonts w:ascii="Calibri" w:hAnsi="Calibri" w:cs="Calibri"/>
          <w:i/>
          <w:iCs/>
          <w:color w:val="FF0000"/>
          <w:lang w:val="en-IE"/>
        </w:rPr>
        <w:t xml:space="preserve"> </w:t>
      </w:r>
      <w:r w:rsidR="00BD16BC" w:rsidRPr="00760B13">
        <w:rPr>
          <w:rFonts w:ascii="Calibri" w:hAnsi="Calibri" w:cs="Calibri"/>
          <w:i/>
          <w:iCs/>
          <w:highlight w:val="lightGray"/>
          <w:lang w:val="en-IE"/>
        </w:rPr>
        <w:t>[Local authority]</w:t>
      </w:r>
      <w:r w:rsidR="00BD16BC" w:rsidRPr="00760B13">
        <w:rPr>
          <w:rFonts w:ascii="Calibri" w:hAnsi="Calibri" w:cs="Calibri"/>
          <w:highlight w:val="lightGray"/>
          <w:lang w:val="en-IE"/>
        </w:rPr>
        <w:t xml:space="preserve"> </w:t>
      </w:r>
      <w:r w:rsidR="00BD16BC" w:rsidRPr="00760B13">
        <w:rPr>
          <w:rFonts w:ascii="Calibri" w:hAnsi="Calibri" w:cs="Calibri"/>
          <w:lang w:val="en-IE"/>
        </w:rPr>
        <w:t>shall remove piles of snow</w:t>
      </w:r>
      <w:r w:rsidRPr="00760B13">
        <w:rPr>
          <w:rFonts w:ascii="Calibri" w:hAnsi="Calibri" w:cs="Calibri"/>
          <w:lang w:val="en-IE"/>
        </w:rPr>
        <w:t xml:space="preserve"> so that melted snow does not overload drainage systems or run back onto the road and refreeze to form sheet ice, particularly where drainage is blocked or piles of snow are to the high side of the road.</w:t>
      </w:r>
      <w:r w:rsidRPr="00760B13">
        <w:rPr>
          <w:rFonts w:ascii="Calibri" w:hAnsi="Calibri" w:cs="Calibri"/>
        </w:rPr>
        <w:t xml:space="preserve"> </w:t>
      </w:r>
      <w:r w:rsidRPr="00760B13">
        <w:rPr>
          <w:rFonts w:ascii="Calibri" w:hAnsi="Calibri" w:cs="Calibri"/>
          <w:lang w:val="en-IE"/>
        </w:rPr>
        <w:t>Accumulations of snow at central reserves, especially those with vertical concrete barriers, shall be cleared where they create a hazard or impede drainage.</w:t>
      </w:r>
    </w:p>
    <w:p w14:paraId="2844953A" w14:textId="239D7422" w:rsidR="005F0A00" w:rsidRPr="00760B13" w:rsidRDefault="005F0A00" w:rsidP="005F0A00">
      <w:pPr>
        <w:pStyle w:val="TIIReporttext"/>
        <w:rPr>
          <w:rFonts w:ascii="Calibri" w:hAnsi="Calibri" w:cs="Calibri"/>
          <w:lang w:val="en-IE"/>
        </w:rPr>
      </w:pPr>
      <w:r w:rsidRPr="00760B13">
        <w:rPr>
          <w:rFonts w:ascii="Calibri" w:hAnsi="Calibri" w:cs="Calibri"/>
          <w:lang w:val="en-IE"/>
        </w:rPr>
        <w:t xml:space="preserve">Windrows shall be avoided at junctions, entrances and level crossings. </w:t>
      </w:r>
      <w:r w:rsidRPr="00760B13">
        <w:rPr>
          <w:rFonts w:ascii="Calibri" w:hAnsi="Calibri" w:cs="Calibri"/>
          <w:i/>
          <w:highlight w:val="lightGray"/>
        </w:rPr>
        <w:t>[Local Authority]</w:t>
      </w:r>
      <w:r w:rsidRPr="00760B13">
        <w:rPr>
          <w:rFonts w:ascii="Calibri" w:hAnsi="Calibri" w:cs="Calibri"/>
          <w:highlight w:val="lightGray"/>
        </w:rPr>
        <w:t xml:space="preserve"> </w:t>
      </w:r>
      <w:r w:rsidRPr="00760B13">
        <w:rPr>
          <w:rFonts w:ascii="Calibri" w:hAnsi="Calibri" w:cs="Calibri"/>
        </w:rPr>
        <w:t xml:space="preserve">shall contact Irish Rail </w:t>
      </w:r>
      <w:r w:rsidR="00C621B5" w:rsidRPr="00760B13">
        <w:rPr>
          <w:rFonts w:ascii="Calibri" w:hAnsi="Calibri" w:cs="Calibri"/>
          <w:lang w:val="en-IE"/>
        </w:rPr>
        <w:t>before</w:t>
      </w:r>
      <w:r w:rsidRPr="00760B13">
        <w:rPr>
          <w:rFonts w:ascii="Calibri" w:hAnsi="Calibri" w:cs="Calibri"/>
          <w:lang w:val="en-IE"/>
        </w:rPr>
        <w:t xml:space="preserve"> ploughing commences on roads that include level crossings.</w:t>
      </w:r>
      <w:r w:rsidRPr="00760B13">
        <w:rPr>
          <w:rStyle w:val="CommentReference"/>
          <w:rFonts w:ascii="Calibri" w:hAnsi="Calibri" w:cs="Calibri"/>
          <w:lang w:val="en-IE"/>
        </w:rPr>
        <w:t xml:space="preserve"> </w:t>
      </w:r>
      <w:r w:rsidRPr="00760B13">
        <w:rPr>
          <w:rFonts w:ascii="Calibri" w:hAnsi="Calibri" w:cs="Calibri"/>
          <w:lang w:val="en-IE"/>
        </w:rPr>
        <w:t>Windrows shall</w:t>
      </w:r>
      <w:r w:rsidRPr="00760B13">
        <w:rPr>
          <w:rFonts w:ascii="Calibri" w:hAnsi="Calibri" w:cs="Calibri"/>
        </w:rPr>
        <w:t xml:space="preserve"> be removed or ploughed back </w:t>
      </w:r>
      <w:r w:rsidRPr="00760B13">
        <w:rPr>
          <w:rFonts w:ascii="Calibri" w:hAnsi="Calibri" w:cs="Calibri"/>
          <w:lang w:val="en-IE"/>
        </w:rPr>
        <w:t xml:space="preserve">when further periods of heavy snow are anticipated. This will provide space to plough the further snowfalls. </w:t>
      </w:r>
    </w:p>
    <w:p w14:paraId="6A1D8B2A" w14:textId="2AF6CA59" w:rsidR="005F0A00" w:rsidRPr="00760B13" w:rsidRDefault="005F0A00" w:rsidP="005F0A00">
      <w:pPr>
        <w:pStyle w:val="TIIReporttext"/>
        <w:rPr>
          <w:rFonts w:ascii="Calibri" w:hAnsi="Calibri" w:cs="Calibri"/>
          <w:lang w:val="en-IE"/>
        </w:rPr>
      </w:pPr>
      <w:r w:rsidRPr="00760B13">
        <w:rPr>
          <w:rFonts w:ascii="Calibri" w:hAnsi="Calibri" w:cs="Calibri"/>
          <w:lang w:val="en-IE"/>
        </w:rPr>
        <w:t xml:space="preserve">When planning and carrying out snow clearance on motorway and dual-carriageway routes, </w:t>
      </w:r>
      <w:r w:rsidRPr="00760B13">
        <w:rPr>
          <w:rFonts w:ascii="Calibri" w:hAnsi="Calibri" w:cs="Calibri"/>
          <w:i/>
          <w:highlight w:val="lightGray"/>
        </w:rPr>
        <w:t>[Local Authority]</w:t>
      </w:r>
      <w:r w:rsidRPr="00760B13">
        <w:rPr>
          <w:rFonts w:ascii="Calibri" w:hAnsi="Calibri" w:cs="Calibri"/>
          <w:highlight w:val="lightGray"/>
        </w:rPr>
        <w:t xml:space="preserve"> </w:t>
      </w:r>
      <w:r w:rsidRPr="00760B13">
        <w:rPr>
          <w:rFonts w:ascii="Calibri" w:hAnsi="Calibri" w:cs="Calibri"/>
          <w:lang w:val="en-IE"/>
        </w:rPr>
        <w:t xml:space="preserve">shall ensure smooth merging/diverging of vehicles from the main carriageway can occur. Lanes shall be completely cleared and the windrows of snow remaining shall form a smooth and continuous line without sudden encroachments into the cleared path. Windrows may be left on hard shoulders but there shall be intermittent clear openings left in windrows at maximum intervals of 1km to provide refuge for broken down or abandoned vehicles. </w:t>
      </w:r>
    </w:p>
    <w:p w14:paraId="0A70C239" w14:textId="77777777" w:rsidR="005F0A00" w:rsidRPr="00760B13" w:rsidRDefault="005F0A00" w:rsidP="005F0A00">
      <w:pPr>
        <w:pStyle w:val="TIIReporttext"/>
        <w:rPr>
          <w:rFonts w:ascii="Calibri" w:hAnsi="Calibri" w:cs="Calibri"/>
          <w:lang w:val="en-IE"/>
        </w:rPr>
      </w:pPr>
      <w:r w:rsidRPr="00760B13">
        <w:rPr>
          <w:rFonts w:ascii="Calibri" w:hAnsi="Calibri" w:cs="Calibri"/>
          <w:lang w:val="en-IE"/>
        </w:rPr>
        <w:t xml:space="preserve">All lanes shall be cleared by </w:t>
      </w:r>
      <w:r w:rsidRPr="00760B13">
        <w:rPr>
          <w:rFonts w:ascii="Calibri" w:hAnsi="Calibri" w:cs="Calibri"/>
          <w:i/>
          <w:highlight w:val="lightGray"/>
        </w:rPr>
        <w:t>[Local Authority]</w:t>
      </w:r>
      <w:r w:rsidRPr="00760B13">
        <w:rPr>
          <w:rFonts w:ascii="Calibri" w:hAnsi="Calibri" w:cs="Calibri"/>
          <w:highlight w:val="lightGray"/>
        </w:rPr>
        <w:t xml:space="preserve"> </w:t>
      </w:r>
      <w:r w:rsidRPr="00760B13">
        <w:rPr>
          <w:rFonts w:ascii="Calibri" w:hAnsi="Calibri" w:cs="Calibri"/>
          <w:lang w:val="en-IE"/>
        </w:rPr>
        <w:t>as soon as possible and the hard shoulders, road markings and reflective studs cleared thereafter. Clearance work shall proceed continuously.</w:t>
      </w:r>
    </w:p>
    <w:p w14:paraId="333F0A53" w14:textId="77777777" w:rsidR="00751F87" w:rsidRPr="00760B13" w:rsidRDefault="00751F87" w:rsidP="00760B13">
      <w:pPr>
        <w:pStyle w:val="TIIHeading3"/>
      </w:pPr>
      <w:r w:rsidRPr="00760B13">
        <w:t>Ploughing &amp; Clearance Techniques and Operational Considerations</w:t>
      </w:r>
    </w:p>
    <w:p w14:paraId="68089A50" w14:textId="28A3E6B4" w:rsidR="002C19E0" w:rsidRPr="00760B13" w:rsidRDefault="00A82016" w:rsidP="00774510">
      <w:pPr>
        <w:pStyle w:val="TIIReporttext"/>
        <w:rPr>
          <w:rFonts w:ascii="Calibri" w:hAnsi="Calibri" w:cs="Calibri"/>
          <w:i/>
          <w:iCs/>
          <w:highlight w:val="lightGray"/>
        </w:rPr>
      </w:pPr>
      <w:r w:rsidRPr="00760B13">
        <w:rPr>
          <w:rFonts w:ascii="Calibri" w:hAnsi="Calibri" w:cs="Calibri"/>
          <w:i/>
          <w:iCs/>
          <w:highlight w:val="lightGray"/>
        </w:rPr>
        <w:t>Include</w:t>
      </w:r>
      <w:r w:rsidR="002C19E0" w:rsidRPr="00760B13">
        <w:rPr>
          <w:rFonts w:ascii="Calibri" w:hAnsi="Calibri" w:cs="Calibri"/>
          <w:i/>
          <w:iCs/>
          <w:highlight w:val="lightGray"/>
        </w:rPr>
        <w:t xml:space="preserve"> details and procedures for ploughing, including clearly defined decision points for the fitment of ploughs and commencement of ploughing, and plough height settings</w:t>
      </w:r>
      <w:r w:rsidR="00AF5586" w:rsidRPr="00760B13">
        <w:rPr>
          <w:rFonts w:ascii="Calibri" w:hAnsi="Calibri" w:cs="Calibri"/>
          <w:i/>
          <w:iCs/>
          <w:highlight w:val="lightGray"/>
        </w:rPr>
        <w:t>.</w:t>
      </w:r>
    </w:p>
    <w:p w14:paraId="147154CE" w14:textId="74938AE1" w:rsidR="002C19E0" w:rsidRPr="00760B13" w:rsidRDefault="00B05192" w:rsidP="00774510">
      <w:pPr>
        <w:pStyle w:val="TIIReporttext"/>
        <w:rPr>
          <w:rFonts w:ascii="Calibri" w:hAnsi="Calibri" w:cs="Calibri"/>
          <w:i/>
          <w:iCs/>
          <w:highlight w:val="lightGray"/>
        </w:rPr>
      </w:pPr>
      <w:r w:rsidRPr="00760B13">
        <w:rPr>
          <w:rFonts w:ascii="Calibri" w:hAnsi="Calibri" w:cs="Calibri"/>
          <w:i/>
          <w:iCs/>
          <w:highlight w:val="lightGray"/>
        </w:rPr>
        <w:t>I</w:t>
      </w:r>
      <w:r w:rsidR="002C19E0" w:rsidRPr="00760B13">
        <w:rPr>
          <w:rFonts w:ascii="Calibri" w:hAnsi="Calibri" w:cs="Calibri"/>
          <w:i/>
          <w:iCs/>
          <w:highlight w:val="lightGray"/>
        </w:rPr>
        <w:t>nclude specific details of any sections of road of more than three lanes and describe the approach taken for snow clearance including specific details of which order lanes are to be ploughed in.</w:t>
      </w:r>
    </w:p>
    <w:p w14:paraId="5ACF19D5" w14:textId="478968E1" w:rsidR="002C19E0" w:rsidRPr="00760B13" w:rsidRDefault="00A82016" w:rsidP="00774510">
      <w:pPr>
        <w:pStyle w:val="TIIReporttext"/>
        <w:rPr>
          <w:rFonts w:ascii="Calibri" w:hAnsi="Calibri" w:cs="Calibri"/>
          <w:i/>
          <w:iCs/>
          <w:highlight w:val="lightGray"/>
        </w:rPr>
      </w:pPr>
      <w:r w:rsidRPr="00760B13">
        <w:rPr>
          <w:rFonts w:ascii="Calibri" w:hAnsi="Calibri" w:cs="Calibri"/>
          <w:i/>
          <w:iCs/>
          <w:highlight w:val="lightGray"/>
        </w:rPr>
        <w:t>Include</w:t>
      </w:r>
      <w:r w:rsidR="002C19E0" w:rsidRPr="00760B13">
        <w:rPr>
          <w:rFonts w:ascii="Calibri" w:hAnsi="Calibri" w:cs="Calibri"/>
          <w:i/>
          <w:iCs/>
          <w:highlight w:val="lightGray"/>
        </w:rPr>
        <w:t xml:space="preserve"> procedures for bulk removal of snow including any identified areas where snow can temporarily be stockpiled.</w:t>
      </w:r>
    </w:p>
    <w:p w14:paraId="561EE6A8" w14:textId="6E6921C0" w:rsidR="002C19E0" w:rsidRPr="00760B13" w:rsidRDefault="00A82016" w:rsidP="00774510">
      <w:pPr>
        <w:pStyle w:val="TIIReporttext"/>
        <w:rPr>
          <w:rFonts w:ascii="Calibri" w:hAnsi="Calibri" w:cs="Calibri"/>
          <w:i/>
          <w:iCs/>
          <w:highlight w:val="lightGray"/>
        </w:rPr>
      </w:pPr>
      <w:r w:rsidRPr="00760B13">
        <w:rPr>
          <w:rFonts w:ascii="Calibri" w:hAnsi="Calibri" w:cs="Calibri"/>
          <w:i/>
          <w:iCs/>
          <w:highlight w:val="lightGray"/>
        </w:rPr>
        <w:t>Include</w:t>
      </w:r>
      <w:r w:rsidR="002C19E0" w:rsidRPr="00760B13">
        <w:rPr>
          <w:rFonts w:ascii="Calibri" w:hAnsi="Calibri" w:cs="Calibri"/>
          <w:i/>
          <w:iCs/>
          <w:highlight w:val="lightGray"/>
        </w:rPr>
        <w:t xml:space="preserve"> operational considerations as appropriate e.g. maintenance of snow fences, operation of snow gates, use of emergency crossings, road over road bridges, AIL (Abnormal Indivisible Load) movements and operations near railways.</w:t>
      </w:r>
    </w:p>
    <w:p w14:paraId="7A83928B" w14:textId="1852C817" w:rsidR="002C19E0" w:rsidRPr="00760B13" w:rsidRDefault="00A82016" w:rsidP="00774510">
      <w:pPr>
        <w:pStyle w:val="TIIReporttext"/>
        <w:rPr>
          <w:rFonts w:ascii="Calibri" w:hAnsi="Calibri" w:cs="Calibri"/>
          <w:i/>
          <w:iCs/>
          <w:highlight w:val="lightGray"/>
        </w:rPr>
      </w:pPr>
      <w:r w:rsidRPr="00760B13">
        <w:rPr>
          <w:rFonts w:ascii="Calibri" w:hAnsi="Calibri" w:cs="Calibri"/>
          <w:i/>
          <w:iCs/>
          <w:highlight w:val="lightGray"/>
        </w:rPr>
        <w:t>P</w:t>
      </w:r>
      <w:r w:rsidR="002C19E0" w:rsidRPr="00760B13">
        <w:rPr>
          <w:rFonts w:ascii="Calibri" w:hAnsi="Calibri" w:cs="Calibri"/>
          <w:i/>
          <w:iCs/>
          <w:highlight w:val="lightGray"/>
        </w:rPr>
        <w:t xml:space="preserve">rovide evidence of snow clearance capacity to restore any abandoned lanes within </w:t>
      </w:r>
      <w:r w:rsidR="004539C7" w:rsidRPr="00760B13">
        <w:rPr>
          <w:rFonts w:ascii="Calibri" w:hAnsi="Calibri" w:cs="Calibri"/>
          <w:i/>
          <w:iCs/>
          <w:highlight w:val="lightGray"/>
        </w:rPr>
        <w:t xml:space="preserve">48 </w:t>
      </w:r>
      <w:r w:rsidR="002C19E0" w:rsidRPr="00760B13">
        <w:rPr>
          <w:rFonts w:ascii="Calibri" w:hAnsi="Calibri" w:cs="Calibri"/>
          <w:i/>
          <w:iCs/>
          <w:highlight w:val="lightGray"/>
        </w:rPr>
        <w:t xml:space="preserve">hours following cessation of snow. For a </w:t>
      </w:r>
      <w:r w:rsidR="00BD59E7" w:rsidRPr="00760B13">
        <w:rPr>
          <w:rFonts w:ascii="Calibri" w:hAnsi="Calibri" w:cs="Calibri"/>
          <w:i/>
          <w:iCs/>
          <w:highlight w:val="lightGray"/>
        </w:rPr>
        <w:t>network</w:t>
      </w:r>
      <w:r w:rsidR="002C19E0" w:rsidRPr="00760B13">
        <w:rPr>
          <w:rFonts w:ascii="Calibri" w:hAnsi="Calibri" w:cs="Calibri"/>
          <w:i/>
          <w:iCs/>
          <w:highlight w:val="lightGray"/>
        </w:rPr>
        <w:t xml:space="preserve">-wide event, provide evidence as to how it is proposed to achieve this exercise, if </w:t>
      </w:r>
      <w:r w:rsidR="004708DE" w:rsidRPr="00760B13">
        <w:rPr>
          <w:rFonts w:ascii="Calibri" w:hAnsi="Calibri" w:cs="Calibri"/>
          <w:i/>
          <w:iCs/>
          <w:highlight w:val="lightGray"/>
        </w:rPr>
        <w:t>necessary,</w:t>
      </w:r>
      <w:r w:rsidR="002C19E0" w:rsidRPr="00760B13">
        <w:rPr>
          <w:rFonts w:ascii="Calibri" w:hAnsi="Calibri" w:cs="Calibri"/>
          <w:i/>
          <w:iCs/>
          <w:highlight w:val="lightGray"/>
        </w:rPr>
        <w:t xml:space="preserve"> through the use of additional vehicles, reserve fleet, additional hire fleet, additional drivers etc.</w:t>
      </w:r>
    </w:p>
    <w:p w14:paraId="2499E4B2" w14:textId="75B44147" w:rsidR="002C19E0" w:rsidRPr="00760B13" w:rsidRDefault="00A82016" w:rsidP="00774510">
      <w:pPr>
        <w:pStyle w:val="TIIReporttext"/>
        <w:rPr>
          <w:rFonts w:ascii="Calibri" w:hAnsi="Calibri" w:cs="Calibri"/>
          <w:i/>
          <w:iCs/>
        </w:rPr>
      </w:pPr>
      <w:r w:rsidRPr="00760B13">
        <w:rPr>
          <w:rFonts w:ascii="Calibri" w:hAnsi="Calibri" w:cs="Calibri"/>
          <w:i/>
          <w:iCs/>
          <w:highlight w:val="lightGray"/>
        </w:rPr>
        <w:t>Include</w:t>
      </w:r>
      <w:r w:rsidR="002C19E0" w:rsidRPr="00760B13">
        <w:rPr>
          <w:rFonts w:ascii="Calibri" w:hAnsi="Calibri" w:cs="Calibri"/>
          <w:i/>
          <w:iCs/>
          <w:highlight w:val="lightGray"/>
        </w:rPr>
        <w:t xml:space="preserve"> strategy for snow clearance from footways, bus lanes, </w:t>
      </w:r>
      <w:r w:rsidR="007974DC">
        <w:rPr>
          <w:rFonts w:ascii="Calibri" w:hAnsi="Calibri" w:cs="Calibri"/>
          <w:i/>
          <w:iCs/>
          <w:highlight w:val="lightGray"/>
        </w:rPr>
        <w:t xml:space="preserve">integrated </w:t>
      </w:r>
      <w:r w:rsidR="002C19E0" w:rsidRPr="00760B13">
        <w:rPr>
          <w:rFonts w:ascii="Calibri" w:hAnsi="Calibri" w:cs="Calibri"/>
          <w:i/>
          <w:iCs/>
          <w:highlight w:val="lightGray"/>
        </w:rPr>
        <w:t>cycleways, pedestrian bridges, paved pedestrian areas and the like.</w:t>
      </w:r>
    </w:p>
    <w:p w14:paraId="3EE7406E" w14:textId="407BF30C" w:rsidR="002C19E0" w:rsidRPr="00760B13" w:rsidRDefault="002C19E0" w:rsidP="00774510">
      <w:pPr>
        <w:pStyle w:val="TIIReporttext"/>
        <w:rPr>
          <w:rFonts w:ascii="Calibri" w:hAnsi="Calibri" w:cs="Calibri"/>
        </w:rPr>
      </w:pPr>
      <w:r w:rsidRPr="00760B13">
        <w:rPr>
          <w:rFonts w:ascii="Calibri" w:hAnsi="Calibri" w:cs="Calibri"/>
        </w:rPr>
        <w:t xml:space="preserve">In all cases the defined treatment routes will be adhered to, and where conditions demand a more intensive treatment in specific areas, </w:t>
      </w:r>
      <w:r w:rsidR="008259D0" w:rsidRPr="00760B13">
        <w:rPr>
          <w:rFonts w:ascii="Calibri" w:hAnsi="Calibri" w:cs="Calibri"/>
          <w:i/>
          <w:highlight w:val="lightGray"/>
        </w:rPr>
        <w:t>[Local Authority]</w:t>
      </w:r>
      <w:r w:rsidRPr="00760B13">
        <w:rPr>
          <w:rFonts w:ascii="Calibri" w:hAnsi="Calibri" w:cs="Calibri"/>
        </w:rPr>
        <w:t xml:space="preserve"> shall achieve this by increasing the amount of resources in use in that area unless, in exceptional circumstances, agreed wit</w:t>
      </w:r>
      <w:r w:rsidRPr="00760B13">
        <w:rPr>
          <w:rFonts w:ascii="Calibri" w:hAnsi="Calibri" w:cs="Calibri"/>
          <w:color w:val="000000" w:themeColor="text1"/>
        </w:rPr>
        <w:t xml:space="preserve">h </w:t>
      </w:r>
      <w:r w:rsidR="002447CB" w:rsidRPr="00760B13">
        <w:rPr>
          <w:rFonts w:ascii="Calibri" w:hAnsi="Calibri" w:cs="Calibri"/>
          <w:color w:val="000000" w:themeColor="text1"/>
        </w:rPr>
        <w:t>TII</w:t>
      </w:r>
      <w:r w:rsidRPr="00760B13">
        <w:rPr>
          <w:rFonts w:ascii="Calibri" w:hAnsi="Calibri" w:cs="Calibri"/>
          <w:color w:val="000000" w:themeColor="text1"/>
        </w:rPr>
        <w:t>.</w:t>
      </w:r>
    </w:p>
    <w:p w14:paraId="489F858A" w14:textId="77777777" w:rsidR="002C19E0" w:rsidRPr="00760B13" w:rsidRDefault="002C19E0" w:rsidP="00760B13">
      <w:pPr>
        <w:pStyle w:val="TIIHeading3"/>
      </w:pPr>
      <w:r w:rsidRPr="00760B13">
        <w:t>Snow clearance and vertical concrete safety barriers</w:t>
      </w:r>
    </w:p>
    <w:p w14:paraId="369A549B" w14:textId="545241C0" w:rsidR="002C19E0" w:rsidRPr="00760B13" w:rsidRDefault="006D08E9" w:rsidP="00774510">
      <w:pPr>
        <w:pStyle w:val="TIIReporttext"/>
        <w:rPr>
          <w:rFonts w:ascii="Calibri" w:hAnsi="Calibri" w:cs="Calibri"/>
        </w:rPr>
      </w:pPr>
      <w:r w:rsidRPr="00760B13">
        <w:rPr>
          <w:rFonts w:ascii="Calibri" w:hAnsi="Calibri" w:cs="Calibri"/>
        </w:rPr>
        <w:t>The presence of</w:t>
      </w:r>
      <w:r w:rsidR="002C19E0" w:rsidRPr="00760B13">
        <w:rPr>
          <w:rFonts w:ascii="Calibri" w:hAnsi="Calibri" w:cs="Calibri"/>
        </w:rPr>
        <w:t xml:space="preserve"> vertical concrete safety barrier/other solid barrier </w:t>
      </w:r>
      <w:r w:rsidRPr="00760B13">
        <w:rPr>
          <w:rFonts w:ascii="Calibri" w:hAnsi="Calibri" w:cs="Calibri"/>
        </w:rPr>
        <w:t xml:space="preserve">on </w:t>
      </w:r>
      <w:r w:rsidR="00CE6DB1" w:rsidRPr="00760B13">
        <w:rPr>
          <w:rFonts w:ascii="Calibri" w:hAnsi="Calibri" w:cs="Calibri"/>
        </w:rPr>
        <w:t>the national road network</w:t>
      </w:r>
      <w:r w:rsidR="002C19E0" w:rsidRPr="00760B13">
        <w:rPr>
          <w:rFonts w:ascii="Calibri" w:hAnsi="Calibri" w:cs="Calibri"/>
        </w:rPr>
        <w:t xml:space="preserve"> can pose problems regarding snow clearance</w:t>
      </w:r>
      <w:r w:rsidR="00DF42F0" w:rsidRPr="00760B13">
        <w:rPr>
          <w:rFonts w:ascii="Calibri" w:hAnsi="Calibri" w:cs="Calibri"/>
        </w:rPr>
        <w:t xml:space="preserve"> </w:t>
      </w:r>
      <w:r w:rsidR="00A92BB2" w:rsidRPr="00760B13">
        <w:rPr>
          <w:rFonts w:ascii="Calibri" w:hAnsi="Calibri" w:cs="Calibri"/>
        </w:rPr>
        <w:t>whereby</w:t>
      </w:r>
      <w:r w:rsidR="002C19E0" w:rsidRPr="00760B13">
        <w:rPr>
          <w:rFonts w:ascii="Calibri" w:hAnsi="Calibri" w:cs="Calibri"/>
        </w:rPr>
        <w:t xml:space="preserve"> </w:t>
      </w:r>
      <w:r w:rsidR="00A92BB2" w:rsidRPr="00760B13">
        <w:rPr>
          <w:rFonts w:ascii="Calibri" w:hAnsi="Calibri" w:cs="Calibri"/>
        </w:rPr>
        <w:t>t</w:t>
      </w:r>
      <w:r w:rsidR="002C19E0" w:rsidRPr="00760B13">
        <w:rPr>
          <w:rFonts w:ascii="Calibri" w:hAnsi="Calibri" w:cs="Calibri"/>
        </w:rPr>
        <w:t>raditional ploughing techniques may not be applicable.</w:t>
      </w:r>
      <w:r w:rsidR="00994E51" w:rsidRPr="00760B13">
        <w:rPr>
          <w:rFonts w:ascii="Calibri" w:hAnsi="Calibri" w:cs="Calibri"/>
        </w:rPr>
        <w:t xml:space="preserve"> </w:t>
      </w:r>
      <w:r w:rsidR="002C19E0" w:rsidRPr="00760B13">
        <w:rPr>
          <w:rFonts w:ascii="Calibri" w:hAnsi="Calibri" w:cs="Calibri"/>
        </w:rPr>
        <w:t>Ploughing to the left using echelon techniques is the preferred method of snow removal adjacent to central reservation vertical concrete barriers.</w:t>
      </w:r>
      <w:r w:rsidR="006F4A76" w:rsidRPr="00760B13">
        <w:rPr>
          <w:rFonts w:ascii="Calibri" w:hAnsi="Calibri" w:cs="Calibri"/>
        </w:rPr>
        <w:t xml:space="preserve"> </w:t>
      </w:r>
      <w:r w:rsidR="002C19E0" w:rsidRPr="00760B13">
        <w:rPr>
          <w:rFonts w:ascii="Calibri" w:hAnsi="Calibri" w:cs="Calibri"/>
        </w:rPr>
        <w:t xml:space="preserve">Lanes </w:t>
      </w:r>
      <w:r w:rsidR="00161D7A" w:rsidRPr="00760B13">
        <w:rPr>
          <w:rFonts w:ascii="Calibri" w:hAnsi="Calibri" w:cs="Calibri"/>
        </w:rPr>
        <w:t xml:space="preserve">shall </w:t>
      </w:r>
      <w:r w:rsidR="002C19E0" w:rsidRPr="00760B13">
        <w:rPr>
          <w:rFonts w:ascii="Calibri" w:hAnsi="Calibri" w:cs="Calibri"/>
        </w:rPr>
        <w:t xml:space="preserve">not be abandoned or used for stacking snow without the written </w:t>
      </w:r>
      <w:r w:rsidR="002C19E0" w:rsidRPr="00760B13">
        <w:rPr>
          <w:rFonts w:ascii="Calibri" w:hAnsi="Calibri" w:cs="Calibri"/>
          <w:color w:val="000000" w:themeColor="text1"/>
        </w:rPr>
        <w:t xml:space="preserve">approval of </w:t>
      </w:r>
      <w:r w:rsidR="002447CB" w:rsidRPr="00760B13">
        <w:rPr>
          <w:rFonts w:ascii="Calibri" w:hAnsi="Calibri" w:cs="Calibri"/>
          <w:color w:val="000000" w:themeColor="text1"/>
        </w:rPr>
        <w:t>TII</w:t>
      </w:r>
      <w:r w:rsidR="002C19E0" w:rsidRPr="00760B13">
        <w:rPr>
          <w:rFonts w:ascii="Calibri" w:hAnsi="Calibri" w:cs="Calibri"/>
          <w:color w:val="000000" w:themeColor="text1"/>
        </w:rPr>
        <w:t>.</w:t>
      </w:r>
    </w:p>
    <w:p w14:paraId="70A37379" w14:textId="0E811B28" w:rsidR="00030248" w:rsidRPr="00760B13" w:rsidRDefault="00030248" w:rsidP="00774510">
      <w:pPr>
        <w:pStyle w:val="TIIReporttext"/>
        <w:rPr>
          <w:rFonts w:ascii="Calibri" w:hAnsi="Calibri" w:cs="Calibri"/>
        </w:rPr>
      </w:pPr>
      <w:r w:rsidRPr="00760B13">
        <w:rPr>
          <w:rFonts w:ascii="Calibri" w:hAnsi="Calibri" w:cs="Calibri"/>
        </w:rPr>
        <w:t>A</w:t>
      </w:r>
      <w:r w:rsidR="002C19E0" w:rsidRPr="00760B13">
        <w:rPr>
          <w:rFonts w:ascii="Calibri" w:hAnsi="Calibri" w:cs="Calibri"/>
        </w:rPr>
        <w:t xml:space="preserve"> schedule identifying the locations of vertical concrete/other solid barrier on </w:t>
      </w:r>
      <w:r w:rsidR="00C83EF1" w:rsidRPr="00760B13">
        <w:rPr>
          <w:rFonts w:ascii="Calibri" w:hAnsi="Calibri" w:cs="Calibri"/>
        </w:rPr>
        <w:t xml:space="preserve">the </w:t>
      </w:r>
      <w:r w:rsidR="008259D0" w:rsidRPr="00760B13">
        <w:rPr>
          <w:rFonts w:ascii="Calibri" w:hAnsi="Calibri" w:cs="Calibri"/>
          <w:i/>
          <w:highlight w:val="lightGray"/>
        </w:rPr>
        <w:t>[Local Authority]</w:t>
      </w:r>
      <w:r w:rsidR="00C83EF1" w:rsidRPr="00760B13">
        <w:rPr>
          <w:rFonts w:ascii="Calibri" w:hAnsi="Calibri" w:cs="Calibri"/>
        </w:rPr>
        <w:t xml:space="preserve"> </w:t>
      </w:r>
      <w:r w:rsidR="003C117E" w:rsidRPr="00760B13">
        <w:rPr>
          <w:rFonts w:ascii="Calibri" w:hAnsi="Calibri" w:cs="Calibri"/>
        </w:rPr>
        <w:t>n</w:t>
      </w:r>
      <w:r w:rsidR="002C19E0" w:rsidRPr="00760B13">
        <w:rPr>
          <w:rFonts w:ascii="Calibri" w:hAnsi="Calibri" w:cs="Calibri"/>
        </w:rPr>
        <w:t xml:space="preserve">etwork and a clearance plan for each location </w:t>
      </w:r>
      <w:r w:rsidRPr="00760B13">
        <w:rPr>
          <w:rFonts w:ascii="Calibri" w:hAnsi="Calibri" w:cs="Calibri"/>
        </w:rPr>
        <w:t>is</w:t>
      </w:r>
      <w:r w:rsidR="002C19E0" w:rsidRPr="00760B13">
        <w:rPr>
          <w:rFonts w:ascii="Calibri" w:hAnsi="Calibri" w:cs="Calibri"/>
        </w:rPr>
        <w:t xml:space="preserve"> included </w:t>
      </w:r>
      <w:r w:rsidRPr="00760B13">
        <w:rPr>
          <w:rFonts w:ascii="Calibri" w:hAnsi="Calibri" w:cs="Calibri"/>
        </w:rPr>
        <w:t>in</w:t>
      </w:r>
      <w:r w:rsidR="002C19E0" w:rsidRPr="00760B13">
        <w:rPr>
          <w:rFonts w:ascii="Calibri" w:hAnsi="Calibri" w:cs="Calibri"/>
        </w:rPr>
        <w:t xml:space="preserve"> Appendix A.1</w:t>
      </w:r>
      <w:r w:rsidR="00C83EF1" w:rsidRPr="00760B13">
        <w:rPr>
          <w:rFonts w:ascii="Calibri" w:hAnsi="Calibri" w:cs="Calibri"/>
        </w:rPr>
        <w:t>4</w:t>
      </w:r>
      <w:r w:rsidR="002C19E0" w:rsidRPr="00760B13">
        <w:rPr>
          <w:rFonts w:ascii="Calibri" w:hAnsi="Calibri" w:cs="Calibri"/>
        </w:rPr>
        <w:t xml:space="preserve">. </w:t>
      </w:r>
    </w:p>
    <w:p w14:paraId="59AC8710" w14:textId="4C4A45BC" w:rsidR="002C19E0" w:rsidRPr="00760B13" w:rsidRDefault="004E48EF" w:rsidP="00774510">
      <w:pPr>
        <w:pStyle w:val="TIIReporttext"/>
        <w:rPr>
          <w:rFonts w:ascii="Calibri" w:hAnsi="Calibri" w:cs="Calibri"/>
          <w:i/>
          <w:iCs/>
          <w:highlight w:val="lightGray"/>
        </w:rPr>
      </w:pPr>
      <w:r w:rsidRPr="00760B13">
        <w:rPr>
          <w:rFonts w:ascii="Calibri" w:hAnsi="Calibri" w:cs="Calibri"/>
          <w:i/>
          <w:iCs/>
          <w:highlight w:val="lightGray"/>
        </w:rPr>
        <w:t>Local Authority to</w:t>
      </w:r>
      <w:r w:rsidR="00030248" w:rsidRPr="00760B13">
        <w:rPr>
          <w:rFonts w:ascii="Calibri" w:hAnsi="Calibri" w:cs="Calibri"/>
          <w:i/>
          <w:iCs/>
          <w:highlight w:val="lightGray"/>
        </w:rPr>
        <w:t xml:space="preserve"> produce a schedule identifying the locations of vertical concrete/other solid barrier on their </w:t>
      </w:r>
      <w:r w:rsidR="00D35C58" w:rsidRPr="00760B13">
        <w:rPr>
          <w:rFonts w:ascii="Calibri" w:hAnsi="Calibri" w:cs="Calibri"/>
          <w:i/>
          <w:iCs/>
          <w:highlight w:val="lightGray"/>
        </w:rPr>
        <w:t>n</w:t>
      </w:r>
      <w:r w:rsidR="00030248" w:rsidRPr="00760B13">
        <w:rPr>
          <w:rFonts w:ascii="Calibri" w:hAnsi="Calibri" w:cs="Calibri"/>
          <w:i/>
          <w:iCs/>
          <w:highlight w:val="lightGray"/>
        </w:rPr>
        <w:t xml:space="preserve">etwork and a clearance plan for each location </w:t>
      </w:r>
      <w:r w:rsidR="00A9159A" w:rsidRPr="00760B13">
        <w:rPr>
          <w:rFonts w:ascii="Calibri" w:hAnsi="Calibri" w:cs="Calibri"/>
          <w:i/>
          <w:iCs/>
          <w:highlight w:val="lightGray"/>
        </w:rPr>
        <w:t xml:space="preserve">in </w:t>
      </w:r>
      <w:r w:rsidR="00030248" w:rsidRPr="00760B13">
        <w:rPr>
          <w:rFonts w:ascii="Calibri" w:hAnsi="Calibri" w:cs="Calibri"/>
          <w:i/>
          <w:iCs/>
          <w:highlight w:val="lightGray"/>
        </w:rPr>
        <w:t>Appendix A.1</w:t>
      </w:r>
      <w:r w:rsidR="00C83EF1" w:rsidRPr="00760B13">
        <w:rPr>
          <w:rFonts w:ascii="Calibri" w:hAnsi="Calibri" w:cs="Calibri"/>
          <w:i/>
          <w:iCs/>
          <w:highlight w:val="lightGray"/>
        </w:rPr>
        <w:t>4</w:t>
      </w:r>
      <w:r w:rsidR="0049751B" w:rsidRPr="00760B13">
        <w:rPr>
          <w:rFonts w:ascii="Calibri" w:hAnsi="Calibri" w:cs="Calibri"/>
          <w:i/>
          <w:iCs/>
          <w:highlight w:val="lightGray"/>
        </w:rPr>
        <w:t>, if applicable</w:t>
      </w:r>
      <w:r w:rsidR="00030248" w:rsidRPr="00760B13">
        <w:rPr>
          <w:rFonts w:ascii="Calibri" w:hAnsi="Calibri" w:cs="Calibri"/>
          <w:i/>
          <w:iCs/>
          <w:highlight w:val="lightGray"/>
        </w:rPr>
        <w:t>.</w:t>
      </w:r>
      <w:r w:rsidR="00A0041B" w:rsidRPr="00760B13">
        <w:rPr>
          <w:rFonts w:ascii="Calibri" w:hAnsi="Calibri" w:cs="Calibri"/>
          <w:i/>
          <w:iCs/>
          <w:highlight w:val="lightGray"/>
        </w:rPr>
        <w:t xml:space="preserve"> </w:t>
      </w:r>
      <w:r w:rsidR="002C19E0" w:rsidRPr="00760B13">
        <w:rPr>
          <w:rFonts w:ascii="Calibri" w:hAnsi="Calibri" w:cs="Calibri"/>
          <w:i/>
          <w:iCs/>
          <w:highlight w:val="lightGray"/>
        </w:rPr>
        <w:t>This schedule shall also be cross referenced to Appendix A.4 - route drawings and schedules. Alternatively, the schedule may form part of the route schedules.</w:t>
      </w:r>
    </w:p>
    <w:p w14:paraId="4AC658F6" w14:textId="77777777" w:rsidR="002C19E0" w:rsidRPr="00760B13" w:rsidRDefault="002C19E0" w:rsidP="00760B13">
      <w:pPr>
        <w:pStyle w:val="TIIHeading3"/>
      </w:pPr>
      <w:r w:rsidRPr="00760B13">
        <w:t>Aftercare and follow up Treatments</w:t>
      </w:r>
    </w:p>
    <w:p w14:paraId="364FC1A4" w14:textId="7EC6E4E6" w:rsidR="002C19E0" w:rsidRPr="00760B13" w:rsidRDefault="00A82016" w:rsidP="00774510">
      <w:pPr>
        <w:pStyle w:val="TIIReporttext"/>
        <w:rPr>
          <w:rFonts w:ascii="Calibri" w:hAnsi="Calibri" w:cs="Calibri"/>
          <w:i/>
          <w:iCs/>
          <w:highlight w:val="lightGray"/>
        </w:rPr>
      </w:pPr>
      <w:r w:rsidRPr="00760B13">
        <w:rPr>
          <w:rFonts w:ascii="Calibri" w:hAnsi="Calibri" w:cs="Calibri"/>
          <w:i/>
          <w:iCs/>
          <w:highlight w:val="lightGray"/>
        </w:rPr>
        <w:t>Include</w:t>
      </w:r>
      <w:r w:rsidR="002C19E0" w:rsidRPr="00760B13">
        <w:rPr>
          <w:rFonts w:ascii="Calibri" w:hAnsi="Calibri" w:cs="Calibri"/>
          <w:i/>
          <w:iCs/>
          <w:highlight w:val="lightGray"/>
        </w:rPr>
        <w:t xml:space="preserve"> details of aftercare and follow up treatments e.g. clearing side roads and lay-bys.</w:t>
      </w:r>
    </w:p>
    <w:p w14:paraId="2CC4761D" w14:textId="77777777" w:rsidR="002C19E0" w:rsidRPr="00760B13" w:rsidRDefault="002C19E0" w:rsidP="00760B13">
      <w:pPr>
        <w:pStyle w:val="TIIHeading3"/>
      </w:pPr>
      <w:r w:rsidRPr="00760B13">
        <w:t>Arrangements for use of snow blowers</w:t>
      </w:r>
    </w:p>
    <w:p w14:paraId="07F3FF98" w14:textId="128524E6" w:rsidR="002C19E0" w:rsidRPr="00760B13" w:rsidRDefault="002C19E0" w:rsidP="00774510">
      <w:pPr>
        <w:pStyle w:val="TIIReporttext"/>
        <w:rPr>
          <w:rFonts w:ascii="Calibri" w:hAnsi="Calibri" w:cs="Calibri"/>
          <w:color w:val="000000" w:themeColor="text1"/>
        </w:rPr>
      </w:pPr>
      <w:r w:rsidRPr="00760B13">
        <w:rPr>
          <w:rFonts w:ascii="Calibri" w:hAnsi="Calibri" w:cs="Calibri"/>
        </w:rPr>
        <w:t xml:space="preserve">Where </w:t>
      </w:r>
      <w:r w:rsidR="008259D0" w:rsidRPr="00760B13">
        <w:rPr>
          <w:rFonts w:ascii="Calibri" w:hAnsi="Calibri" w:cs="Calibri"/>
          <w:i/>
          <w:highlight w:val="lightGray"/>
        </w:rPr>
        <w:t>[Local Authority]</w:t>
      </w:r>
      <w:r w:rsidRPr="00760B13">
        <w:rPr>
          <w:rFonts w:ascii="Calibri" w:hAnsi="Calibri" w:cs="Calibri"/>
          <w:highlight w:val="lightGray"/>
        </w:rPr>
        <w:t xml:space="preserve"> </w:t>
      </w:r>
      <w:r w:rsidRPr="00760B13">
        <w:rPr>
          <w:rFonts w:ascii="Calibri" w:hAnsi="Calibri" w:cs="Calibri"/>
        </w:rPr>
        <w:t xml:space="preserve">proposes the use of a snow blower, approval is required </w:t>
      </w:r>
      <w:r w:rsidRPr="00760B13">
        <w:rPr>
          <w:rFonts w:ascii="Calibri" w:hAnsi="Calibri" w:cs="Calibri"/>
          <w:color w:val="000000" w:themeColor="text1"/>
        </w:rPr>
        <w:t xml:space="preserve">from </w:t>
      </w:r>
      <w:r w:rsidR="002447CB" w:rsidRPr="00760B13">
        <w:rPr>
          <w:rFonts w:ascii="Calibri" w:hAnsi="Calibri" w:cs="Calibri"/>
          <w:color w:val="000000" w:themeColor="text1"/>
        </w:rPr>
        <w:t>TII</w:t>
      </w:r>
      <w:r w:rsidRPr="00760B13">
        <w:rPr>
          <w:rFonts w:ascii="Calibri" w:hAnsi="Calibri" w:cs="Calibri"/>
          <w:color w:val="000000" w:themeColor="text1"/>
        </w:rPr>
        <w:t xml:space="preserve"> who shall be </w:t>
      </w:r>
      <w:r w:rsidR="005C0123" w:rsidRPr="00760B13">
        <w:rPr>
          <w:rFonts w:ascii="Calibri" w:hAnsi="Calibri" w:cs="Calibri"/>
          <w:color w:val="000000" w:themeColor="text1"/>
        </w:rPr>
        <w:t>contacted,</w:t>
      </w:r>
      <w:r w:rsidRPr="00760B13">
        <w:rPr>
          <w:rFonts w:ascii="Calibri" w:hAnsi="Calibri" w:cs="Calibri"/>
          <w:color w:val="000000" w:themeColor="text1"/>
        </w:rPr>
        <w:t xml:space="preserve"> and approval sought.</w:t>
      </w:r>
    </w:p>
    <w:p w14:paraId="36A12184" w14:textId="5AEC049E" w:rsidR="002C19E0" w:rsidRPr="00760B13" w:rsidRDefault="008259D0" w:rsidP="00774510">
      <w:pPr>
        <w:pStyle w:val="TIIReporttext"/>
        <w:rPr>
          <w:rFonts w:ascii="Calibri" w:hAnsi="Calibri" w:cs="Calibri"/>
        </w:rPr>
      </w:pPr>
      <w:r w:rsidRPr="00760B13">
        <w:rPr>
          <w:rFonts w:ascii="Calibri" w:hAnsi="Calibri" w:cs="Calibri"/>
          <w:i/>
          <w:highlight w:val="lightGray"/>
        </w:rPr>
        <w:t>[Local Authority]</w:t>
      </w:r>
      <w:r w:rsidR="002C19E0" w:rsidRPr="00760B13">
        <w:rPr>
          <w:rFonts w:ascii="Calibri" w:hAnsi="Calibri" w:cs="Calibri"/>
          <w:highlight w:val="lightGray"/>
        </w:rPr>
        <w:t xml:space="preserve"> </w:t>
      </w:r>
      <w:r w:rsidR="002C19E0" w:rsidRPr="00760B13">
        <w:rPr>
          <w:rFonts w:ascii="Calibri" w:hAnsi="Calibri" w:cs="Calibri"/>
        </w:rPr>
        <w:t xml:space="preserve">has </w:t>
      </w:r>
      <w:r w:rsidR="002C19E0" w:rsidRPr="00760B13">
        <w:rPr>
          <w:rFonts w:ascii="Calibri" w:hAnsi="Calibri" w:cs="Calibri"/>
          <w:i/>
          <w:iCs/>
          <w:highlight w:val="lightGray"/>
        </w:rPr>
        <w:t xml:space="preserve">[number] </w:t>
      </w:r>
      <w:r w:rsidR="002C19E0" w:rsidRPr="00760B13">
        <w:rPr>
          <w:rFonts w:ascii="Calibri" w:hAnsi="Calibri" w:cs="Calibri"/>
        </w:rPr>
        <w:t>operatives qualified to operate snow blowers as detailed at Appendix A.6.</w:t>
      </w:r>
    </w:p>
    <w:p w14:paraId="4716600E" w14:textId="2C8787CE" w:rsidR="002C19E0" w:rsidRPr="00760B13" w:rsidRDefault="00A82016" w:rsidP="00774510">
      <w:pPr>
        <w:pStyle w:val="TIIReporttext"/>
        <w:rPr>
          <w:rFonts w:ascii="Calibri" w:hAnsi="Calibri" w:cs="Calibri"/>
          <w:i/>
          <w:iCs/>
          <w:highlight w:val="lightGray"/>
        </w:rPr>
      </w:pPr>
      <w:r w:rsidRPr="00760B13">
        <w:rPr>
          <w:rFonts w:ascii="Calibri" w:hAnsi="Calibri" w:cs="Calibri"/>
          <w:i/>
          <w:iCs/>
          <w:highlight w:val="lightGray"/>
        </w:rPr>
        <w:t>Include</w:t>
      </w:r>
      <w:r w:rsidR="002C19E0" w:rsidRPr="00760B13">
        <w:rPr>
          <w:rFonts w:ascii="Calibri" w:hAnsi="Calibri" w:cs="Calibri"/>
          <w:i/>
          <w:iCs/>
          <w:highlight w:val="lightGray"/>
        </w:rPr>
        <w:t xml:space="preserve"> full detailed arrangements and procedures for the use of snow blowers including details of transport arrangements.</w:t>
      </w:r>
    </w:p>
    <w:p w14:paraId="145859B8" w14:textId="34042CE1" w:rsidR="002C19E0" w:rsidRPr="00760B13" w:rsidRDefault="002C19E0" w:rsidP="00F516C0">
      <w:pPr>
        <w:pStyle w:val="TIIHeading2"/>
      </w:pPr>
      <w:bookmarkStart w:id="70" w:name="_Toc112675316"/>
      <w:r w:rsidRPr="00760B13">
        <w:t xml:space="preserve">Footways, bus lanes and </w:t>
      </w:r>
      <w:r w:rsidR="00ED346A">
        <w:t xml:space="preserve">integrated </w:t>
      </w:r>
      <w:r w:rsidRPr="00760B13">
        <w:t>cycleways</w:t>
      </w:r>
      <w:bookmarkEnd w:id="70"/>
    </w:p>
    <w:p w14:paraId="1C76AA15" w14:textId="20D3A9A9" w:rsidR="002C19E0" w:rsidRPr="00760B13" w:rsidRDefault="002C19E0" w:rsidP="00760B13">
      <w:pPr>
        <w:pStyle w:val="TIIHeading3"/>
      </w:pPr>
      <w:r w:rsidRPr="00760B13">
        <w:t>Introduction</w:t>
      </w:r>
    </w:p>
    <w:p w14:paraId="17FD86B8" w14:textId="34E8B195" w:rsidR="002C19E0" w:rsidRPr="00760B13" w:rsidRDefault="00A82016" w:rsidP="00F54F0C">
      <w:pPr>
        <w:pStyle w:val="TIIReporttext"/>
        <w:rPr>
          <w:rFonts w:ascii="Calibri" w:hAnsi="Calibri" w:cs="Calibri"/>
          <w:i/>
          <w:iCs/>
          <w:highlight w:val="lightGray"/>
        </w:rPr>
      </w:pPr>
      <w:r w:rsidRPr="00760B13">
        <w:rPr>
          <w:rFonts w:ascii="Calibri" w:hAnsi="Calibri" w:cs="Calibri"/>
          <w:i/>
          <w:iCs/>
          <w:highlight w:val="lightGray"/>
        </w:rPr>
        <w:t>Include</w:t>
      </w:r>
      <w:r w:rsidR="002C19E0" w:rsidRPr="00760B13">
        <w:rPr>
          <w:rFonts w:ascii="Calibri" w:hAnsi="Calibri" w:cs="Calibri"/>
          <w:i/>
          <w:iCs/>
          <w:highlight w:val="lightGray"/>
        </w:rPr>
        <w:t xml:space="preserve"> area specific introduction as appropriate.</w:t>
      </w:r>
    </w:p>
    <w:p w14:paraId="74260C25" w14:textId="7F103664" w:rsidR="002C19E0" w:rsidRPr="00760B13" w:rsidRDefault="002C19E0" w:rsidP="00760B13">
      <w:pPr>
        <w:pStyle w:val="TIIHeading3"/>
      </w:pPr>
      <w:r w:rsidRPr="00760B13">
        <w:t>Policy</w:t>
      </w:r>
    </w:p>
    <w:p w14:paraId="72ACD655" w14:textId="73F4C48F" w:rsidR="002C19E0" w:rsidRPr="00F516C0" w:rsidRDefault="00ED346A" w:rsidP="00F516C0">
      <w:pPr>
        <w:pStyle w:val="TIIHeading4"/>
      </w:pPr>
      <w:r>
        <w:t xml:space="preserve">Treatment of </w:t>
      </w:r>
      <w:r w:rsidR="002C19E0" w:rsidRPr="00F516C0">
        <w:t xml:space="preserve">Footways and </w:t>
      </w:r>
      <w:r>
        <w:t>Integrated Cycleways</w:t>
      </w:r>
    </w:p>
    <w:p w14:paraId="6BA7747C" w14:textId="47569C9A" w:rsidR="002C19E0" w:rsidRPr="00760B13" w:rsidRDefault="002C19E0" w:rsidP="00F54F0C">
      <w:pPr>
        <w:pStyle w:val="TIIReporttext"/>
        <w:rPr>
          <w:rFonts w:ascii="Calibri" w:hAnsi="Calibri" w:cs="Calibri"/>
          <w:i/>
          <w:iCs/>
          <w:highlight w:val="lightGray"/>
        </w:rPr>
      </w:pPr>
      <w:r w:rsidRPr="00760B13">
        <w:rPr>
          <w:rFonts w:ascii="Calibri" w:hAnsi="Calibri" w:cs="Calibri"/>
          <w:i/>
          <w:iCs/>
          <w:highlight w:val="lightGray"/>
        </w:rPr>
        <w:t xml:space="preserve">The treatment of footways, </w:t>
      </w:r>
      <w:r w:rsidR="00ED346A">
        <w:rPr>
          <w:rFonts w:ascii="Calibri" w:hAnsi="Calibri" w:cs="Calibri"/>
          <w:i/>
          <w:iCs/>
          <w:highlight w:val="lightGray"/>
        </w:rPr>
        <w:t xml:space="preserve">integrated </w:t>
      </w:r>
      <w:r w:rsidRPr="00760B13">
        <w:rPr>
          <w:rFonts w:ascii="Calibri" w:hAnsi="Calibri" w:cs="Calibri"/>
          <w:i/>
          <w:iCs/>
          <w:highlight w:val="lightGray"/>
        </w:rPr>
        <w:t xml:space="preserve">cycleways pedestrian bridges, paved pedestrian areas and the likes shall normally be co-ordinated with neighbouring </w:t>
      </w:r>
      <w:r w:rsidR="00D53BEC" w:rsidRPr="00760B13">
        <w:rPr>
          <w:rFonts w:ascii="Calibri" w:hAnsi="Calibri" w:cs="Calibri"/>
          <w:i/>
          <w:iCs/>
          <w:highlight w:val="lightGray"/>
        </w:rPr>
        <w:t>Managing Organisations</w:t>
      </w:r>
      <w:r w:rsidRPr="00760B13">
        <w:rPr>
          <w:rFonts w:ascii="Calibri" w:hAnsi="Calibri" w:cs="Calibri"/>
          <w:i/>
          <w:iCs/>
          <w:highlight w:val="lightGray"/>
        </w:rPr>
        <w:t xml:space="preserve">. </w:t>
      </w:r>
      <w:r w:rsidR="00A82016" w:rsidRPr="00760B13">
        <w:rPr>
          <w:rFonts w:ascii="Calibri" w:hAnsi="Calibri" w:cs="Calibri"/>
          <w:i/>
          <w:iCs/>
          <w:highlight w:val="lightGray"/>
        </w:rPr>
        <w:t>Include</w:t>
      </w:r>
      <w:r w:rsidRPr="00760B13">
        <w:rPr>
          <w:rFonts w:ascii="Calibri" w:hAnsi="Calibri" w:cs="Calibri"/>
          <w:i/>
          <w:iCs/>
          <w:highlight w:val="lightGray"/>
        </w:rPr>
        <w:t xml:space="preserve"> specific details of treatment policy.</w:t>
      </w:r>
    </w:p>
    <w:p w14:paraId="122CB1C2" w14:textId="024827AA" w:rsidR="002C19E0" w:rsidRPr="00760B13" w:rsidRDefault="002C19E0" w:rsidP="00F516C0">
      <w:pPr>
        <w:pStyle w:val="TIIHeading4"/>
      </w:pPr>
      <w:r w:rsidRPr="00760B13">
        <w:t>Bus lanes Response and Treatment Times</w:t>
      </w:r>
    </w:p>
    <w:p w14:paraId="57AC2AEE" w14:textId="23EC643C" w:rsidR="00C8051B" w:rsidRDefault="002C19E0" w:rsidP="00F54F0C">
      <w:pPr>
        <w:pStyle w:val="TIIReporttext"/>
        <w:rPr>
          <w:rFonts w:ascii="Calibri" w:hAnsi="Calibri" w:cs="Calibri"/>
          <w:i/>
          <w:iCs/>
          <w:highlight w:val="lightGray"/>
        </w:rPr>
      </w:pPr>
      <w:r w:rsidRPr="00760B13">
        <w:rPr>
          <w:rFonts w:ascii="Calibri" w:hAnsi="Calibri" w:cs="Calibri"/>
          <w:i/>
          <w:iCs/>
          <w:highlight w:val="lightGray"/>
        </w:rPr>
        <w:t xml:space="preserve">The treatment of bus lanes and bus stop areas shall be in line with adjacent </w:t>
      </w:r>
      <w:r w:rsidR="003358C8" w:rsidRPr="00760B13">
        <w:rPr>
          <w:rFonts w:ascii="Calibri" w:hAnsi="Calibri" w:cs="Calibri"/>
          <w:i/>
          <w:iCs/>
          <w:highlight w:val="lightGray"/>
        </w:rPr>
        <w:t>n</w:t>
      </w:r>
      <w:r w:rsidRPr="00760B13">
        <w:rPr>
          <w:rFonts w:ascii="Calibri" w:hAnsi="Calibri" w:cs="Calibri"/>
          <w:i/>
          <w:iCs/>
          <w:highlight w:val="lightGray"/>
        </w:rPr>
        <w:t>etwork</w:t>
      </w:r>
      <w:r w:rsidR="003358C8" w:rsidRPr="00760B13">
        <w:rPr>
          <w:rFonts w:ascii="Calibri" w:hAnsi="Calibri" w:cs="Calibri"/>
          <w:i/>
          <w:iCs/>
          <w:highlight w:val="lightGray"/>
        </w:rPr>
        <w:t>s</w:t>
      </w:r>
      <w:r w:rsidRPr="00760B13">
        <w:rPr>
          <w:rFonts w:ascii="Calibri" w:hAnsi="Calibri" w:cs="Calibri"/>
          <w:i/>
          <w:iCs/>
          <w:highlight w:val="lightGray"/>
        </w:rPr>
        <w:t>.</w:t>
      </w:r>
    </w:p>
    <w:p w14:paraId="3ECE1502" w14:textId="77777777" w:rsidR="00C8051B" w:rsidRDefault="00C8051B">
      <w:pPr>
        <w:rPr>
          <w:rFonts w:ascii="Calibri" w:hAnsi="Calibri" w:cs="Calibri"/>
          <w:i/>
          <w:iCs/>
          <w:szCs w:val="20"/>
          <w:highlight w:val="lightGray"/>
        </w:rPr>
      </w:pPr>
      <w:r>
        <w:rPr>
          <w:rFonts w:ascii="Calibri" w:hAnsi="Calibri" w:cs="Calibri"/>
          <w:i/>
          <w:iCs/>
          <w:highlight w:val="lightGray"/>
        </w:rPr>
        <w:br w:type="page"/>
      </w:r>
    </w:p>
    <w:p w14:paraId="02F7C2EF" w14:textId="717296A6" w:rsidR="002C19E0" w:rsidRPr="00760B13" w:rsidRDefault="002C19E0" w:rsidP="00760B13">
      <w:pPr>
        <w:pStyle w:val="TIIHeading3"/>
      </w:pPr>
      <w:r w:rsidRPr="00760B13">
        <w:t>Routes</w:t>
      </w:r>
    </w:p>
    <w:p w14:paraId="75FDEF76" w14:textId="73586EBF" w:rsidR="002C19E0" w:rsidRPr="00760B13" w:rsidRDefault="002C19E0" w:rsidP="00F54F0C">
      <w:pPr>
        <w:pStyle w:val="TIIReporttext"/>
        <w:rPr>
          <w:rFonts w:ascii="Calibri" w:hAnsi="Calibri" w:cs="Calibri"/>
          <w:i/>
          <w:iCs/>
          <w:highlight w:val="lightGray"/>
        </w:rPr>
      </w:pPr>
      <w:r w:rsidRPr="00760B13">
        <w:rPr>
          <w:rFonts w:ascii="Calibri" w:hAnsi="Calibri" w:cs="Calibri"/>
          <w:i/>
          <w:iCs/>
          <w:highlight w:val="lightGray"/>
        </w:rPr>
        <w:t>Details of all routes to be treated are contained in</w:t>
      </w:r>
      <w:r w:rsidR="005C0123" w:rsidRPr="00760B13">
        <w:rPr>
          <w:rFonts w:ascii="Calibri" w:hAnsi="Calibri" w:cs="Calibri"/>
          <w:i/>
          <w:iCs/>
          <w:highlight w:val="lightGray"/>
        </w:rPr>
        <w:t xml:space="preserve"> Section</w:t>
      </w:r>
      <w:r w:rsidRPr="00760B13">
        <w:rPr>
          <w:rFonts w:ascii="Calibri" w:hAnsi="Calibri" w:cs="Calibri"/>
          <w:i/>
          <w:iCs/>
          <w:highlight w:val="lightGray"/>
        </w:rPr>
        <w:t xml:space="preserve"> 1.</w:t>
      </w:r>
      <w:r w:rsidR="004C7E97" w:rsidRPr="00760B13">
        <w:rPr>
          <w:rFonts w:ascii="Calibri" w:hAnsi="Calibri" w:cs="Calibri"/>
          <w:i/>
          <w:iCs/>
          <w:highlight w:val="lightGray"/>
        </w:rPr>
        <w:t>10</w:t>
      </w:r>
      <w:r w:rsidRPr="00760B13">
        <w:rPr>
          <w:rFonts w:ascii="Calibri" w:hAnsi="Calibri" w:cs="Calibri"/>
          <w:i/>
          <w:iCs/>
          <w:highlight w:val="lightGray"/>
        </w:rPr>
        <w:t>.2</w:t>
      </w:r>
      <w:r w:rsidR="004C7E97" w:rsidRPr="00760B13">
        <w:rPr>
          <w:rFonts w:ascii="Calibri" w:hAnsi="Calibri" w:cs="Calibri"/>
          <w:i/>
          <w:iCs/>
          <w:highlight w:val="lightGray"/>
        </w:rPr>
        <w:t>.</w:t>
      </w:r>
      <w:r w:rsidRPr="00760B13">
        <w:rPr>
          <w:rFonts w:ascii="Calibri" w:hAnsi="Calibri" w:cs="Calibri"/>
          <w:i/>
          <w:iCs/>
          <w:highlight w:val="lightGray"/>
        </w:rPr>
        <w:t xml:space="preserve"> </w:t>
      </w:r>
    </w:p>
    <w:p w14:paraId="29D87B41" w14:textId="3CFC9E25" w:rsidR="002C19E0" w:rsidRPr="00760B13" w:rsidRDefault="002C19E0" w:rsidP="00760B13">
      <w:pPr>
        <w:pStyle w:val="TIIHeading3"/>
      </w:pPr>
      <w:r w:rsidRPr="00760B13">
        <w:t>Operations</w:t>
      </w:r>
    </w:p>
    <w:p w14:paraId="70FD410E" w14:textId="5F448F91" w:rsidR="002C19E0" w:rsidRPr="00760B13" w:rsidRDefault="00A82016" w:rsidP="00F54F0C">
      <w:pPr>
        <w:pStyle w:val="TIIReporttext"/>
        <w:rPr>
          <w:rFonts w:ascii="Calibri" w:hAnsi="Calibri" w:cs="Calibri"/>
          <w:i/>
          <w:iCs/>
          <w:highlight w:val="lightGray"/>
        </w:rPr>
      </w:pPr>
      <w:r w:rsidRPr="00760B13">
        <w:rPr>
          <w:rFonts w:ascii="Calibri" w:hAnsi="Calibri" w:cs="Calibri"/>
          <w:i/>
          <w:iCs/>
          <w:highlight w:val="lightGray"/>
        </w:rPr>
        <w:t>Include</w:t>
      </w:r>
      <w:r w:rsidR="002C19E0" w:rsidRPr="00760B13">
        <w:rPr>
          <w:rFonts w:ascii="Calibri" w:hAnsi="Calibri" w:cs="Calibri"/>
          <w:i/>
          <w:iCs/>
          <w:highlight w:val="lightGray"/>
        </w:rPr>
        <w:t xml:space="preserve"> details for the treatment of footways, bus lanes,</w:t>
      </w:r>
      <w:r w:rsidR="00762CFB">
        <w:rPr>
          <w:rFonts w:ascii="Calibri" w:hAnsi="Calibri" w:cs="Calibri"/>
          <w:i/>
          <w:iCs/>
          <w:highlight w:val="lightGray"/>
        </w:rPr>
        <w:t xml:space="preserve"> bus bays,</w:t>
      </w:r>
      <w:r w:rsidR="002C19E0" w:rsidRPr="00760B13">
        <w:rPr>
          <w:rFonts w:ascii="Calibri" w:hAnsi="Calibri" w:cs="Calibri"/>
          <w:i/>
          <w:iCs/>
          <w:highlight w:val="lightGray"/>
        </w:rPr>
        <w:t xml:space="preserve"> </w:t>
      </w:r>
      <w:r w:rsidR="00E2087B" w:rsidRPr="00760B13">
        <w:rPr>
          <w:rFonts w:ascii="Calibri" w:hAnsi="Calibri" w:cs="Calibri"/>
          <w:i/>
          <w:iCs/>
          <w:highlight w:val="lightGray"/>
        </w:rPr>
        <w:t xml:space="preserve">integrated </w:t>
      </w:r>
      <w:r w:rsidR="002C19E0" w:rsidRPr="00760B13">
        <w:rPr>
          <w:rFonts w:ascii="Calibri" w:hAnsi="Calibri" w:cs="Calibri"/>
          <w:i/>
          <w:iCs/>
          <w:highlight w:val="lightGray"/>
        </w:rPr>
        <w:t>cycleways, pedestrian bridges, paved pedestrian areas and the likes where appropriate.</w:t>
      </w:r>
    </w:p>
    <w:p w14:paraId="3EB5AB20" w14:textId="6C1250E7" w:rsidR="002C19E0" w:rsidRPr="00760B13" w:rsidRDefault="00A82016" w:rsidP="00F54F0C">
      <w:pPr>
        <w:pStyle w:val="TIIReporttext"/>
        <w:rPr>
          <w:rFonts w:ascii="Calibri" w:hAnsi="Calibri" w:cs="Calibri"/>
          <w:i/>
          <w:iCs/>
          <w:highlight w:val="lightGray"/>
        </w:rPr>
      </w:pPr>
      <w:r w:rsidRPr="00760B13">
        <w:rPr>
          <w:rFonts w:ascii="Calibri" w:hAnsi="Calibri" w:cs="Calibri"/>
          <w:i/>
          <w:iCs/>
          <w:highlight w:val="lightGray"/>
        </w:rPr>
        <w:t>Include</w:t>
      </w:r>
      <w:r w:rsidR="002C19E0" w:rsidRPr="00760B13">
        <w:rPr>
          <w:rFonts w:ascii="Calibri" w:hAnsi="Calibri" w:cs="Calibri"/>
          <w:i/>
          <w:iCs/>
          <w:highlight w:val="lightGray"/>
        </w:rPr>
        <w:t xml:space="preserve"> details of the spreading technique(s) for footways, bus lanes,</w:t>
      </w:r>
      <w:r w:rsidR="00762CFB">
        <w:rPr>
          <w:rFonts w:ascii="Calibri" w:hAnsi="Calibri" w:cs="Calibri"/>
          <w:i/>
          <w:iCs/>
          <w:highlight w:val="lightGray"/>
        </w:rPr>
        <w:t xml:space="preserve"> bus bays,</w:t>
      </w:r>
      <w:r w:rsidR="002C19E0" w:rsidRPr="00760B13">
        <w:rPr>
          <w:rFonts w:ascii="Calibri" w:hAnsi="Calibri" w:cs="Calibri"/>
          <w:i/>
          <w:iCs/>
          <w:highlight w:val="lightGray"/>
        </w:rPr>
        <w:t xml:space="preserve"> cycleways, pedestrian bridges, paved pedestrian areas and the likes.</w:t>
      </w:r>
    </w:p>
    <w:p w14:paraId="5A72B9F9" w14:textId="6843D855" w:rsidR="002C19E0" w:rsidRPr="00760B13" w:rsidRDefault="002C19E0" w:rsidP="00760B13">
      <w:pPr>
        <w:pStyle w:val="TIIHeading3"/>
      </w:pPr>
      <w:r w:rsidRPr="00760B13">
        <w:t>Resources</w:t>
      </w:r>
    </w:p>
    <w:p w14:paraId="7E556D01" w14:textId="30CDCE68" w:rsidR="002C19E0" w:rsidRPr="00760B13" w:rsidRDefault="00A82016" w:rsidP="00F54F0C">
      <w:pPr>
        <w:pStyle w:val="TIIReporttext"/>
        <w:rPr>
          <w:rFonts w:ascii="Calibri" w:hAnsi="Calibri" w:cs="Calibri"/>
          <w:i/>
          <w:iCs/>
          <w:highlight w:val="lightGray"/>
        </w:rPr>
      </w:pPr>
      <w:r w:rsidRPr="00760B13">
        <w:rPr>
          <w:rFonts w:ascii="Calibri" w:hAnsi="Calibri" w:cs="Calibri"/>
          <w:i/>
          <w:iCs/>
          <w:highlight w:val="lightGray"/>
        </w:rPr>
        <w:t>Include</w:t>
      </w:r>
      <w:r w:rsidR="002C19E0" w:rsidRPr="00760B13">
        <w:rPr>
          <w:rFonts w:ascii="Calibri" w:hAnsi="Calibri" w:cs="Calibri"/>
          <w:i/>
          <w:iCs/>
          <w:highlight w:val="lightGray"/>
        </w:rPr>
        <w:t xml:space="preserve"> details of personnel and equipment resources to be utilised in the treatment of footways, bus lanes,</w:t>
      </w:r>
      <w:r w:rsidR="00D3423E">
        <w:rPr>
          <w:rFonts w:ascii="Calibri" w:hAnsi="Calibri" w:cs="Calibri"/>
          <w:i/>
          <w:iCs/>
          <w:highlight w:val="lightGray"/>
        </w:rPr>
        <w:t xml:space="preserve"> bus bays,</w:t>
      </w:r>
      <w:r w:rsidR="002C19E0" w:rsidRPr="00760B13">
        <w:rPr>
          <w:rFonts w:ascii="Calibri" w:hAnsi="Calibri" w:cs="Calibri"/>
          <w:i/>
          <w:iCs/>
          <w:highlight w:val="lightGray"/>
        </w:rPr>
        <w:t xml:space="preserve"> </w:t>
      </w:r>
      <w:r w:rsidR="001629B6" w:rsidRPr="00760B13">
        <w:rPr>
          <w:rFonts w:ascii="Calibri" w:hAnsi="Calibri" w:cs="Calibri"/>
          <w:i/>
          <w:iCs/>
          <w:highlight w:val="lightGray"/>
        </w:rPr>
        <w:t xml:space="preserve">integrated </w:t>
      </w:r>
      <w:r w:rsidR="002C19E0" w:rsidRPr="00760B13">
        <w:rPr>
          <w:rFonts w:ascii="Calibri" w:hAnsi="Calibri" w:cs="Calibri"/>
          <w:i/>
          <w:iCs/>
          <w:highlight w:val="lightGray"/>
        </w:rPr>
        <w:t>cycleways, pedestrian bridges, paved pedestrian areas and the likes.</w:t>
      </w:r>
    </w:p>
    <w:p w14:paraId="2E43C09E" w14:textId="252CA826" w:rsidR="006C0820" w:rsidRPr="00760B13" w:rsidRDefault="002C19E0" w:rsidP="00F54F0C">
      <w:pPr>
        <w:pStyle w:val="TIIReporttext"/>
        <w:rPr>
          <w:rFonts w:ascii="Calibri" w:hAnsi="Calibri" w:cs="Calibri"/>
          <w:i/>
          <w:iCs/>
          <w:color w:val="FF0000"/>
        </w:rPr>
      </w:pPr>
      <w:r w:rsidRPr="00760B13">
        <w:rPr>
          <w:rFonts w:ascii="Calibri" w:hAnsi="Calibri" w:cs="Calibri"/>
          <w:i/>
          <w:iCs/>
          <w:color w:val="FF0000"/>
        </w:rPr>
        <w:t xml:space="preserve"> </w:t>
      </w:r>
    </w:p>
    <w:p w14:paraId="0DC5EBFB" w14:textId="2BF053ED" w:rsidR="006C0820" w:rsidRPr="00760B13" w:rsidRDefault="006C0820" w:rsidP="00F516C0">
      <w:pPr>
        <w:pStyle w:val="TIIHeading2"/>
        <w:rPr>
          <w:szCs w:val="20"/>
        </w:rPr>
      </w:pPr>
      <w:r w:rsidRPr="00760B13">
        <w:br w:type="page"/>
      </w:r>
    </w:p>
    <w:p w14:paraId="777FAD0F" w14:textId="7F24CF6C" w:rsidR="002C19E0" w:rsidRPr="00760B13" w:rsidRDefault="002C19E0" w:rsidP="00172CED">
      <w:pPr>
        <w:pStyle w:val="TIIReporttext"/>
        <w:rPr>
          <w:rFonts w:ascii="Calibri" w:hAnsi="Calibri" w:cs="Calibri"/>
          <w:b/>
          <w:bCs/>
          <w:i/>
          <w:iCs/>
          <w:highlight w:val="lightGray"/>
        </w:rPr>
      </w:pPr>
      <w:r w:rsidRPr="00760B13">
        <w:rPr>
          <w:rFonts w:ascii="Calibri" w:hAnsi="Calibri" w:cs="Calibri"/>
          <w:b/>
          <w:bCs/>
          <w:i/>
          <w:iCs/>
          <w:highlight w:val="lightGray"/>
        </w:rPr>
        <w:t>APPENDICES &amp; SCHEDULES</w:t>
      </w:r>
    </w:p>
    <w:p w14:paraId="781F0E29" w14:textId="5F07FE6F" w:rsidR="002C19E0" w:rsidRPr="00760B13" w:rsidRDefault="002C19E0" w:rsidP="00172CED">
      <w:pPr>
        <w:pStyle w:val="TIIReporttext"/>
        <w:rPr>
          <w:rFonts w:ascii="Calibri" w:hAnsi="Calibri" w:cs="Calibri"/>
          <w:i/>
          <w:iCs/>
        </w:rPr>
      </w:pPr>
      <w:r w:rsidRPr="00760B13">
        <w:rPr>
          <w:rFonts w:ascii="Calibri" w:hAnsi="Calibri" w:cs="Calibri"/>
          <w:i/>
          <w:iCs/>
          <w:highlight w:val="lightGray"/>
        </w:rPr>
        <w:t xml:space="preserve">NOTE: The </w:t>
      </w:r>
      <w:r w:rsidR="002B697A" w:rsidRPr="00760B13">
        <w:rPr>
          <w:rFonts w:ascii="Calibri" w:hAnsi="Calibri" w:cs="Calibri"/>
          <w:i/>
          <w:iCs/>
          <w:highlight w:val="lightGray"/>
        </w:rPr>
        <w:t xml:space="preserve">Local Authority </w:t>
      </w:r>
      <w:r w:rsidRPr="00760B13">
        <w:rPr>
          <w:rFonts w:ascii="Calibri" w:hAnsi="Calibri" w:cs="Calibri"/>
          <w:i/>
          <w:iCs/>
          <w:highlight w:val="lightGray"/>
        </w:rPr>
        <w:t xml:space="preserve">may include certain appendices within a box of reference material and not append these directly to the plan. Where this is applicable a note </w:t>
      </w:r>
      <w:r w:rsidR="008D79A8" w:rsidRPr="00760B13">
        <w:rPr>
          <w:rFonts w:ascii="Calibri" w:hAnsi="Calibri" w:cs="Calibri"/>
          <w:i/>
          <w:iCs/>
          <w:highlight w:val="lightGray"/>
        </w:rPr>
        <w:t>shall be</w:t>
      </w:r>
      <w:r w:rsidRPr="00760B13">
        <w:rPr>
          <w:rFonts w:ascii="Calibri" w:hAnsi="Calibri" w:cs="Calibri"/>
          <w:i/>
          <w:iCs/>
          <w:highlight w:val="lightGray"/>
        </w:rPr>
        <w:t xml:space="preserve"> added at the start of the appendix. The </w:t>
      </w:r>
      <w:r w:rsidR="002B697A" w:rsidRPr="00760B13">
        <w:rPr>
          <w:rFonts w:ascii="Calibri" w:hAnsi="Calibri" w:cs="Calibri"/>
          <w:i/>
          <w:iCs/>
          <w:highlight w:val="lightGray"/>
        </w:rPr>
        <w:t xml:space="preserve">Local Authority </w:t>
      </w:r>
      <w:r w:rsidRPr="00760B13">
        <w:rPr>
          <w:rFonts w:ascii="Calibri" w:hAnsi="Calibri" w:cs="Calibri"/>
          <w:i/>
          <w:iCs/>
          <w:highlight w:val="lightGray"/>
        </w:rPr>
        <w:t xml:space="preserve">shall agree an acceptable approach with </w:t>
      </w:r>
      <w:r w:rsidR="00992E2E" w:rsidRPr="00760B13">
        <w:rPr>
          <w:rFonts w:ascii="Calibri" w:hAnsi="Calibri" w:cs="Calibri"/>
          <w:i/>
          <w:iCs/>
          <w:highlight w:val="lightGray"/>
        </w:rPr>
        <w:t>TII</w:t>
      </w:r>
      <w:r w:rsidRPr="00760B13">
        <w:rPr>
          <w:rFonts w:ascii="Calibri" w:hAnsi="Calibri" w:cs="Calibri"/>
          <w:i/>
          <w:iCs/>
          <w:highlight w:val="lightGray"/>
        </w:rPr>
        <w:t xml:space="preserve"> and confirm the location of the box of reference material.</w:t>
      </w:r>
    </w:p>
    <w:p w14:paraId="4A59678A" w14:textId="5C192581" w:rsidR="006C0820" w:rsidRPr="00760B13" w:rsidRDefault="006C0820" w:rsidP="00F516C0">
      <w:pPr>
        <w:pStyle w:val="TIIHeading2"/>
        <w:rPr>
          <w:szCs w:val="20"/>
        </w:rPr>
      </w:pPr>
      <w:r w:rsidRPr="00760B13">
        <w:br w:type="page"/>
      </w:r>
    </w:p>
    <w:p w14:paraId="377B735A" w14:textId="6CA87500" w:rsidR="00AD7854" w:rsidRPr="004909E3" w:rsidRDefault="004909E3" w:rsidP="004909E3">
      <w:pPr>
        <w:pStyle w:val="Appendix"/>
      </w:pPr>
      <w:bookmarkStart w:id="71" w:name="_Toc112675317"/>
      <w:bookmarkEnd w:id="3"/>
      <w:r w:rsidRPr="004909E3">
        <w:t xml:space="preserve">Definitions </w:t>
      </w:r>
      <w:r>
        <w:t>a</w:t>
      </w:r>
      <w:r w:rsidRPr="004909E3">
        <w:t>nd Abbreviations</w:t>
      </w:r>
      <w:bookmarkEnd w:id="71"/>
    </w:p>
    <w:p w14:paraId="16051332" w14:textId="1B9B968E" w:rsidR="00AD7854" w:rsidRPr="00760B13" w:rsidRDefault="00FB67BA" w:rsidP="00AD7854">
      <w:pPr>
        <w:pStyle w:val="TIIReporttext"/>
        <w:rPr>
          <w:rFonts w:ascii="Calibri" w:hAnsi="Calibri" w:cs="Calibri"/>
          <w:i/>
          <w:iCs/>
        </w:rPr>
      </w:pPr>
      <w:r w:rsidRPr="00760B13">
        <w:rPr>
          <w:rFonts w:ascii="Calibri" w:hAnsi="Calibri" w:cs="Calibri"/>
          <w:i/>
          <w:iCs/>
          <w:highlight w:val="lightGray"/>
        </w:rPr>
        <w:t>Include</w:t>
      </w:r>
      <w:r w:rsidR="00AD7854" w:rsidRPr="00760B13">
        <w:rPr>
          <w:rFonts w:ascii="Calibri" w:hAnsi="Calibri" w:cs="Calibri"/>
          <w:i/>
          <w:iCs/>
          <w:highlight w:val="lightGray"/>
        </w:rPr>
        <w:t xml:space="preserve"> key definitions of all key terms and abbreviations used.</w:t>
      </w:r>
    </w:p>
    <w:p w14:paraId="5BBE3449" w14:textId="77777777" w:rsidR="00AD7854" w:rsidRPr="00760B13" w:rsidRDefault="00AD7854" w:rsidP="00AD7854">
      <w:pPr>
        <w:rPr>
          <w:rFonts w:ascii="Calibri" w:hAnsi="Calibri" w:cs="Calibri"/>
          <w:szCs w:val="20"/>
        </w:rPr>
      </w:pPr>
      <w:r w:rsidRPr="00760B13">
        <w:rPr>
          <w:rFonts w:ascii="Calibri" w:hAnsi="Calibri" w:cs="Calibri"/>
        </w:rPr>
        <w:br w:type="page"/>
      </w:r>
    </w:p>
    <w:p w14:paraId="2AE8CD88" w14:textId="55F9BF11" w:rsidR="00AD7854" w:rsidRPr="00760B13" w:rsidRDefault="004909E3" w:rsidP="004909E3">
      <w:pPr>
        <w:pStyle w:val="Appendix"/>
      </w:pPr>
      <w:bookmarkStart w:id="72" w:name="_Toc112675318"/>
      <w:r w:rsidRPr="00760B13">
        <w:t>Network Map</w:t>
      </w:r>
      <w:bookmarkEnd w:id="72"/>
    </w:p>
    <w:p w14:paraId="40219B4B" w14:textId="0FFE564A" w:rsidR="00AD7854" w:rsidRPr="00760B13" w:rsidRDefault="00CD2DFA" w:rsidP="00AD7854">
      <w:pPr>
        <w:pStyle w:val="TIIReporttext"/>
        <w:rPr>
          <w:rFonts w:ascii="Calibri" w:hAnsi="Calibri" w:cs="Calibri"/>
          <w:i/>
          <w:iCs/>
          <w:highlight w:val="lightGray"/>
        </w:rPr>
      </w:pPr>
      <w:r w:rsidRPr="00760B13">
        <w:rPr>
          <w:rFonts w:ascii="Calibri" w:hAnsi="Calibri" w:cs="Calibri"/>
          <w:i/>
          <w:iCs/>
          <w:highlight w:val="lightGray"/>
        </w:rPr>
        <w:t>The network</w:t>
      </w:r>
      <w:r w:rsidR="00AD7854" w:rsidRPr="00760B13">
        <w:rPr>
          <w:rFonts w:ascii="Calibri" w:hAnsi="Calibri" w:cs="Calibri"/>
          <w:i/>
          <w:iCs/>
          <w:highlight w:val="lightGray"/>
        </w:rPr>
        <w:t xml:space="preserve"> map sh</w:t>
      </w:r>
      <w:r w:rsidR="00CE5329" w:rsidRPr="00760B13">
        <w:rPr>
          <w:rFonts w:ascii="Calibri" w:hAnsi="Calibri" w:cs="Calibri"/>
          <w:i/>
          <w:iCs/>
          <w:highlight w:val="lightGray"/>
        </w:rPr>
        <w:t>all</w:t>
      </w:r>
      <w:r w:rsidR="00AD7854" w:rsidRPr="00760B13">
        <w:rPr>
          <w:rFonts w:ascii="Calibri" w:hAnsi="Calibri" w:cs="Calibri"/>
          <w:i/>
          <w:iCs/>
          <w:highlight w:val="lightGray"/>
        </w:rPr>
        <w:t xml:space="preserve"> include, as a minimum, the following:</w:t>
      </w:r>
    </w:p>
    <w:p w14:paraId="644F719F" w14:textId="71768468" w:rsidR="00AD7854" w:rsidRPr="00760B13" w:rsidRDefault="00AD7854" w:rsidP="0084255D">
      <w:pPr>
        <w:pStyle w:val="TIIBulletList"/>
        <w:ind w:left="1560"/>
        <w:rPr>
          <w:rFonts w:ascii="Calibri" w:hAnsi="Calibri" w:cs="Calibri"/>
          <w:i/>
          <w:iCs/>
          <w:highlight w:val="lightGray"/>
        </w:rPr>
      </w:pPr>
      <w:r w:rsidRPr="00760B13">
        <w:rPr>
          <w:rFonts w:ascii="Calibri" w:hAnsi="Calibri" w:cs="Calibri"/>
          <w:i/>
          <w:iCs/>
          <w:highlight w:val="lightGray"/>
        </w:rPr>
        <w:t xml:space="preserve">Overall extent of </w:t>
      </w:r>
      <w:r w:rsidR="00CE6DB1" w:rsidRPr="00760B13">
        <w:rPr>
          <w:rFonts w:ascii="Calibri" w:hAnsi="Calibri" w:cs="Calibri"/>
          <w:i/>
          <w:iCs/>
          <w:highlight w:val="lightGray"/>
        </w:rPr>
        <w:t>the national road network</w:t>
      </w:r>
    </w:p>
    <w:p w14:paraId="56C6D7BF" w14:textId="77777777" w:rsidR="00AD7854" w:rsidRPr="00760B13" w:rsidRDefault="00AD7854" w:rsidP="0084255D">
      <w:pPr>
        <w:pStyle w:val="TIIBulletList"/>
        <w:ind w:left="1560"/>
        <w:rPr>
          <w:rFonts w:ascii="Calibri" w:hAnsi="Calibri" w:cs="Calibri"/>
          <w:i/>
          <w:iCs/>
          <w:highlight w:val="lightGray"/>
        </w:rPr>
      </w:pPr>
      <w:r w:rsidRPr="00760B13">
        <w:rPr>
          <w:rFonts w:ascii="Calibri" w:hAnsi="Calibri" w:cs="Calibri"/>
          <w:i/>
          <w:iCs/>
          <w:highlight w:val="lightGray"/>
        </w:rPr>
        <w:t>Local road boundaries</w:t>
      </w:r>
    </w:p>
    <w:p w14:paraId="254FA550" w14:textId="3385CF26" w:rsidR="00AD7854" w:rsidRPr="00760B13" w:rsidRDefault="00AD7854" w:rsidP="0084255D">
      <w:pPr>
        <w:pStyle w:val="TIIBulletList"/>
        <w:ind w:left="1560"/>
        <w:rPr>
          <w:rFonts w:ascii="Calibri" w:hAnsi="Calibri" w:cs="Calibri"/>
          <w:i/>
          <w:iCs/>
          <w:highlight w:val="lightGray"/>
        </w:rPr>
      </w:pPr>
      <w:r w:rsidRPr="00760B13">
        <w:rPr>
          <w:rFonts w:ascii="Calibri" w:hAnsi="Calibri" w:cs="Calibri"/>
          <w:i/>
          <w:iCs/>
          <w:highlight w:val="lightGray"/>
        </w:rPr>
        <w:t xml:space="preserve">Details of adjoining </w:t>
      </w:r>
      <w:r w:rsidR="00BD59E7" w:rsidRPr="00760B13">
        <w:rPr>
          <w:rFonts w:ascii="Calibri" w:hAnsi="Calibri" w:cs="Calibri"/>
          <w:i/>
          <w:iCs/>
          <w:highlight w:val="lightGray"/>
        </w:rPr>
        <w:t xml:space="preserve">networks </w:t>
      </w:r>
      <w:r w:rsidRPr="00760B13">
        <w:rPr>
          <w:rFonts w:ascii="Calibri" w:hAnsi="Calibri" w:cs="Calibri"/>
          <w:i/>
          <w:iCs/>
          <w:highlight w:val="lightGray"/>
        </w:rPr>
        <w:t>or PPP schemes</w:t>
      </w:r>
    </w:p>
    <w:p w14:paraId="7B85A941" w14:textId="77777777" w:rsidR="00AD7854" w:rsidRPr="00760B13" w:rsidRDefault="00AD7854" w:rsidP="0084255D">
      <w:pPr>
        <w:pStyle w:val="TIIBulletList"/>
        <w:ind w:left="1560"/>
        <w:rPr>
          <w:rFonts w:ascii="Calibri" w:hAnsi="Calibri" w:cs="Calibri"/>
          <w:i/>
          <w:iCs/>
          <w:highlight w:val="lightGray"/>
        </w:rPr>
      </w:pPr>
      <w:r w:rsidRPr="00760B13">
        <w:rPr>
          <w:rFonts w:ascii="Calibri" w:hAnsi="Calibri" w:cs="Calibri"/>
          <w:i/>
          <w:iCs/>
          <w:highlight w:val="lightGray"/>
        </w:rPr>
        <w:t>An Garda Síochána boundaries</w:t>
      </w:r>
    </w:p>
    <w:p w14:paraId="51BB0F7C" w14:textId="77777777" w:rsidR="00AD7854" w:rsidRPr="00760B13" w:rsidRDefault="00AD7854" w:rsidP="0084255D">
      <w:pPr>
        <w:pStyle w:val="TIIBulletList"/>
        <w:ind w:left="1560"/>
        <w:rPr>
          <w:rFonts w:ascii="Calibri" w:hAnsi="Calibri" w:cs="Calibri"/>
          <w:i/>
          <w:iCs/>
          <w:highlight w:val="lightGray"/>
        </w:rPr>
      </w:pPr>
      <w:r w:rsidRPr="00760B13">
        <w:rPr>
          <w:rFonts w:ascii="Calibri" w:hAnsi="Calibri" w:cs="Calibri"/>
          <w:i/>
          <w:iCs/>
          <w:highlight w:val="lightGray"/>
        </w:rPr>
        <w:t>Treatment routes</w:t>
      </w:r>
    </w:p>
    <w:p w14:paraId="104DDF0B" w14:textId="77777777" w:rsidR="00AD7854" w:rsidRPr="00760B13" w:rsidRDefault="00AD7854" w:rsidP="0084255D">
      <w:pPr>
        <w:pStyle w:val="TIIBulletList"/>
        <w:ind w:left="1560"/>
        <w:rPr>
          <w:rFonts w:ascii="Calibri" w:hAnsi="Calibri" w:cs="Calibri"/>
          <w:i/>
          <w:iCs/>
          <w:highlight w:val="lightGray"/>
        </w:rPr>
      </w:pPr>
      <w:r w:rsidRPr="00760B13">
        <w:rPr>
          <w:rFonts w:ascii="Calibri" w:hAnsi="Calibri" w:cs="Calibri"/>
          <w:i/>
          <w:iCs/>
          <w:highlight w:val="lightGray"/>
        </w:rPr>
        <w:t>Weather forecast domains</w:t>
      </w:r>
    </w:p>
    <w:p w14:paraId="1672580E" w14:textId="77777777" w:rsidR="00AD7854" w:rsidRPr="00760B13" w:rsidRDefault="00AD7854" w:rsidP="0084255D">
      <w:pPr>
        <w:pStyle w:val="TIIBulletList"/>
        <w:ind w:left="1560"/>
        <w:rPr>
          <w:rFonts w:ascii="Calibri" w:hAnsi="Calibri" w:cs="Calibri"/>
          <w:i/>
          <w:iCs/>
          <w:highlight w:val="lightGray"/>
        </w:rPr>
      </w:pPr>
      <w:r w:rsidRPr="00760B13">
        <w:rPr>
          <w:rFonts w:ascii="Calibri" w:hAnsi="Calibri" w:cs="Calibri"/>
          <w:i/>
          <w:iCs/>
          <w:highlight w:val="lightGray"/>
        </w:rPr>
        <w:t>Ice Prediction outstations</w:t>
      </w:r>
    </w:p>
    <w:p w14:paraId="3BA8C742" w14:textId="77777777" w:rsidR="00AD7854" w:rsidRPr="00760B13" w:rsidRDefault="00AD7854" w:rsidP="0084255D">
      <w:pPr>
        <w:pStyle w:val="TIIBulletList"/>
        <w:ind w:left="1560"/>
        <w:rPr>
          <w:rFonts w:ascii="Calibri" w:hAnsi="Calibri" w:cs="Calibri"/>
          <w:i/>
          <w:iCs/>
          <w:highlight w:val="lightGray"/>
        </w:rPr>
      </w:pPr>
      <w:r w:rsidRPr="00760B13">
        <w:rPr>
          <w:rFonts w:ascii="Calibri" w:hAnsi="Calibri" w:cs="Calibri"/>
          <w:i/>
          <w:iCs/>
          <w:highlight w:val="lightGray"/>
        </w:rPr>
        <w:t>Depot locations</w:t>
      </w:r>
    </w:p>
    <w:p w14:paraId="54F11554" w14:textId="77777777" w:rsidR="00AD7854" w:rsidRPr="00760B13" w:rsidRDefault="00AD7854" w:rsidP="0084255D">
      <w:pPr>
        <w:pStyle w:val="TIIBulletList"/>
        <w:ind w:left="1560"/>
        <w:rPr>
          <w:rFonts w:ascii="Calibri" w:hAnsi="Calibri" w:cs="Calibri"/>
          <w:i/>
          <w:iCs/>
          <w:highlight w:val="lightGray"/>
        </w:rPr>
      </w:pPr>
      <w:r w:rsidRPr="00760B13">
        <w:rPr>
          <w:rFonts w:ascii="Calibri" w:hAnsi="Calibri" w:cs="Calibri"/>
          <w:i/>
          <w:iCs/>
          <w:highlight w:val="lightGray"/>
        </w:rPr>
        <w:t>Network features (snow gates, emergency crossovers, snow fences, vertical concrete barriers, rivers, streams and brooks, costal defences, bridges, open areas and forest areas)</w:t>
      </w:r>
    </w:p>
    <w:p w14:paraId="3FCC1600" w14:textId="3E472E85" w:rsidR="00AD7854" w:rsidRPr="00760B13" w:rsidRDefault="00AD7854" w:rsidP="00AD7854">
      <w:pPr>
        <w:pStyle w:val="TIIReporttext"/>
        <w:rPr>
          <w:rFonts w:ascii="Calibri" w:hAnsi="Calibri" w:cs="Calibri"/>
          <w:i/>
          <w:iCs/>
          <w:highlight w:val="lightGray"/>
        </w:rPr>
      </w:pPr>
      <w:r w:rsidRPr="00760B13">
        <w:rPr>
          <w:rFonts w:ascii="Calibri" w:hAnsi="Calibri" w:cs="Calibri"/>
          <w:i/>
          <w:iCs/>
          <w:highlight w:val="lightGray"/>
        </w:rPr>
        <w:t>In addition, consideration sh</w:t>
      </w:r>
      <w:r w:rsidR="00CE5329" w:rsidRPr="00760B13">
        <w:rPr>
          <w:rFonts w:ascii="Calibri" w:hAnsi="Calibri" w:cs="Calibri"/>
          <w:i/>
          <w:iCs/>
          <w:highlight w:val="lightGray"/>
        </w:rPr>
        <w:t>all</w:t>
      </w:r>
      <w:r w:rsidRPr="00760B13">
        <w:rPr>
          <w:rFonts w:ascii="Calibri" w:hAnsi="Calibri" w:cs="Calibri"/>
          <w:i/>
          <w:iCs/>
          <w:highlight w:val="lightGray"/>
        </w:rPr>
        <w:t xml:space="preserve"> be given to including the following information:</w:t>
      </w:r>
    </w:p>
    <w:p w14:paraId="1374D9B7" w14:textId="77777777" w:rsidR="00AD7854" w:rsidRPr="00760B13" w:rsidRDefault="00AD7854" w:rsidP="008F12D5">
      <w:pPr>
        <w:pStyle w:val="TIIBulletList"/>
        <w:ind w:left="1560"/>
        <w:rPr>
          <w:rFonts w:ascii="Calibri" w:hAnsi="Calibri" w:cs="Calibri"/>
          <w:i/>
          <w:iCs/>
          <w:highlight w:val="lightGray"/>
        </w:rPr>
      </w:pPr>
      <w:r w:rsidRPr="00760B13">
        <w:rPr>
          <w:rFonts w:ascii="Calibri" w:hAnsi="Calibri" w:cs="Calibri"/>
          <w:i/>
          <w:iCs/>
          <w:highlight w:val="lightGray"/>
        </w:rPr>
        <w:t>Topographical features such as height and areas of dense population</w:t>
      </w:r>
    </w:p>
    <w:p w14:paraId="04D1018C" w14:textId="71F000CE" w:rsidR="00AD7854" w:rsidRPr="00760B13" w:rsidRDefault="00AD7854" w:rsidP="008F12D5">
      <w:pPr>
        <w:pStyle w:val="TIIBulletList"/>
        <w:ind w:left="1560"/>
        <w:rPr>
          <w:rFonts w:ascii="Calibri" w:hAnsi="Calibri" w:cs="Calibri"/>
          <w:i/>
          <w:iCs/>
          <w:highlight w:val="lightGray"/>
        </w:rPr>
      </w:pPr>
      <w:r w:rsidRPr="00760B13">
        <w:rPr>
          <w:rFonts w:ascii="Calibri" w:hAnsi="Calibri" w:cs="Calibri"/>
          <w:i/>
          <w:iCs/>
          <w:highlight w:val="lightGray"/>
        </w:rPr>
        <w:t xml:space="preserve">Location of </w:t>
      </w:r>
      <w:r w:rsidR="0008642D" w:rsidRPr="00760B13">
        <w:rPr>
          <w:rFonts w:ascii="Calibri" w:hAnsi="Calibri" w:cs="Calibri"/>
          <w:i/>
          <w:iCs/>
          <w:highlight w:val="lightGray"/>
        </w:rPr>
        <w:t>n</w:t>
      </w:r>
      <w:r w:rsidRPr="00760B13">
        <w:rPr>
          <w:rFonts w:ascii="Calibri" w:hAnsi="Calibri" w:cs="Calibri"/>
          <w:i/>
          <w:iCs/>
          <w:highlight w:val="lightGray"/>
        </w:rPr>
        <w:t>etwork contingency supply facilities (plant, salt, fuel etc.)</w:t>
      </w:r>
    </w:p>
    <w:p w14:paraId="613516F3" w14:textId="2151B46B" w:rsidR="00AD7854" w:rsidRPr="00760B13" w:rsidRDefault="00AD7854" w:rsidP="00AD7854">
      <w:pPr>
        <w:pStyle w:val="TIIReporttext"/>
        <w:rPr>
          <w:rFonts w:ascii="Calibri" w:hAnsi="Calibri" w:cs="Calibri"/>
          <w:i/>
          <w:iCs/>
          <w:highlight w:val="lightGray"/>
        </w:rPr>
      </w:pPr>
      <w:r w:rsidRPr="00760B13">
        <w:rPr>
          <w:rFonts w:ascii="Calibri" w:hAnsi="Calibri" w:cs="Calibri"/>
          <w:i/>
          <w:iCs/>
          <w:highlight w:val="lightGray"/>
        </w:rPr>
        <w:t>The plan sh</w:t>
      </w:r>
      <w:r w:rsidR="00CE5329" w:rsidRPr="00760B13">
        <w:rPr>
          <w:rFonts w:ascii="Calibri" w:hAnsi="Calibri" w:cs="Calibri"/>
          <w:i/>
          <w:iCs/>
          <w:highlight w:val="lightGray"/>
        </w:rPr>
        <w:t>all</w:t>
      </w:r>
      <w:r w:rsidRPr="00760B13">
        <w:rPr>
          <w:rFonts w:ascii="Calibri" w:hAnsi="Calibri" w:cs="Calibri"/>
          <w:i/>
          <w:iCs/>
          <w:highlight w:val="lightGray"/>
        </w:rPr>
        <w:t xml:space="preserve"> be to a scale, and of a size, to allow the above information to be displayed. Separate maps sh</w:t>
      </w:r>
      <w:r w:rsidR="00CE5329" w:rsidRPr="00760B13">
        <w:rPr>
          <w:rFonts w:ascii="Calibri" w:hAnsi="Calibri" w:cs="Calibri"/>
          <w:i/>
          <w:iCs/>
          <w:highlight w:val="lightGray"/>
        </w:rPr>
        <w:t>all</w:t>
      </w:r>
      <w:r w:rsidRPr="00760B13">
        <w:rPr>
          <w:rFonts w:ascii="Calibri" w:hAnsi="Calibri" w:cs="Calibri"/>
          <w:i/>
          <w:iCs/>
          <w:highlight w:val="lightGray"/>
        </w:rPr>
        <w:t xml:space="preserve"> be included within this appendix to detail footway and cycle track treatments.</w:t>
      </w:r>
    </w:p>
    <w:p w14:paraId="4CBE3FDE" w14:textId="77777777" w:rsidR="00AD7854" w:rsidRPr="00760B13" w:rsidRDefault="00AD7854" w:rsidP="00AD7854">
      <w:pPr>
        <w:rPr>
          <w:rFonts w:ascii="Calibri" w:hAnsi="Calibri" w:cs="Calibri"/>
          <w:szCs w:val="20"/>
        </w:rPr>
      </w:pPr>
      <w:r w:rsidRPr="00760B13">
        <w:rPr>
          <w:rFonts w:ascii="Calibri" w:hAnsi="Calibri" w:cs="Calibri"/>
        </w:rPr>
        <w:br w:type="page"/>
      </w:r>
    </w:p>
    <w:p w14:paraId="39A50E73" w14:textId="20CEA2FE" w:rsidR="00AD7854" w:rsidRPr="00760B13" w:rsidRDefault="004909E3" w:rsidP="004909E3">
      <w:pPr>
        <w:pStyle w:val="Appendix"/>
      </w:pPr>
      <w:bookmarkStart w:id="73" w:name="_Toc112675319"/>
      <w:r w:rsidRPr="00760B13">
        <w:t>Interface Drawings</w:t>
      </w:r>
      <w:bookmarkEnd w:id="73"/>
    </w:p>
    <w:p w14:paraId="47AC86F3" w14:textId="0EA19CCD" w:rsidR="000E5DA2" w:rsidRPr="00760B13" w:rsidRDefault="000E5DA2" w:rsidP="00AD7854">
      <w:pPr>
        <w:pStyle w:val="TIIReporttext"/>
        <w:rPr>
          <w:rFonts w:ascii="Calibri" w:hAnsi="Calibri" w:cs="Calibri"/>
          <w:i/>
          <w:iCs/>
        </w:rPr>
      </w:pPr>
      <w:r w:rsidRPr="00760B13">
        <w:rPr>
          <w:rFonts w:ascii="Calibri" w:hAnsi="Calibri" w:cs="Calibri"/>
          <w:i/>
          <w:iCs/>
          <w:highlight w:val="lightGray"/>
        </w:rPr>
        <w:t>Include Interface Drawings which define the key interfaces on the network</w:t>
      </w:r>
    </w:p>
    <w:p w14:paraId="7D54901A" w14:textId="77777777" w:rsidR="00AD7854" w:rsidRPr="00760B13" w:rsidRDefault="00AD7854" w:rsidP="00AD7854">
      <w:pPr>
        <w:rPr>
          <w:rFonts w:ascii="Calibri" w:hAnsi="Calibri" w:cs="Calibri"/>
          <w:szCs w:val="20"/>
        </w:rPr>
      </w:pPr>
      <w:r w:rsidRPr="00760B13">
        <w:rPr>
          <w:rFonts w:ascii="Calibri" w:hAnsi="Calibri" w:cs="Calibri"/>
        </w:rPr>
        <w:br w:type="page"/>
      </w:r>
    </w:p>
    <w:p w14:paraId="30291E1F" w14:textId="36409F72" w:rsidR="00AD7854" w:rsidRPr="00760B13" w:rsidRDefault="004909E3" w:rsidP="004909E3">
      <w:pPr>
        <w:pStyle w:val="Appendix"/>
      </w:pPr>
      <w:bookmarkStart w:id="74" w:name="_Toc112675320"/>
      <w:r w:rsidRPr="00760B13">
        <w:t>Route Drawings &amp; Schedules</w:t>
      </w:r>
      <w:bookmarkEnd w:id="74"/>
    </w:p>
    <w:p w14:paraId="5C438C0B" w14:textId="48448D49" w:rsidR="001D55AB" w:rsidRPr="00760B13" w:rsidRDefault="00A82016" w:rsidP="00AD7854">
      <w:pPr>
        <w:pStyle w:val="TIIReporttext"/>
        <w:rPr>
          <w:rFonts w:ascii="Calibri" w:hAnsi="Calibri" w:cs="Calibri"/>
          <w:i/>
          <w:iCs/>
          <w:highlight w:val="lightGray"/>
        </w:rPr>
      </w:pPr>
      <w:r w:rsidRPr="00760B13">
        <w:rPr>
          <w:rFonts w:ascii="Calibri" w:hAnsi="Calibri" w:cs="Calibri"/>
          <w:i/>
          <w:iCs/>
          <w:highlight w:val="lightGray"/>
        </w:rPr>
        <w:t>Include</w:t>
      </w:r>
      <w:r w:rsidR="00AD7854" w:rsidRPr="00760B13">
        <w:rPr>
          <w:rFonts w:ascii="Calibri" w:hAnsi="Calibri" w:cs="Calibri"/>
          <w:i/>
          <w:iCs/>
          <w:highlight w:val="lightGray"/>
        </w:rPr>
        <w:t xml:space="preserve"> route details, including unique reference, length, treatment time, salt usage, vehicle, base, instructions and inclusions/exclusions. </w:t>
      </w:r>
    </w:p>
    <w:p w14:paraId="34755BA9" w14:textId="239312C3" w:rsidR="00AD7854" w:rsidRPr="00760B13" w:rsidRDefault="00AD7854" w:rsidP="00AD7854">
      <w:pPr>
        <w:pStyle w:val="TIIReporttext"/>
        <w:rPr>
          <w:rFonts w:ascii="Calibri" w:hAnsi="Calibri" w:cs="Calibri"/>
          <w:i/>
          <w:iCs/>
        </w:rPr>
      </w:pPr>
      <w:r w:rsidRPr="00760B13">
        <w:rPr>
          <w:rFonts w:ascii="Calibri" w:hAnsi="Calibri" w:cs="Calibri"/>
          <w:i/>
          <w:iCs/>
          <w:highlight w:val="lightGray"/>
        </w:rPr>
        <w:t>A sample route schedule is shown below:</w:t>
      </w:r>
    </w:p>
    <w:tbl>
      <w:tblPr>
        <w:tblStyle w:val="TableGrid"/>
        <w:tblW w:w="0" w:type="auto"/>
        <w:tblLook w:val="04A0" w:firstRow="1" w:lastRow="0" w:firstColumn="1" w:lastColumn="0" w:noHBand="0" w:noVBand="1"/>
      </w:tblPr>
      <w:tblGrid>
        <w:gridCol w:w="1361"/>
        <w:gridCol w:w="1388"/>
        <w:gridCol w:w="1381"/>
        <w:gridCol w:w="1414"/>
        <w:gridCol w:w="1381"/>
        <w:gridCol w:w="1381"/>
        <w:gridCol w:w="1463"/>
      </w:tblGrid>
      <w:tr w:rsidR="00AD7854" w:rsidRPr="00760B13" w14:paraId="5B630210" w14:textId="77777777" w:rsidTr="00836BE0">
        <w:trPr>
          <w:trHeight w:val="337"/>
        </w:trPr>
        <w:tc>
          <w:tcPr>
            <w:tcW w:w="9769" w:type="dxa"/>
            <w:gridSpan w:val="7"/>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154A386A" w14:textId="6B01370D" w:rsidR="00AD7854" w:rsidRPr="00760B13" w:rsidRDefault="00CE5329" w:rsidP="00BF2EC2">
            <w:pPr>
              <w:rPr>
                <w:rFonts w:ascii="Calibri" w:hAnsi="Calibri" w:cs="Calibri"/>
                <w:color w:val="FFFFFF" w:themeColor="background1"/>
              </w:rPr>
            </w:pPr>
            <w:r w:rsidRPr="00760B13">
              <w:rPr>
                <w:rFonts w:ascii="Calibri" w:hAnsi="Calibri" w:cs="Calibri"/>
                <w:color w:val="FFFFFF" w:themeColor="background1"/>
              </w:rPr>
              <w:t>[</w:t>
            </w:r>
            <w:r w:rsidR="001D55AB" w:rsidRPr="00760B13">
              <w:rPr>
                <w:rFonts w:ascii="Calibri" w:hAnsi="Calibri" w:cs="Calibri"/>
                <w:color w:val="FFFFFF" w:themeColor="background1"/>
              </w:rPr>
              <w:t>Local Authority’s</w:t>
            </w:r>
            <w:r w:rsidRPr="00760B13">
              <w:rPr>
                <w:rFonts w:ascii="Calibri" w:hAnsi="Calibri" w:cs="Calibri"/>
                <w:color w:val="FFFFFF" w:themeColor="background1"/>
              </w:rPr>
              <w:t>]</w:t>
            </w:r>
            <w:r w:rsidR="00AD7854" w:rsidRPr="00760B13">
              <w:rPr>
                <w:rFonts w:ascii="Calibri" w:hAnsi="Calibri" w:cs="Calibri"/>
                <w:color w:val="FFFFFF" w:themeColor="background1"/>
              </w:rPr>
              <w:t xml:space="preserve"> Winter Service Route Schedule (20</w:t>
            </w:r>
            <w:r w:rsidRPr="00760B13">
              <w:rPr>
                <w:rFonts w:ascii="Calibri" w:hAnsi="Calibri" w:cs="Calibri"/>
                <w:color w:val="FFFFFF" w:themeColor="background1"/>
              </w:rPr>
              <w:t>20</w:t>
            </w:r>
            <w:r w:rsidR="00AD7854" w:rsidRPr="00760B13">
              <w:rPr>
                <w:rFonts w:ascii="Calibri" w:hAnsi="Calibri" w:cs="Calibri"/>
                <w:color w:val="FFFFFF" w:themeColor="background1"/>
              </w:rPr>
              <w:t>/202</w:t>
            </w:r>
            <w:r w:rsidRPr="00760B13">
              <w:rPr>
                <w:rFonts w:ascii="Calibri" w:hAnsi="Calibri" w:cs="Calibri"/>
                <w:color w:val="FFFFFF" w:themeColor="background1"/>
              </w:rPr>
              <w:t>1</w:t>
            </w:r>
            <w:r w:rsidR="00AD7854" w:rsidRPr="00760B13">
              <w:rPr>
                <w:rFonts w:ascii="Calibri" w:hAnsi="Calibri" w:cs="Calibri"/>
                <w:color w:val="FFFFFF" w:themeColor="background1"/>
              </w:rPr>
              <w:t>)</w:t>
            </w:r>
          </w:p>
        </w:tc>
      </w:tr>
      <w:tr w:rsidR="00AD7854" w:rsidRPr="00760B13" w14:paraId="57BA82B3" w14:textId="77777777" w:rsidTr="00836BE0">
        <w:trPr>
          <w:trHeight w:val="412"/>
        </w:trPr>
        <w:tc>
          <w:tcPr>
            <w:tcW w:w="2749"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00530B90" w14:textId="77777777" w:rsidR="00AD7854" w:rsidRPr="00760B13" w:rsidRDefault="00AD7854" w:rsidP="00BF2EC2">
            <w:pPr>
              <w:rPr>
                <w:rFonts w:ascii="Calibri" w:hAnsi="Calibri" w:cs="Calibri"/>
                <w:color w:val="FFFFFF" w:themeColor="background1"/>
              </w:rPr>
            </w:pPr>
            <w:r w:rsidRPr="00760B13">
              <w:rPr>
                <w:rFonts w:ascii="Calibri" w:hAnsi="Calibri" w:cs="Calibri"/>
                <w:color w:val="FFFFFF" w:themeColor="background1"/>
              </w:rPr>
              <w:t>Route Number</w:t>
            </w:r>
          </w:p>
        </w:tc>
        <w:tc>
          <w:tcPr>
            <w:tcW w:w="2795"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0CEF4E6F" w14:textId="77777777" w:rsidR="00AD7854" w:rsidRPr="00760B13" w:rsidRDefault="00AD7854" w:rsidP="00BF2EC2">
            <w:pPr>
              <w:rPr>
                <w:rFonts w:ascii="Calibri" w:hAnsi="Calibri" w:cs="Calibri"/>
                <w:color w:val="FFFFFF" w:themeColor="background1"/>
              </w:rPr>
            </w:pPr>
            <w:r w:rsidRPr="00760B13">
              <w:rPr>
                <w:rFonts w:ascii="Calibri" w:hAnsi="Calibri" w:cs="Calibri"/>
                <w:color w:val="FFFFFF" w:themeColor="background1"/>
              </w:rPr>
              <w:t>Route Description</w:t>
            </w:r>
          </w:p>
        </w:tc>
        <w:tc>
          <w:tcPr>
            <w:tcW w:w="4225" w:type="dxa"/>
            <w:gridSpan w:val="3"/>
            <w:tcBorders>
              <w:left w:val="single" w:sz="4" w:space="0" w:color="auto"/>
            </w:tcBorders>
          </w:tcPr>
          <w:p w14:paraId="53A0B7DD" w14:textId="77777777" w:rsidR="00AD7854" w:rsidRPr="00760B13" w:rsidRDefault="00AD7854" w:rsidP="00BF2EC2">
            <w:pPr>
              <w:rPr>
                <w:rFonts w:ascii="Calibri" w:hAnsi="Calibri" w:cs="Calibri"/>
              </w:rPr>
            </w:pPr>
          </w:p>
        </w:tc>
      </w:tr>
      <w:tr w:rsidR="00AD7854" w:rsidRPr="00760B13" w14:paraId="68D14D0A" w14:textId="77777777" w:rsidTr="00836BE0">
        <w:trPr>
          <w:trHeight w:val="404"/>
        </w:trPr>
        <w:tc>
          <w:tcPr>
            <w:tcW w:w="2749"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2934ED63" w14:textId="77777777" w:rsidR="00AD7854" w:rsidRPr="00760B13" w:rsidRDefault="00AD7854" w:rsidP="00BF2EC2">
            <w:pPr>
              <w:rPr>
                <w:rFonts w:ascii="Calibri" w:hAnsi="Calibri" w:cs="Calibri"/>
                <w:color w:val="FFFFFF" w:themeColor="background1"/>
              </w:rPr>
            </w:pPr>
            <w:r w:rsidRPr="00760B13">
              <w:rPr>
                <w:rFonts w:ascii="Calibri" w:hAnsi="Calibri" w:cs="Calibri"/>
                <w:color w:val="FFFFFF" w:themeColor="background1"/>
              </w:rPr>
              <w:t>Base Depot</w:t>
            </w:r>
          </w:p>
        </w:tc>
        <w:tc>
          <w:tcPr>
            <w:tcW w:w="2795" w:type="dxa"/>
            <w:gridSpan w:val="2"/>
            <w:tcBorders>
              <w:top w:val="single" w:sz="8" w:space="0" w:color="FFFFFF" w:themeColor="background1"/>
              <w:left w:val="single" w:sz="4" w:space="0" w:color="auto"/>
              <w:right w:val="single" w:sz="4" w:space="0" w:color="auto"/>
            </w:tcBorders>
          </w:tcPr>
          <w:p w14:paraId="6E83B911" w14:textId="77777777" w:rsidR="00AD7854" w:rsidRPr="00760B13" w:rsidRDefault="00AD7854" w:rsidP="00BF2EC2">
            <w:pPr>
              <w:rPr>
                <w:rFonts w:ascii="Calibri" w:hAnsi="Calibri" w:cs="Calibri"/>
              </w:rPr>
            </w:pPr>
          </w:p>
        </w:tc>
        <w:tc>
          <w:tcPr>
            <w:tcW w:w="2762"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4E5FB3AA" w14:textId="77777777" w:rsidR="00AD7854" w:rsidRPr="00760B13" w:rsidRDefault="00AD7854" w:rsidP="00BF2EC2">
            <w:pPr>
              <w:rPr>
                <w:rFonts w:ascii="Calibri" w:hAnsi="Calibri" w:cs="Calibri"/>
                <w:color w:val="FFFFFF" w:themeColor="background1"/>
              </w:rPr>
            </w:pPr>
            <w:r w:rsidRPr="00760B13">
              <w:rPr>
                <w:rFonts w:ascii="Calibri" w:hAnsi="Calibri" w:cs="Calibri"/>
                <w:color w:val="FFFFFF" w:themeColor="background1"/>
              </w:rPr>
              <w:t>Vehicle Type</w:t>
            </w:r>
          </w:p>
        </w:tc>
        <w:tc>
          <w:tcPr>
            <w:tcW w:w="1463" w:type="dxa"/>
            <w:tcBorders>
              <w:left w:val="single" w:sz="4" w:space="0" w:color="auto"/>
            </w:tcBorders>
          </w:tcPr>
          <w:p w14:paraId="487C6F94" w14:textId="77777777" w:rsidR="00AD7854" w:rsidRPr="00760B13" w:rsidRDefault="00AD7854" w:rsidP="00BF2EC2">
            <w:pPr>
              <w:rPr>
                <w:rFonts w:ascii="Calibri" w:hAnsi="Calibri" w:cs="Calibri"/>
              </w:rPr>
            </w:pPr>
          </w:p>
        </w:tc>
      </w:tr>
      <w:tr w:rsidR="00AD7854" w:rsidRPr="00760B13" w14:paraId="65C35C6F" w14:textId="77777777" w:rsidTr="00836BE0">
        <w:trPr>
          <w:trHeight w:val="411"/>
        </w:trPr>
        <w:tc>
          <w:tcPr>
            <w:tcW w:w="2749"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40857564" w14:textId="77777777" w:rsidR="00AD7854" w:rsidRPr="00760B13" w:rsidRDefault="00AD7854" w:rsidP="00BF2EC2">
            <w:pPr>
              <w:rPr>
                <w:rFonts w:ascii="Calibri" w:hAnsi="Calibri" w:cs="Calibri"/>
                <w:color w:val="FFFFFF" w:themeColor="background1"/>
              </w:rPr>
            </w:pPr>
            <w:r w:rsidRPr="00760B13">
              <w:rPr>
                <w:rFonts w:ascii="Calibri" w:hAnsi="Calibri" w:cs="Calibri"/>
                <w:color w:val="FFFFFF" w:themeColor="background1"/>
              </w:rPr>
              <w:t>Salt Usage (@ 25gm</w:t>
            </w:r>
            <w:r w:rsidRPr="00760B13">
              <w:rPr>
                <w:rFonts w:ascii="Calibri" w:hAnsi="Calibri" w:cs="Calibri"/>
                <w:color w:val="FFFFFF" w:themeColor="background1"/>
                <w:vertAlign w:val="superscript"/>
              </w:rPr>
              <w:t>2</w:t>
            </w:r>
            <w:r w:rsidRPr="00760B13">
              <w:rPr>
                <w:rFonts w:ascii="Calibri" w:hAnsi="Calibri" w:cs="Calibri"/>
                <w:color w:val="FFFFFF" w:themeColor="background1"/>
              </w:rPr>
              <w:t>)</w:t>
            </w:r>
          </w:p>
        </w:tc>
        <w:tc>
          <w:tcPr>
            <w:tcW w:w="2795" w:type="dxa"/>
            <w:gridSpan w:val="2"/>
            <w:tcBorders>
              <w:left w:val="single" w:sz="4" w:space="0" w:color="auto"/>
              <w:right w:val="single" w:sz="4" w:space="0" w:color="auto"/>
            </w:tcBorders>
            <w:vAlign w:val="center"/>
          </w:tcPr>
          <w:p w14:paraId="5AF5415D" w14:textId="77777777" w:rsidR="00AD7854" w:rsidRPr="00760B13" w:rsidRDefault="00AD7854" w:rsidP="00BF2EC2">
            <w:pPr>
              <w:rPr>
                <w:rFonts w:ascii="Calibri" w:hAnsi="Calibri" w:cs="Calibri"/>
              </w:rPr>
            </w:pPr>
            <w:r w:rsidRPr="00760B13">
              <w:rPr>
                <w:rFonts w:ascii="Calibri" w:hAnsi="Calibri" w:cs="Calibri"/>
              </w:rPr>
              <w:t>tonnes</w:t>
            </w:r>
          </w:p>
        </w:tc>
        <w:tc>
          <w:tcPr>
            <w:tcW w:w="2762"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0DD963EE" w14:textId="77777777" w:rsidR="00AD7854" w:rsidRPr="00760B13" w:rsidRDefault="00AD7854" w:rsidP="00BF2EC2">
            <w:pPr>
              <w:rPr>
                <w:rFonts w:ascii="Calibri" w:hAnsi="Calibri" w:cs="Calibri"/>
                <w:color w:val="FFFFFF" w:themeColor="background1"/>
              </w:rPr>
            </w:pPr>
            <w:r w:rsidRPr="00760B13">
              <w:rPr>
                <w:rFonts w:ascii="Calibri" w:hAnsi="Calibri" w:cs="Calibri"/>
                <w:color w:val="FFFFFF" w:themeColor="background1"/>
              </w:rPr>
              <w:t>Vehicle VRN</w:t>
            </w:r>
          </w:p>
        </w:tc>
        <w:tc>
          <w:tcPr>
            <w:tcW w:w="1463" w:type="dxa"/>
            <w:tcBorders>
              <w:left w:val="single" w:sz="4" w:space="0" w:color="auto"/>
            </w:tcBorders>
          </w:tcPr>
          <w:p w14:paraId="67DB5E73" w14:textId="77777777" w:rsidR="00AD7854" w:rsidRPr="00760B13" w:rsidRDefault="00AD7854" w:rsidP="00BF2EC2">
            <w:pPr>
              <w:rPr>
                <w:rFonts w:ascii="Calibri" w:hAnsi="Calibri" w:cs="Calibri"/>
              </w:rPr>
            </w:pPr>
          </w:p>
        </w:tc>
      </w:tr>
      <w:tr w:rsidR="00AD7854" w:rsidRPr="00760B13" w14:paraId="753CA74C" w14:textId="77777777" w:rsidTr="00836BE0">
        <w:trPr>
          <w:trHeight w:val="389"/>
        </w:trPr>
        <w:tc>
          <w:tcPr>
            <w:tcW w:w="2749"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12BDF56E" w14:textId="77777777" w:rsidR="00AD7854" w:rsidRPr="00760B13" w:rsidRDefault="00AD7854" w:rsidP="00BF2EC2">
            <w:pPr>
              <w:rPr>
                <w:rFonts w:ascii="Calibri" w:hAnsi="Calibri" w:cs="Calibri"/>
                <w:color w:val="FFFFFF" w:themeColor="background1"/>
              </w:rPr>
            </w:pPr>
            <w:r w:rsidRPr="00760B13">
              <w:rPr>
                <w:rFonts w:ascii="Calibri" w:hAnsi="Calibri" w:cs="Calibri"/>
                <w:color w:val="FFFFFF" w:themeColor="background1"/>
              </w:rPr>
              <w:t>Treatment Time</w:t>
            </w:r>
          </w:p>
        </w:tc>
        <w:tc>
          <w:tcPr>
            <w:tcW w:w="2795" w:type="dxa"/>
            <w:gridSpan w:val="2"/>
            <w:tcBorders>
              <w:left w:val="single" w:sz="4" w:space="0" w:color="auto"/>
              <w:bottom w:val="single" w:sz="4" w:space="0" w:color="auto"/>
              <w:right w:val="single" w:sz="4" w:space="0" w:color="auto"/>
            </w:tcBorders>
            <w:vAlign w:val="center"/>
          </w:tcPr>
          <w:p w14:paraId="1C7D2E0B" w14:textId="77777777" w:rsidR="00AD7854" w:rsidRPr="00760B13" w:rsidRDefault="00AD7854" w:rsidP="00BF2EC2">
            <w:pPr>
              <w:rPr>
                <w:rFonts w:ascii="Calibri" w:hAnsi="Calibri" w:cs="Calibri"/>
              </w:rPr>
            </w:pPr>
            <w:r w:rsidRPr="00760B13">
              <w:rPr>
                <w:rFonts w:ascii="Calibri" w:hAnsi="Calibri" w:cs="Calibri"/>
              </w:rPr>
              <w:t>hrs:mins</w:t>
            </w:r>
          </w:p>
        </w:tc>
        <w:tc>
          <w:tcPr>
            <w:tcW w:w="2762"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095C0E80" w14:textId="77777777" w:rsidR="00AD7854" w:rsidRPr="00760B13" w:rsidRDefault="00AD7854" w:rsidP="00BF2EC2">
            <w:pPr>
              <w:rPr>
                <w:rFonts w:ascii="Calibri" w:hAnsi="Calibri" w:cs="Calibri"/>
                <w:color w:val="FFFFFF" w:themeColor="background1"/>
              </w:rPr>
            </w:pPr>
            <w:r w:rsidRPr="00760B13">
              <w:rPr>
                <w:rFonts w:ascii="Calibri" w:hAnsi="Calibri" w:cs="Calibri"/>
                <w:color w:val="FFFFFF" w:themeColor="background1"/>
              </w:rPr>
              <w:t>Vehicle Capacity</w:t>
            </w:r>
          </w:p>
        </w:tc>
        <w:tc>
          <w:tcPr>
            <w:tcW w:w="1463" w:type="dxa"/>
            <w:tcBorders>
              <w:left w:val="single" w:sz="4" w:space="0" w:color="auto"/>
              <w:bottom w:val="single" w:sz="4" w:space="0" w:color="auto"/>
            </w:tcBorders>
          </w:tcPr>
          <w:p w14:paraId="2BA50850" w14:textId="77777777" w:rsidR="00AD7854" w:rsidRPr="00760B13" w:rsidRDefault="00AD7854" w:rsidP="00BF2EC2">
            <w:pPr>
              <w:rPr>
                <w:rFonts w:ascii="Calibri" w:hAnsi="Calibri" w:cs="Calibri"/>
                <w:vertAlign w:val="superscript"/>
              </w:rPr>
            </w:pPr>
            <w:r w:rsidRPr="00760B13">
              <w:rPr>
                <w:rFonts w:ascii="Calibri" w:hAnsi="Calibri" w:cs="Calibri"/>
              </w:rPr>
              <w:t>m</w:t>
            </w:r>
            <w:r w:rsidRPr="00760B13">
              <w:rPr>
                <w:rFonts w:ascii="Calibri" w:hAnsi="Calibri" w:cs="Calibri"/>
                <w:vertAlign w:val="superscript"/>
              </w:rPr>
              <w:t>3</w:t>
            </w:r>
          </w:p>
        </w:tc>
      </w:tr>
      <w:tr w:rsidR="00AD7854" w:rsidRPr="00760B13" w14:paraId="33029E1D" w14:textId="77777777" w:rsidTr="00836BE0">
        <w:trPr>
          <w:trHeight w:val="422"/>
        </w:trPr>
        <w:tc>
          <w:tcPr>
            <w:tcW w:w="2749"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32EAFE54" w14:textId="77777777" w:rsidR="00AD7854" w:rsidRPr="00760B13" w:rsidRDefault="00AD7854" w:rsidP="00BF2EC2">
            <w:pPr>
              <w:rPr>
                <w:rFonts w:ascii="Calibri" w:hAnsi="Calibri" w:cs="Calibri"/>
                <w:color w:val="FFFFFF" w:themeColor="background1"/>
              </w:rPr>
            </w:pPr>
            <w:r w:rsidRPr="00760B13">
              <w:rPr>
                <w:rFonts w:ascii="Calibri" w:hAnsi="Calibri" w:cs="Calibri"/>
                <w:color w:val="FFFFFF" w:themeColor="background1"/>
              </w:rPr>
              <w:t>Special Route Features</w:t>
            </w:r>
          </w:p>
        </w:tc>
        <w:tc>
          <w:tcPr>
            <w:tcW w:w="7020" w:type="dxa"/>
            <w:gridSpan w:val="5"/>
            <w:tcBorders>
              <w:left w:val="single" w:sz="4" w:space="0" w:color="auto"/>
              <w:bottom w:val="single" w:sz="4" w:space="0" w:color="auto"/>
            </w:tcBorders>
          </w:tcPr>
          <w:p w14:paraId="7C2BAFC2" w14:textId="77777777" w:rsidR="00AD7854" w:rsidRPr="00760B13" w:rsidRDefault="00AD7854" w:rsidP="00BF2EC2">
            <w:pPr>
              <w:rPr>
                <w:rFonts w:ascii="Calibri" w:hAnsi="Calibri" w:cs="Calibri"/>
              </w:rPr>
            </w:pPr>
          </w:p>
        </w:tc>
      </w:tr>
      <w:tr w:rsidR="00836BE0" w:rsidRPr="00760B13" w14:paraId="6842BDC1" w14:textId="77777777" w:rsidTr="00836BE0">
        <w:trPr>
          <w:trHeight w:val="1095"/>
        </w:trPr>
        <w:tc>
          <w:tcPr>
            <w:tcW w:w="1361"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06788319" w14:textId="77777777" w:rsidR="00AD7854" w:rsidRPr="00760B13" w:rsidRDefault="00AD7854" w:rsidP="00BF2EC2">
            <w:pPr>
              <w:rPr>
                <w:rFonts w:ascii="Calibri" w:hAnsi="Calibri" w:cs="Calibri"/>
                <w:color w:val="FFFFFF" w:themeColor="background1"/>
              </w:rPr>
            </w:pPr>
            <w:r w:rsidRPr="00760B13">
              <w:rPr>
                <w:rFonts w:ascii="Calibri" w:hAnsi="Calibri" w:cs="Calibri"/>
                <w:color w:val="FFFFFF" w:themeColor="background1"/>
              </w:rPr>
              <w:t>Part</w:t>
            </w:r>
          </w:p>
        </w:tc>
        <w:tc>
          <w:tcPr>
            <w:tcW w:w="2769"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584A1146" w14:textId="77777777" w:rsidR="00AD7854" w:rsidRPr="00760B13" w:rsidRDefault="00AD7854" w:rsidP="00BF2EC2">
            <w:pPr>
              <w:rPr>
                <w:rFonts w:ascii="Calibri" w:hAnsi="Calibri" w:cs="Calibri"/>
                <w:color w:val="FFFFFF" w:themeColor="background1"/>
              </w:rPr>
            </w:pPr>
            <w:r w:rsidRPr="00760B13">
              <w:rPr>
                <w:rFonts w:ascii="Calibri" w:hAnsi="Calibri" w:cs="Calibri"/>
                <w:color w:val="FFFFFF" w:themeColor="background1"/>
              </w:rPr>
              <w:t>Description (inclusions/exclusions and other special considerations)</w:t>
            </w:r>
          </w:p>
        </w:tc>
        <w:tc>
          <w:tcPr>
            <w:tcW w:w="1414"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2C85974D" w14:textId="77777777" w:rsidR="00AD7854" w:rsidRPr="00760B13" w:rsidRDefault="00AD7854" w:rsidP="00BF2EC2">
            <w:pPr>
              <w:rPr>
                <w:rFonts w:ascii="Calibri" w:hAnsi="Calibri" w:cs="Calibri"/>
                <w:color w:val="FFFFFF" w:themeColor="background1"/>
              </w:rPr>
            </w:pPr>
            <w:r w:rsidRPr="00760B13">
              <w:rPr>
                <w:rFonts w:ascii="Calibri" w:hAnsi="Calibri" w:cs="Calibri"/>
                <w:color w:val="FFFFFF" w:themeColor="background1"/>
              </w:rPr>
              <w:t>Action (Travel/Salt)</w:t>
            </w:r>
          </w:p>
        </w:tc>
        <w:tc>
          <w:tcPr>
            <w:tcW w:w="1381"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1C0A3BE4" w14:textId="77777777" w:rsidR="00AD7854" w:rsidRPr="00760B13" w:rsidRDefault="00AD7854" w:rsidP="00BF2EC2">
            <w:pPr>
              <w:rPr>
                <w:rFonts w:ascii="Calibri" w:hAnsi="Calibri" w:cs="Calibri"/>
                <w:color w:val="FFFFFF" w:themeColor="background1"/>
              </w:rPr>
            </w:pPr>
            <w:r w:rsidRPr="00760B13">
              <w:rPr>
                <w:rFonts w:ascii="Calibri" w:hAnsi="Calibri" w:cs="Calibri"/>
                <w:color w:val="FFFFFF" w:themeColor="background1"/>
              </w:rPr>
              <w:t>Distance (Travel)</w:t>
            </w:r>
          </w:p>
        </w:tc>
        <w:tc>
          <w:tcPr>
            <w:tcW w:w="1381"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4FA86847" w14:textId="77777777" w:rsidR="00AD7854" w:rsidRPr="00760B13" w:rsidRDefault="00AD7854" w:rsidP="00BF2EC2">
            <w:pPr>
              <w:rPr>
                <w:rFonts w:ascii="Calibri" w:hAnsi="Calibri" w:cs="Calibri"/>
                <w:color w:val="FFFFFF" w:themeColor="background1"/>
              </w:rPr>
            </w:pPr>
            <w:r w:rsidRPr="00760B13">
              <w:rPr>
                <w:rFonts w:ascii="Calibri" w:hAnsi="Calibri" w:cs="Calibri"/>
                <w:color w:val="FFFFFF" w:themeColor="background1"/>
              </w:rPr>
              <w:t>Distance (Treat)</w:t>
            </w:r>
          </w:p>
        </w:tc>
        <w:tc>
          <w:tcPr>
            <w:tcW w:w="1463"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0AB54C74" w14:textId="77777777" w:rsidR="00AD7854" w:rsidRPr="00760B13" w:rsidRDefault="00AD7854" w:rsidP="00BF2EC2">
            <w:pPr>
              <w:rPr>
                <w:rFonts w:ascii="Calibri" w:hAnsi="Calibri" w:cs="Calibri"/>
                <w:color w:val="FFFFFF" w:themeColor="background1"/>
              </w:rPr>
            </w:pPr>
            <w:r w:rsidRPr="00760B13">
              <w:rPr>
                <w:rFonts w:ascii="Calibri" w:hAnsi="Calibri" w:cs="Calibri"/>
                <w:color w:val="FFFFFF" w:themeColor="background1"/>
              </w:rPr>
              <w:t>Distance (Cumulative)</w:t>
            </w:r>
          </w:p>
        </w:tc>
      </w:tr>
      <w:tr w:rsidR="00AD7854" w:rsidRPr="00760B13" w14:paraId="1923EEEA" w14:textId="77777777" w:rsidTr="00836BE0">
        <w:tc>
          <w:tcPr>
            <w:tcW w:w="1361" w:type="dxa"/>
            <w:tcBorders>
              <w:top w:val="single" w:sz="4" w:space="0" w:color="auto"/>
            </w:tcBorders>
          </w:tcPr>
          <w:p w14:paraId="6376771E" w14:textId="77777777" w:rsidR="00AD7854" w:rsidRPr="00760B13" w:rsidRDefault="00AD7854" w:rsidP="00BF2EC2">
            <w:pPr>
              <w:rPr>
                <w:rFonts w:ascii="Calibri" w:hAnsi="Calibri" w:cs="Calibri"/>
              </w:rPr>
            </w:pPr>
            <w:r w:rsidRPr="00760B13">
              <w:rPr>
                <w:rFonts w:ascii="Calibri" w:hAnsi="Calibri" w:cs="Calibri"/>
              </w:rPr>
              <w:t>1</w:t>
            </w:r>
          </w:p>
        </w:tc>
        <w:tc>
          <w:tcPr>
            <w:tcW w:w="2769" w:type="dxa"/>
            <w:gridSpan w:val="2"/>
            <w:tcBorders>
              <w:top w:val="single" w:sz="4" w:space="0" w:color="auto"/>
            </w:tcBorders>
          </w:tcPr>
          <w:p w14:paraId="52C4AA37" w14:textId="77777777" w:rsidR="00AD7854" w:rsidRPr="00760B13" w:rsidRDefault="00AD7854" w:rsidP="00BF2EC2">
            <w:pPr>
              <w:rPr>
                <w:rFonts w:ascii="Calibri" w:hAnsi="Calibri" w:cs="Calibri"/>
              </w:rPr>
            </w:pPr>
          </w:p>
        </w:tc>
        <w:tc>
          <w:tcPr>
            <w:tcW w:w="1414" w:type="dxa"/>
            <w:tcBorders>
              <w:top w:val="single" w:sz="4" w:space="0" w:color="auto"/>
            </w:tcBorders>
          </w:tcPr>
          <w:p w14:paraId="5DC2E488" w14:textId="77777777" w:rsidR="00AD7854" w:rsidRPr="00760B13" w:rsidRDefault="00AD7854" w:rsidP="00BF2EC2">
            <w:pPr>
              <w:rPr>
                <w:rFonts w:ascii="Calibri" w:hAnsi="Calibri" w:cs="Calibri"/>
              </w:rPr>
            </w:pPr>
          </w:p>
        </w:tc>
        <w:tc>
          <w:tcPr>
            <w:tcW w:w="1381" w:type="dxa"/>
            <w:tcBorders>
              <w:top w:val="single" w:sz="4" w:space="0" w:color="auto"/>
            </w:tcBorders>
          </w:tcPr>
          <w:p w14:paraId="18C62C78" w14:textId="77777777" w:rsidR="00AD7854" w:rsidRPr="00760B13" w:rsidRDefault="00AD7854" w:rsidP="00BF2EC2">
            <w:pPr>
              <w:rPr>
                <w:rFonts w:ascii="Calibri" w:hAnsi="Calibri" w:cs="Calibri"/>
              </w:rPr>
            </w:pPr>
          </w:p>
        </w:tc>
        <w:tc>
          <w:tcPr>
            <w:tcW w:w="1381" w:type="dxa"/>
            <w:tcBorders>
              <w:top w:val="single" w:sz="4" w:space="0" w:color="auto"/>
            </w:tcBorders>
          </w:tcPr>
          <w:p w14:paraId="05A4C320" w14:textId="77777777" w:rsidR="00AD7854" w:rsidRPr="00760B13" w:rsidRDefault="00AD7854" w:rsidP="00BF2EC2">
            <w:pPr>
              <w:rPr>
                <w:rFonts w:ascii="Calibri" w:hAnsi="Calibri" w:cs="Calibri"/>
              </w:rPr>
            </w:pPr>
          </w:p>
        </w:tc>
        <w:tc>
          <w:tcPr>
            <w:tcW w:w="1463" w:type="dxa"/>
            <w:tcBorders>
              <w:top w:val="single" w:sz="4" w:space="0" w:color="auto"/>
            </w:tcBorders>
          </w:tcPr>
          <w:p w14:paraId="1CDE59B3" w14:textId="77777777" w:rsidR="00AD7854" w:rsidRPr="00760B13" w:rsidRDefault="00AD7854" w:rsidP="00BF2EC2">
            <w:pPr>
              <w:rPr>
                <w:rFonts w:ascii="Calibri" w:hAnsi="Calibri" w:cs="Calibri"/>
              </w:rPr>
            </w:pPr>
          </w:p>
        </w:tc>
      </w:tr>
      <w:tr w:rsidR="00AD7854" w:rsidRPr="00760B13" w14:paraId="54F9F112" w14:textId="77777777" w:rsidTr="00BF2EC2">
        <w:tc>
          <w:tcPr>
            <w:tcW w:w="1361" w:type="dxa"/>
          </w:tcPr>
          <w:p w14:paraId="1291340B" w14:textId="77777777" w:rsidR="00AD7854" w:rsidRPr="00760B13" w:rsidRDefault="00AD7854" w:rsidP="00BF2EC2">
            <w:pPr>
              <w:rPr>
                <w:rFonts w:ascii="Calibri" w:hAnsi="Calibri" w:cs="Calibri"/>
              </w:rPr>
            </w:pPr>
            <w:r w:rsidRPr="00760B13">
              <w:rPr>
                <w:rFonts w:ascii="Calibri" w:hAnsi="Calibri" w:cs="Calibri"/>
              </w:rPr>
              <w:t>2</w:t>
            </w:r>
          </w:p>
        </w:tc>
        <w:tc>
          <w:tcPr>
            <w:tcW w:w="2769" w:type="dxa"/>
            <w:gridSpan w:val="2"/>
          </w:tcPr>
          <w:p w14:paraId="678643D7" w14:textId="77777777" w:rsidR="00AD7854" w:rsidRPr="00760B13" w:rsidRDefault="00AD7854" w:rsidP="00BF2EC2">
            <w:pPr>
              <w:rPr>
                <w:rFonts w:ascii="Calibri" w:hAnsi="Calibri" w:cs="Calibri"/>
              </w:rPr>
            </w:pPr>
          </w:p>
        </w:tc>
        <w:tc>
          <w:tcPr>
            <w:tcW w:w="1414" w:type="dxa"/>
          </w:tcPr>
          <w:p w14:paraId="24E571A3" w14:textId="77777777" w:rsidR="00AD7854" w:rsidRPr="00760B13" w:rsidRDefault="00AD7854" w:rsidP="00BF2EC2">
            <w:pPr>
              <w:rPr>
                <w:rFonts w:ascii="Calibri" w:hAnsi="Calibri" w:cs="Calibri"/>
              </w:rPr>
            </w:pPr>
          </w:p>
        </w:tc>
        <w:tc>
          <w:tcPr>
            <w:tcW w:w="1381" w:type="dxa"/>
          </w:tcPr>
          <w:p w14:paraId="11454E96" w14:textId="77777777" w:rsidR="00AD7854" w:rsidRPr="00760B13" w:rsidRDefault="00AD7854" w:rsidP="00BF2EC2">
            <w:pPr>
              <w:rPr>
                <w:rFonts w:ascii="Calibri" w:hAnsi="Calibri" w:cs="Calibri"/>
              </w:rPr>
            </w:pPr>
          </w:p>
        </w:tc>
        <w:tc>
          <w:tcPr>
            <w:tcW w:w="1381" w:type="dxa"/>
          </w:tcPr>
          <w:p w14:paraId="2AE49833" w14:textId="77777777" w:rsidR="00AD7854" w:rsidRPr="00760B13" w:rsidRDefault="00AD7854" w:rsidP="00BF2EC2">
            <w:pPr>
              <w:rPr>
                <w:rFonts w:ascii="Calibri" w:hAnsi="Calibri" w:cs="Calibri"/>
              </w:rPr>
            </w:pPr>
          </w:p>
        </w:tc>
        <w:tc>
          <w:tcPr>
            <w:tcW w:w="1463" w:type="dxa"/>
          </w:tcPr>
          <w:p w14:paraId="1EAFAFDA" w14:textId="77777777" w:rsidR="00AD7854" w:rsidRPr="00760B13" w:rsidRDefault="00AD7854" w:rsidP="00BF2EC2">
            <w:pPr>
              <w:rPr>
                <w:rFonts w:ascii="Calibri" w:hAnsi="Calibri" w:cs="Calibri"/>
              </w:rPr>
            </w:pPr>
          </w:p>
        </w:tc>
      </w:tr>
      <w:tr w:rsidR="00AD7854" w:rsidRPr="00760B13" w14:paraId="7D87AD20" w14:textId="77777777" w:rsidTr="00BF2EC2">
        <w:tc>
          <w:tcPr>
            <w:tcW w:w="1361" w:type="dxa"/>
          </w:tcPr>
          <w:p w14:paraId="13A22632" w14:textId="77777777" w:rsidR="00AD7854" w:rsidRPr="00760B13" w:rsidRDefault="00AD7854" w:rsidP="00BF2EC2">
            <w:pPr>
              <w:rPr>
                <w:rFonts w:ascii="Calibri" w:hAnsi="Calibri" w:cs="Calibri"/>
              </w:rPr>
            </w:pPr>
            <w:r w:rsidRPr="00760B13">
              <w:rPr>
                <w:rFonts w:ascii="Calibri" w:hAnsi="Calibri" w:cs="Calibri"/>
              </w:rPr>
              <w:t>3</w:t>
            </w:r>
          </w:p>
        </w:tc>
        <w:tc>
          <w:tcPr>
            <w:tcW w:w="2769" w:type="dxa"/>
            <w:gridSpan w:val="2"/>
          </w:tcPr>
          <w:p w14:paraId="4E9FF9CB" w14:textId="77777777" w:rsidR="00AD7854" w:rsidRPr="00760B13" w:rsidRDefault="00AD7854" w:rsidP="00BF2EC2">
            <w:pPr>
              <w:rPr>
                <w:rFonts w:ascii="Calibri" w:hAnsi="Calibri" w:cs="Calibri"/>
              </w:rPr>
            </w:pPr>
          </w:p>
        </w:tc>
        <w:tc>
          <w:tcPr>
            <w:tcW w:w="1414" w:type="dxa"/>
          </w:tcPr>
          <w:p w14:paraId="6A3ED256" w14:textId="77777777" w:rsidR="00AD7854" w:rsidRPr="00760B13" w:rsidRDefault="00AD7854" w:rsidP="00BF2EC2">
            <w:pPr>
              <w:rPr>
                <w:rFonts w:ascii="Calibri" w:hAnsi="Calibri" w:cs="Calibri"/>
              </w:rPr>
            </w:pPr>
          </w:p>
        </w:tc>
        <w:tc>
          <w:tcPr>
            <w:tcW w:w="1381" w:type="dxa"/>
          </w:tcPr>
          <w:p w14:paraId="0718152C" w14:textId="77777777" w:rsidR="00AD7854" w:rsidRPr="00760B13" w:rsidRDefault="00AD7854" w:rsidP="00BF2EC2">
            <w:pPr>
              <w:rPr>
                <w:rFonts w:ascii="Calibri" w:hAnsi="Calibri" w:cs="Calibri"/>
              </w:rPr>
            </w:pPr>
          </w:p>
        </w:tc>
        <w:tc>
          <w:tcPr>
            <w:tcW w:w="1381" w:type="dxa"/>
          </w:tcPr>
          <w:p w14:paraId="41F0E9FD" w14:textId="77777777" w:rsidR="00AD7854" w:rsidRPr="00760B13" w:rsidRDefault="00AD7854" w:rsidP="00BF2EC2">
            <w:pPr>
              <w:rPr>
                <w:rFonts w:ascii="Calibri" w:hAnsi="Calibri" w:cs="Calibri"/>
              </w:rPr>
            </w:pPr>
          </w:p>
        </w:tc>
        <w:tc>
          <w:tcPr>
            <w:tcW w:w="1463" w:type="dxa"/>
          </w:tcPr>
          <w:p w14:paraId="524D60CE" w14:textId="77777777" w:rsidR="00AD7854" w:rsidRPr="00760B13" w:rsidRDefault="00AD7854" w:rsidP="00BF2EC2">
            <w:pPr>
              <w:rPr>
                <w:rFonts w:ascii="Calibri" w:hAnsi="Calibri" w:cs="Calibri"/>
              </w:rPr>
            </w:pPr>
          </w:p>
        </w:tc>
      </w:tr>
      <w:tr w:rsidR="00AD7854" w:rsidRPr="00760B13" w14:paraId="5DCAC182" w14:textId="77777777" w:rsidTr="00BF2EC2">
        <w:tc>
          <w:tcPr>
            <w:tcW w:w="1361" w:type="dxa"/>
          </w:tcPr>
          <w:p w14:paraId="5909B336" w14:textId="77777777" w:rsidR="00AD7854" w:rsidRPr="00760B13" w:rsidRDefault="00AD7854" w:rsidP="00BF2EC2">
            <w:pPr>
              <w:rPr>
                <w:rFonts w:ascii="Calibri" w:hAnsi="Calibri" w:cs="Calibri"/>
              </w:rPr>
            </w:pPr>
            <w:r w:rsidRPr="00760B13">
              <w:rPr>
                <w:rFonts w:ascii="Calibri" w:hAnsi="Calibri" w:cs="Calibri"/>
              </w:rPr>
              <w:t>4</w:t>
            </w:r>
          </w:p>
        </w:tc>
        <w:tc>
          <w:tcPr>
            <w:tcW w:w="2769" w:type="dxa"/>
            <w:gridSpan w:val="2"/>
          </w:tcPr>
          <w:p w14:paraId="642D11EE" w14:textId="77777777" w:rsidR="00AD7854" w:rsidRPr="00760B13" w:rsidRDefault="00AD7854" w:rsidP="00BF2EC2">
            <w:pPr>
              <w:rPr>
                <w:rFonts w:ascii="Calibri" w:hAnsi="Calibri" w:cs="Calibri"/>
              </w:rPr>
            </w:pPr>
          </w:p>
        </w:tc>
        <w:tc>
          <w:tcPr>
            <w:tcW w:w="1414" w:type="dxa"/>
          </w:tcPr>
          <w:p w14:paraId="3015C635" w14:textId="77777777" w:rsidR="00AD7854" w:rsidRPr="00760B13" w:rsidRDefault="00AD7854" w:rsidP="00BF2EC2">
            <w:pPr>
              <w:rPr>
                <w:rFonts w:ascii="Calibri" w:hAnsi="Calibri" w:cs="Calibri"/>
              </w:rPr>
            </w:pPr>
          </w:p>
        </w:tc>
        <w:tc>
          <w:tcPr>
            <w:tcW w:w="1381" w:type="dxa"/>
          </w:tcPr>
          <w:p w14:paraId="4E61A490" w14:textId="77777777" w:rsidR="00AD7854" w:rsidRPr="00760B13" w:rsidRDefault="00AD7854" w:rsidP="00BF2EC2">
            <w:pPr>
              <w:rPr>
                <w:rFonts w:ascii="Calibri" w:hAnsi="Calibri" w:cs="Calibri"/>
              </w:rPr>
            </w:pPr>
          </w:p>
        </w:tc>
        <w:tc>
          <w:tcPr>
            <w:tcW w:w="1381" w:type="dxa"/>
          </w:tcPr>
          <w:p w14:paraId="12F302D4" w14:textId="77777777" w:rsidR="00AD7854" w:rsidRPr="00760B13" w:rsidRDefault="00AD7854" w:rsidP="00BF2EC2">
            <w:pPr>
              <w:rPr>
                <w:rFonts w:ascii="Calibri" w:hAnsi="Calibri" w:cs="Calibri"/>
              </w:rPr>
            </w:pPr>
          </w:p>
        </w:tc>
        <w:tc>
          <w:tcPr>
            <w:tcW w:w="1463" w:type="dxa"/>
          </w:tcPr>
          <w:p w14:paraId="0FC042AE" w14:textId="77777777" w:rsidR="00AD7854" w:rsidRPr="00760B13" w:rsidRDefault="00AD7854" w:rsidP="00BF2EC2">
            <w:pPr>
              <w:rPr>
                <w:rFonts w:ascii="Calibri" w:hAnsi="Calibri" w:cs="Calibri"/>
              </w:rPr>
            </w:pPr>
          </w:p>
        </w:tc>
      </w:tr>
      <w:tr w:rsidR="00AD7854" w:rsidRPr="00760B13" w14:paraId="5EB799DE" w14:textId="77777777" w:rsidTr="00836BE0">
        <w:tc>
          <w:tcPr>
            <w:tcW w:w="1361" w:type="dxa"/>
            <w:tcBorders>
              <w:bottom w:val="single" w:sz="4" w:space="0" w:color="auto"/>
            </w:tcBorders>
          </w:tcPr>
          <w:p w14:paraId="466E9030" w14:textId="77777777" w:rsidR="00AD7854" w:rsidRPr="00760B13" w:rsidRDefault="00AD7854" w:rsidP="00BF2EC2">
            <w:pPr>
              <w:rPr>
                <w:rFonts w:ascii="Calibri" w:hAnsi="Calibri" w:cs="Calibri"/>
              </w:rPr>
            </w:pPr>
            <w:r w:rsidRPr="00760B13">
              <w:rPr>
                <w:rFonts w:ascii="Calibri" w:hAnsi="Calibri" w:cs="Calibri"/>
              </w:rPr>
              <w:t>5</w:t>
            </w:r>
          </w:p>
        </w:tc>
        <w:tc>
          <w:tcPr>
            <w:tcW w:w="2769" w:type="dxa"/>
            <w:gridSpan w:val="2"/>
            <w:tcBorders>
              <w:bottom w:val="single" w:sz="4" w:space="0" w:color="auto"/>
            </w:tcBorders>
          </w:tcPr>
          <w:p w14:paraId="1A9E53DC" w14:textId="77777777" w:rsidR="00AD7854" w:rsidRPr="00760B13" w:rsidRDefault="00AD7854" w:rsidP="00BF2EC2">
            <w:pPr>
              <w:rPr>
                <w:rFonts w:ascii="Calibri" w:hAnsi="Calibri" w:cs="Calibri"/>
              </w:rPr>
            </w:pPr>
          </w:p>
        </w:tc>
        <w:tc>
          <w:tcPr>
            <w:tcW w:w="1414" w:type="dxa"/>
            <w:tcBorders>
              <w:bottom w:val="single" w:sz="4" w:space="0" w:color="auto"/>
            </w:tcBorders>
          </w:tcPr>
          <w:p w14:paraId="4703F145" w14:textId="77777777" w:rsidR="00AD7854" w:rsidRPr="00760B13" w:rsidRDefault="00AD7854" w:rsidP="00BF2EC2">
            <w:pPr>
              <w:rPr>
                <w:rFonts w:ascii="Calibri" w:hAnsi="Calibri" w:cs="Calibri"/>
              </w:rPr>
            </w:pPr>
          </w:p>
        </w:tc>
        <w:tc>
          <w:tcPr>
            <w:tcW w:w="1381" w:type="dxa"/>
          </w:tcPr>
          <w:p w14:paraId="7D4BAF71" w14:textId="77777777" w:rsidR="00AD7854" w:rsidRPr="00760B13" w:rsidRDefault="00AD7854" w:rsidP="00BF2EC2">
            <w:pPr>
              <w:rPr>
                <w:rFonts w:ascii="Calibri" w:hAnsi="Calibri" w:cs="Calibri"/>
              </w:rPr>
            </w:pPr>
          </w:p>
        </w:tc>
        <w:tc>
          <w:tcPr>
            <w:tcW w:w="1381" w:type="dxa"/>
          </w:tcPr>
          <w:p w14:paraId="5B9677E9" w14:textId="77777777" w:rsidR="00AD7854" w:rsidRPr="00760B13" w:rsidRDefault="00AD7854" w:rsidP="00BF2EC2">
            <w:pPr>
              <w:rPr>
                <w:rFonts w:ascii="Calibri" w:hAnsi="Calibri" w:cs="Calibri"/>
              </w:rPr>
            </w:pPr>
          </w:p>
        </w:tc>
        <w:tc>
          <w:tcPr>
            <w:tcW w:w="1463" w:type="dxa"/>
          </w:tcPr>
          <w:p w14:paraId="36831B35" w14:textId="77777777" w:rsidR="00AD7854" w:rsidRPr="00760B13" w:rsidRDefault="00AD7854" w:rsidP="00BF2EC2">
            <w:pPr>
              <w:rPr>
                <w:rFonts w:ascii="Calibri" w:hAnsi="Calibri" w:cs="Calibri"/>
              </w:rPr>
            </w:pPr>
          </w:p>
        </w:tc>
      </w:tr>
      <w:tr w:rsidR="00AD7854" w:rsidRPr="00760B13" w14:paraId="5D9C7481" w14:textId="77777777" w:rsidTr="00836BE0">
        <w:tc>
          <w:tcPr>
            <w:tcW w:w="5544" w:type="dxa"/>
            <w:gridSpan w:val="4"/>
            <w:shd w:val="clear" w:color="auto" w:fill="2E74B5" w:themeFill="accent1" w:themeFillShade="BF"/>
            <w:vAlign w:val="center"/>
          </w:tcPr>
          <w:p w14:paraId="4496BCC7" w14:textId="77777777" w:rsidR="00AD7854" w:rsidRPr="00760B13" w:rsidRDefault="00AD7854" w:rsidP="00BF2EC2">
            <w:pPr>
              <w:rPr>
                <w:rFonts w:ascii="Calibri" w:hAnsi="Calibri" w:cs="Calibri"/>
                <w:color w:val="FFFFFF" w:themeColor="background1"/>
              </w:rPr>
            </w:pPr>
            <w:r w:rsidRPr="00760B13">
              <w:rPr>
                <w:rFonts w:ascii="Calibri" w:hAnsi="Calibri" w:cs="Calibri"/>
                <w:color w:val="FFFFFF" w:themeColor="background1"/>
              </w:rPr>
              <w:t>Totals</w:t>
            </w:r>
          </w:p>
        </w:tc>
        <w:tc>
          <w:tcPr>
            <w:tcW w:w="1381" w:type="dxa"/>
          </w:tcPr>
          <w:p w14:paraId="65D5040B" w14:textId="77777777" w:rsidR="00AD7854" w:rsidRPr="00760B13" w:rsidRDefault="00AD7854" w:rsidP="00BF2EC2">
            <w:pPr>
              <w:rPr>
                <w:rFonts w:ascii="Calibri" w:hAnsi="Calibri" w:cs="Calibri"/>
              </w:rPr>
            </w:pPr>
          </w:p>
        </w:tc>
        <w:tc>
          <w:tcPr>
            <w:tcW w:w="1381" w:type="dxa"/>
          </w:tcPr>
          <w:p w14:paraId="38090D76" w14:textId="77777777" w:rsidR="00AD7854" w:rsidRPr="00760B13" w:rsidRDefault="00AD7854" w:rsidP="00BF2EC2">
            <w:pPr>
              <w:rPr>
                <w:rFonts w:ascii="Calibri" w:hAnsi="Calibri" w:cs="Calibri"/>
              </w:rPr>
            </w:pPr>
          </w:p>
        </w:tc>
        <w:tc>
          <w:tcPr>
            <w:tcW w:w="1463" w:type="dxa"/>
          </w:tcPr>
          <w:p w14:paraId="4E563E2F" w14:textId="77777777" w:rsidR="00AD7854" w:rsidRPr="00760B13" w:rsidRDefault="00AD7854" w:rsidP="00BF2EC2">
            <w:pPr>
              <w:rPr>
                <w:rFonts w:ascii="Calibri" w:hAnsi="Calibri" w:cs="Calibri"/>
              </w:rPr>
            </w:pPr>
          </w:p>
        </w:tc>
      </w:tr>
    </w:tbl>
    <w:p w14:paraId="562E5420" w14:textId="77777777" w:rsidR="00AD7854" w:rsidRPr="00760B13" w:rsidRDefault="00AD7854" w:rsidP="00AD7854">
      <w:pPr>
        <w:pStyle w:val="TIIReporttext"/>
        <w:rPr>
          <w:rFonts w:ascii="Calibri" w:hAnsi="Calibri" w:cs="Calibri"/>
        </w:rPr>
      </w:pPr>
    </w:p>
    <w:p w14:paraId="4A5E329B" w14:textId="1FF507E0" w:rsidR="00AD7854" w:rsidRPr="00760B13" w:rsidRDefault="00AD7854" w:rsidP="00AD7854">
      <w:pPr>
        <w:pStyle w:val="TIIReporttext"/>
        <w:rPr>
          <w:rFonts w:ascii="Calibri" w:hAnsi="Calibri" w:cs="Calibri"/>
          <w:i/>
          <w:iCs/>
          <w:highlight w:val="lightGray"/>
        </w:rPr>
      </w:pPr>
      <w:r w:rsidRPr="00760B13">
        <w:rPr>
          <w:rFonts w:ascii="Calibri" w:hAnsi="Calibri" w:cs="Calibri"/>
          <w:i/>
          <w:iCs/>
          <w:highlight w:val="lightGray"/>
        </w:rPr>
        <w:t>Description column sh</w:t>
      </w:r>
      <w:r w:rsidR="00CE5329" w:rsidRPr="00760B13">
        <w:rPr>
          <w:rFonts w:ascii="Calibri" w:hAnsi="Calibri" w:cs="Calibri"/>
          <w:i/>
          <w:iCs/>
          <w:highlight w:val="lightGray"/>
        </w:rPr>
        <w:t>all</w:t>
      </w:r>
      <w:r w:rsidRPr="00760B13">
        <w:rPr>
          <w:rFonts w:ascii="Calibri" w:hAnsi="Calibri" w:cs="Calibri"/>
          <w:i/>
          <w:iCs/>
          <w:highlight w:val="lightGray"/>
        </w:rPr>
        <w:t xml:space="preserve"> include full and specific details of individual exclusions and inclusions such as lay-bys.</w:t>
      </w:r>
    </w:p>
    <w:p w14:paraId="1AC83C21" w14:textId="5343D8BE" w:rsidR="00AD7854" w:rsidRPr="00760B13" w:rsidRDefault="00F72E09" w:rsidP="00AD7854">
      <w:pPr>
        <w:pStyle w:val="TIIReporttext"/>
        <w:rPr>
          <w:rFonts w:ascii="Calibri" w:hAnsi="Calibri" w:cs="Calibri"/>
          <w:i/>
          <w:iCs/>
          <w:highlight w:val="lightGray"/>
        </w:rPr>
      </w:pPr>
      <w:r w:rsidRPr="00760B13">
        <w:rPr>
          <w:rFonts w:ascii="Calibri" w:hAnsi="Calibri" w:cs="Calibri"/>
          <w:i/>
          <w:iCs/>
          <w:highlight w:val="lightGray"/>
        </w:rPr>
        <w:t>W</w:t>
      </w:r>
      <w:r w:rsidR="00AD7854" w:rsidRPr="00760B13">
        <w:rPr>
          <w:rFonts w:ascii="Calibri" w:hAnsi="Calibri" w:cs="Calibri"/>
          <w:i/>
          <w:iCs/>
          <w:highlight w:val="lightGray"/>
        </w:rPr>
        <w:t>here appropriate, include special ‘snow ploughing’, extra effort routes or supplementary high-level routes.</w:t>
      </w:r>
    </w:p>
    <w:p w14:paraId="0EB76CF9" w14:textId="01AB7E94" w:rsidR="00AD7854" w:rsidRPr="00760B13" w:rsidRDefault="00F72E09" w:rsidP="00AD7854">
      <w:pPr>
        <w:pStyle w:val="TIIReporttext"/>
        <w:rPr>
          <w:rFonts w:ascii="Calibri" w:hAnsi="Calibri" w:cs="Calibri"/>
          <w:i/>
          <w:iCs/>
          <w:highlight w:val="lightGray"/>
        </w:rPr>
      </w:pPr>
      <w:r w:rsidRPr="00760B13">
        <w:rPr>
          <w:rFonts w:ascii="Calibri" w:hAnsi="Calibri" w:cs="Calibri"/>
          <w:i/>
          <w:iCs/>
          <w:highlight w:val="lightGray"/>
        </w:rPr>
        <w:t>I</w:t>
      </w:r>
      <w:r w:rsidR="00AD7854" w:rsidRPr="00760B13">
        <w:rPr>
          <w:rFonts w:ascii="Calibri" w:hAnsi="Calibri" w:cs="Calibri"/>
          <w:i/>
          <w:iCs/>
          <w:highlight w:val="lightGray"/>
        </w:rPr>
        <w:t>nclude details for local problem areas or areas requiring special consideration due to e.g. different surfacing types</w:t>
      </w:r>
    </w:p>
    <w:p w14:paraId="74A09EF4" w14:textId="77777777" w:rsidR="00F127A5" w:rsidRPr="00760B13" w:rsidRDefault="00AD7854" w:rsidP="001F5257">
      <w:pPr>
        <w:pStyle w:val="TIIReporttext"/>
        <w:rPr>
          <w:rFonts w:ascii="Calibri" w:hAnsi="Calibri" w:cs="Calibri"/>
          <w:i/>
          <w:iCs/>
          <w:highlight w:val="lightGray"/>
        </w:rPr>
      </w:pPr>
      <w:r w:rsidRPr="00760B13">
        <w:rPr>
          <w:rFonts w:ascii="Calibri" w:hAnsi="Calibri" w:cs="Calibri"/>
          <w:i/>
          <w:iCs/>
          <w:highlight w:val="lightGray"/>
        </w:rPr>
        <w:t>Where appropriate, separate ‘route cards’ giving more detailed instructions to drivers sh</w:t>
      </w:r>
      <w:r w:rsidR="00CE5329" w:rsidRPr="00760B13">
        <w:rPr>
          <w:rFonts w:ascii="Calibri" w:hAnsi="Calibri" w:cs="Calibri"/>
          <w:i/>
          <w:iCs/>
          <w:highlight w:val="lightGray"/>
        </w:rPr>
        <w:t>all</w:t>
      </w:r>
      <w:r w:rsidRPr="00760B13">
        <w:rPr>
          <w:rFonts w:ascii="Calibri" w:hAnsi="Calibri" w:cs="Calibri"/>
          <w:i/>
          <w:iCs/>
          <w:highlight w:val="lightGray"/>
        </w:rPr>
        <w:t xml:space="preserve"> be prepared and included within this appendix.</w:t>
      </w:r>
      <w:r w:rsidR="001F5257" w:rsidRPr="00760B13">
        <w:rPr>
          <w:rFonts w:ascii="Calibri" w:hAnsi="Calibri" w:cs="Calibri"/>
          <w:i/>
          <w:iCs/>
          <w:highlight w:val="lightGray"/>
        </w:rPr>
        <w:t xml:space="preserve"> </w:t>
      </w:r>
    </w:p>
    <w:p w14:paraId="07C093D7" w14:textId="0F882282" w:rsidR="001F5257" w:rsidRPr="00760B13" w:rsidRDefault="001F5257" w:rsidP="001F5257">
      <w:pPr>
        <w:pStyle w:val="TIIReporttext"/>
        <w:rPr>
          <w:rFonts w:ascii="Calibri" w:hAnsi="Calibri" w:cs="Calibri"/>
          <w:i/>
          <w:iCs/>
          <w:highlight w:val="lightGray"/>
        </w:rPr>
      </w:pPr>
      <w:r w:rsidRPr="00760B13">
        <w:rPr>
          <w:rFonts w:ascii="Calibri" w:hAnsi="Calibri" w:cs="Calibri"/>
          <w:i/>
          <w:iCs/>
          <w:highlight w:val="lightGray"/>
        </w:rPr>
        <w:t>Each treatment route card should be specific for each route, detailing the route to be driven and any specific hazards or increased risks that may be encountered on that route. Each treatment route should be issued to the drivers of the route on a laminated card and kept in the machine(s) used on each route.</w:t>
      </w:r>
    </w:p>
    <w:p w14:paraId="01F4427A" w14:textId="77777777" w:rsidR="001F5257" w:rsidRPr="00760B13" w:rsidRDefault="001F5257" w:rsidP="001F5257">
      <w:pPr>
        <w:pStyle w:val="TIIReporttext"/>
        <w:rPr>
          <w:rFonts w:ascii="Calibri" w:hAnsi="Calibri" w:cs="Calibri"/>
          <w:i/>
          <w:iCs/>
          <w:highlight w:val="lightGray"/>
        </w:rPr>
      </w:pPr>
      <w:r w:rsidRPr="00760B13">
        <w:rPr>
          <w:rFonts w:ascii="Calibri" w:hAnsi="Calibri" w:cs="Calibri"/>
          <w:i/>
          <w:iCs/>
          <w:highlight w:val="lightGray"/>
        </w:rPr>
        <w:t>The treatment route card should also show a map for the treatment route, to accompanying the driving instructions. The drawing should be to a scale, and of a size, to allow the information to be displayed clearly and concisely, and show</w:t>
      </w:r>
    </w:p>
    <w:p w14:paraId="6E7C5CAD" w14:textId="77777777" w:rsidR="001F5257" w:rsidRPr="00760B13" w:rsidRDefault="001F5257" w:rsidP="008F12D5">
      <w:pPr>
        <w:pStyle w:val="TIIBulletList"/>
        <w:ind w:left="1560"/>
        <w:rPr>
          <w:rFonts w:ascii="Calibri" w:hAnsi="Calibri" w:cs="Calibri"/>
          <w:i/>
          <w:iCs/>
          <w:highlight w:val="lightGray"/>
        </w:rPr>
      </w:pPr>
      <w:r w:rsidRPr="00760B13">
        <w:rPr>
          <w:rFonts w:ascii="Calibri" w:hAnsi="Calibri" w:cs="Calibri"/>
          <w:i/>
          <w:iCs/>
          <w:highlight w:val="lightGray"/>
        </w:rPr>
        <w:t>The depot location</w:t>
      </w:r>
    </w:p>
    <w:p w14:paraId="28A97660" w14:textId="38534B4B" w:rsidR="001F5257" w:rsidRPr="00760B13" w:rsidRDefault="001F5257" w:rsidP="008F12D5">
      <w:pPr>
        <w:pStyle w:val="TIIBulletList"/>
        <w:ind w:left="1560"/>
        <w:rPr>
          <w:rFonts w:ascii="Calibri" w:hAnsi="Calibri" w:cs="Calibri"/>
          <w:i/>
          <w:iCs/>
          <w:highlight w:val="lightGray"/>
        </w:rPr>
      </w:pPr>
      <w:r w:rsidRPr="00760B13">
        <w:rPr>
          <w:rFonts w:ascii="Calibri" w:hAnsi="Calibri" w:cs="Calibri"/>
          <w:i/>
          <w:iCs/>
          <w:highlight w:val="lightGray"/>
        </w:rPr>
        <w:t>Those parts of the driving route when treatment is to be applied indicated in red</w:t>
      </w:r>
    </w:p>
    <w:p w14:paraId="082EFBEC" w14:textId="71A0C8AC" w:rsidR="001F5257" w:rsidRPr="00760B13" w:rsidRDefault="001F5257" w:rsidP="008F12D5">
      <w:pPr>
        <w:pStyle w:val="TIIBulletList"/>
        <w:ind w:left="1560"/>
        <w:rPr>
          <w:rFonts w:ascii="Calibri" w:hAnsi="Calibri" w:cs="Calibri"/>
          <w:i/>
          <w:iCs/>
          <w:highlight w:val="lightGray"/>
        </w:rPr>
      </w:pPr>
      <w:r w:rsidRPr="00760B13">
        <w:rPr>
          <w:rFonts w:ascii="Calibri" w:hAnsi="Calibri" w:cs="Calibri"/>
          <w:i/>
          <w:iCs/>
          <w:highlight w:val="lightGray"/>
        </w:rPr>
        <w:t>Those parts of the driving route when treatment is not to be applied indicated in grey</w:t>
      </w:r>
    </w:p>
    <w:p w14:paraId="0006A080" w14:textId="77777777" w:rsidR="001F5257" w:rsidRPr="00760B13" w:rsidRDefault="001F5257" w:rsidP="001F5257">
      <w:pPr>
        <w:pStyle w:val="TIIReporttext"/>
        <w:rPr>
          <w:rFonts w:ascii="Calibri" w:hAnsi="Calibri" w:cs="Calibri"/>
          <w:i/>
          <w:iCs/>
          <w:highlight w:val="lightGray"/>
        </w:rPr>
      </w:pPr>
      <w:r w:rsidRPr="00760B13">
        <w:rPr>
          <w:rFonts w:ascii="Calibri" w:hAnsi="Calibri" w:cs="Calibri"/>
          <w:i/>
          <w:iCs/>
          <w:highlight w:val="lightGray"/>
        </w:rPr>
        <w:t>Any cross-boundary arrangements should incorporate the cross-boundary road(s) into the route treatment cards.</w:t>
      </w:r>
    </w:p>
    <w:p w14:paraId="1947F5D7" w14:textId="77777777" w:rsidR="001F5257" w:rsidRPr="00760B13" w:rsidRDefault="001F5257" w:rsidP="001F5257">
      <w:pPr>
        <w:pStyle w:val="TIIReporttext"/>
        <w:rPr>
          <w:rFonts w:ascii="Calibri" w:hAnsi="Calibri" w:cs="Calibri"/>
          <w:i/>
          <w:iCs/>
          <w:highlight w:val="lightGray"/>
        </w:rPr>
      </w:pPr>
      <w:r w:rsidRPr="00760B13">
        <w:rPr>
          <w:rFonts w:ascii="Calibri" w:hAnsi="Calibri" w:cs="Calibri"/>
          <w:i/>
          <w:iCs/>
          <w:highlight w:val="lightGray"/>
        </w:rPr>
        <w:t>Separate cards (with maps) should be prepared to detail footway, footpath and cycle track treatments.</w:t>
      </w:r>
    </w:p>
    <w:p w14:paraId="2FFD8A7A" w14:textId="78AEFA71" w:rsidR="00AC39A2" w:rsidRPr="00760B13" w:rsidRDefault="001F5257" w:rsidP="001F5257">
      <w:pPr>
        <w:pStyle w:val="TIIReporttext"/>
        <w:rPr>
          <w:rFonts w:ascii="Calibri" w:hAnsi="Calibri" w:cs="Calibri"/>
          <w:i/>
          <w:iCs/>
        </w:rPr>
      </w:pPr>
      <w:r w:rsidRPr="00760B13">
        <w:rPr>
          <w:rFonts w:ascii="Calibri" w:hAnsi="Calibri" w:cs="Calibri"/>
          <w:i/>
          <w:iCs/>
          <w:highlight w:val="lightGray"/>
        </w:rPr>
        <w:t>See below for a sample layout for a treatment route card.</w:t>
      </w:r>
    </w:p>
    <w:p w14:paraId="34969017" w14:textId="77777777" w:rsidR="00C3670F" w:rsidRPr="00760B13" w:rsidRDefault="00C3670F" w:rsidP="00C3670F">
      <w:pPr>
        <w:autoSpaceDE w:val="0"/>
        <w:autoSpaceDN w:val="0"/>
        <w:adjustRightInd w:val="0"/>
        <w:spacing w:after="0"/>
        <w:rPr>
          <w:rFonts w:ascii="Calibri" w:hAnsi="Calibri" w:cs="Calibri"/>
          <w:b/>
          <w:bCs/>
        </w:rPr>
      </w:pPr>
      <w:r w:rsidRPr="00760B13">
        <w:rPr>
          <w:rFonts w:ascii="Calibri" w:hAnsi="Calibri" w:cs="Calibri"/>
          <w:b/>
          <w:bCs/>
        </w:rPr>
        <w:t>ROUTE CARD FOR PRECAUTIONARY TREATMENT ROUTE No. XXX</w:t>
      </w:r>
    </w:p>
    <w:p w14:paraId="0C9BBE3E" w14:textId="77777777" w:rsidR="00C3670F" w:rsidRPr="00760B13" w:rsidRDefault="00C3670F" w:rsidP="00C3670F">
      <w:pPr>
        <w:autoSpaceDE w:val="0"/>
        <w:autoSpaceDN w:val="0"/>
        <w:adjustRightInd w:val="0"/>
        <w:spacing w:after="0"/>
        <w:rPr>
          <w:rFonts w:ascii="Calibri" w:hAnsi="Calibri" w:cs="Calibri"/>
          <w:b/>
          <w:bCs/>
        </w:rPr>
      </w:pPr>
    </w:p>
    <w:p w14:paraId="3D30E2F3" w14:textId="7B768365" w:rsidR="00C3670F" w:rsidRPr="00760B13" w:rsidRDefault="00C3670F" w:rsidP="00C3670F">
      <w:pPr>
        <w:autoSpaceDE w:val="0"/>
        <w:autoSpaceDN w:val="0"/>
        <w:adjustRightInd w:val="0"/>
        <w:spacing w:after="0"/>
        <w:rPr>
          <w:rFonts w:ascii="Calibri" w:hAnsi="Calibri" w:cs="Calibri"/>
        </w:rPr>
      </w:pPr>
      <w:r w:rsidRPr="00760B13">
        <w:rPr>
          <w:rFonts w:ascii="Calibri" w:hAnsi="Calibri" w:cs="Calibri"/>
          <w:b/>
          <w:bCs/>
        </w:rPr>
        <w:t>Depot</w:t>
      </w:r>
      <w:r w:rsidRPr="00760B13">
        <w:rPr>
          <w:rFonts w:ascii="Calibri" w:hAnsi="Calibri" w:cs="Calibri"/>
        </w:rPr>
        <w:t>: XXX</w:t>
      </w:r>
    </w:p>
    <w:p w14:paraId="177F5A26" w14:textId="77777777" w:rsidR="00C3670F" w:rsidRPr="00760B13" w:rsidRDefault="00C3670F" w:rsidP="00C3670F">
      <w:pPr>
        <w:autoSpaceDE w:val="0"/>
        <w:autoSpaceDN w:val="0"/>
        <w:adjustRightInd w:val="0"/>
        <w:spacing w:after="0"/>
        <w:rPr>
          <w:rFonts w:ascii="Calibri" w:hAnsi="Calibri" w:cs="Calibri"/>
        </w:rPr>
      </w:pPr>
      <w:r w:rsidRPr="00760B13">
        <w:rPr>
          <w:rFonts w:ascii="Calibri" w:hAnsi="Calibri" w:cs="Calibri"/>
          <w:b/>
          <w:bCs/>
        </w:rPr>
        <w:t xml:space="preserve">Drivers/Teams: </w:t>
      </w:r>
      <w:r w:rsidRPr="00760B13">
        <w:rPr>
          <w:rFonts w:ascii="Calibri" w:hAnsi="Calibri" w:cs="Calibri"/>
        </w:rPr>
        <w:t>Insert names of drivers &amp; their team(s)</w:t>
      </w:r>
    </w:p>
    <w:p w14:paraId="0BB21D6E" w14:textId="77777777" w:rsidR="00C3670F" w:rsidRPr="00760B13" w:rsidRDefault="00C3670F" w:rsidP="00C3670F">
      <w:pPr>
        <w:autoSpaceDE w:val="0"/>
        <w:autoSpaceDN w:val="0"/>
        <w:adjustRightInd w:val="0"/>
        <w:spacing w:after="0"/>
        <w:rPr>
          <w:rFonts w:ascii="Calibri" w:hAnsi="Calibri" w:cs="Calibri"/>
        </w:rPr>
      </w:pPr>
      <w:r w:rsidRPr="00760B13">
        <w:rPr>
          <w:rFonts w:ascii="Calibri" w:hAnsi="Calibri" w:cs="Calibri"/>
          <w:b/>
          <w:bCs/>
        </w:rPr>
        <w:t xml:space="preserve">Vehicle: </w:t>
      </w:r>
      <w:r w:rsidRPr="00760B13">
        <w:rPr>
          <w:rFonts w:ascii="Calibri" w:hAnsi="Calibri" w:cs="Calibri"/>
        </w:rPr>
        <w:t>XX tonnes, registration plate</w:t>
      </w:r>
    </w:p>
    <w:p w14:paraId="4B1FAC39" w14:textId="77777777" w:rsidR="00C3670F" w:rsidRPr="00760B13" w:rsidRDefault="00C3670F" w:rsidP="00C3670F">
      <w:pPr>
        <w:autoSpaceDE w:val="0"/>
        <w:autoSpaceDN w:val="0"/>
        <w:adjustRightInd w:val="0"/>
        <w:spacing w:after="0"/>
        <w:rPr>
          <w:rFonts w:ascii="Calibri" w:hAnsi="Calibri" w:cs="Calibri"/>
        </w:rPr>
      </w:pPr>
      <w:r w:rsidRPr="00760B13">
        <w:rPr>
          <w:rFonts w:ascii="Calibri" w:hAnsi="Calibri" w:cs="Calibri"/>
          <w:b/>
          <w:bCs/>
        </w:rPr>
        <w:t xml:space="preserve">Average Speed for route: </w:t>
      </w:r>
      <w:r w:rsidRPr="00760B13">
        <w:rPr>
          <w:rFonts w:ascii="Calibri" w:hAnsi="Calibri" w:cs="Calibri"/>
        </w:rPr>
        <w:t>XX km/hr</w:t>
      </w:r>
    </w:p>
    <w:p w14:paraId="191EE771" w14:textId="77777777" w:rsidR="00C3670F" w:rsidRPr="00760B13" w:rsidRDefault="00C3670F" w:rsidP="00C3670F">
      <w:pPr>
        <w:autoSpaceDE w:val="0"/>
        <w:autoSpaceDN w:val="0"/>
        <w:adjustRightInd w:val="0"/>
        <w:spacing w:after="0"/>
        <w:rPr>
          <w:rFonts w:ascii="Calibri" w:hAnsi="Calibri" w:cs="Calibri"/>
        </w:rPr>
      </w:pPr>
      <w:r w:rsidRPr="00760B13">
        <w:rPr>
          <w:rFonts w:ascii="Calibri" w:hAnsi="Calibri" w:cs="Calibri"/>
          <w:b/>
          <w:bCs/>
        </w:rPr>
        <w:t xml:space="preserve">Average spread width for the route: </w:t>
      </w:r>
      <w:r w:rsidRPr="00760B13">
        <w:rPr>
          <w:rFonts w:ascii="Calibri" w:hAnsi="Calibri" w:cs="Calibri"/>
        </w:rPr>
        <w:t>XX m</w:t>
      </w:r>
    </w:p>
    <w:p w14:paraId="51A1A0A2" w14:textId="77777777" w:rsidR="00C3670F" w:rsidRPr="00760B13" w:rsidRDefault="00C3670F" w:rsidP="00C3670F">
      <w:pPr>
        <w:pStyle w:val="TIIReporttext"/>
        <w:rPr>
          <w:rFonts w:ascii="Calibri" w:hAnsi="Calibri" w:cs="Calibri"/>
          <w:szCs w:val="22"/>
        </w:rPr>
      </w:pPr>
      <w:r w:rsidRPr="00760B13">
        <w:rPr>
          <w:rFonts w:ascii="Calibri" w:hAnsi="Calibri" w:cs="Calibri"/>
          <w:b/>
          <w:bCs/>
          <w:szCs w:val="22"/>
        </w:rPr>
        <w:t>Route Tonnage at 10 / 20 / 40 gms/m</w:t>
      </w:r>
      <w:r w:rsidRPr="00760B13">
        <w:rPr>
          <w:rFonts w:ascii="Calibri" w:hAnsi="Calibri" w:cs="Calibri"/>
          <w:b/>
          <w:bCs/>
          <w:szCs w:val="22"/>
          <w:vertAlign w:val="superscript"/>
        </w:rPr>
        <w:t>2</w:t>
      </w:r>
      <w:r w:rsidRPr="00760B13">
        <w:rPr>
          <w:rFonts w:ascii="Calibri" w:hAnsi="Calibri" w:cs="Calibri"/>
          <w:b/>
          <w:bCs/>
          <w:szCs w:val="22"/>
        </w:rPr>
        <w:t xml:space="preserve">: </w:t>
      </w:r>
      <w:r w:rsidRPr="00760B13">
        <w:rPr>
          <w:rFonts w:ascii="Calibri" w:hAnsi="Calibri" w:cs="Calibri"/>
          <w:szCs w:val="22"/>
        </w:rPr>
        <w:t>XX / YY / ZZ tonnes</w:t>
      </w:r>
    </w:p>
    <w:p w14:paraId="0E72C476" w14:textId="77777777" w:rsidR="00F26BC5" w:rsidRPr="00760B13" w:rsidRDefault="00F26BC5" w:rsidP="00F26BC5">
      <w:pPr>
        <w:pStyle w:val="TIIReporttext"/>
        <w:pBdr>
          <w:top w:val="single" w:sz="4" w:space="1" w:color="auto"/>
          <w:left w:val="single" w:sz="4" w:space="4" w:color="auto"/>
          <w:bottom w:val="single" w:sz="4" w:space="1" w:color="auto"/>
          <w:right w:val="single" w:sz="4" w:space="4" w:color="auto"/>
        </w:pBdr>
        <w:jc w:val="center"/>
        <w:rPr>
          <w:rFonts w:ascii="Calibri" w:hAnsi="Calibri" w:cs="Calibri"/>
          <w:sz w:val="24"/>
          <w:szCs w:val="22"/>
        </w:rPr>
      </w:pPr>
    </w:p>
    <w:p w14:paraId="755A3539" w14:textId="77777777" w:rsidR="00E05786" w:rsidRPr="00760B13" w:rsidRDefault="00E05786" w:rsidP="00F26BC5">
      <w:pPr>
        <w:pStyle w:val="TIIReporttext"/>
        <w:pBdr>
          <w:top w:val="single" w:sz="4" w:space="1" w:color="auto"/>
          <w:left w:val="single" w:sz="4" w:space="4" w:color="auto"/>
          <w:bottom w:val="single" w:sz="4" w:space="1" w:color="auto"/>
          <w:right w:val="single" w:sz="4" w:space="4" w:color="auto"/>
        </w:pBdr>
        <w:jc w:val="center"/>
        <w:rPr>
          <w:rFonts w:ascii="Calibri" w:hAnsi="Calibri" w:cs="Calibri"/>
          <w:sz w:val="24"/>
          <w:szCs w:val="22"/>
        </w:rPr>
      </w:pPr>
    </w:p>
    <w:p w14:paraId="63E7A879" w14:textId="77777777" w:rsidR="00F26BC5" w:rsidRPr="00760B13" w:rsidRDefault="00F26BC5" w:rsidP="00F26BC5">
      <w:pPr>
        <w:pStyle w:val="TIIReporttext"/>
        <w:pBdr>
          <w:top w:val="single" w:sz="4" w:space="1" w:color="auto"/>
          <w:left w:val="single" w:sz="4" w:space="4" w:color="auto"/>
          <w:bottom w:val="single" w:sz="4" w:space="1" w:color="auto"/>
          <w:right w:val="single" w:sz="4" w:space="4" w:color="auto"/>
        </w:pBdr>
        <w:jc w:val="center"/>
        <w:rPr>
          <w:rFonts w:ascii="Calibri" w:hAnsi="Calibri" w:cs="Calibri"/>
          <w:sz w:val="24"/>
          <w:szCs w:val="22"/>
        </w:rPr>
      </w:pPr>
      <w:r w:rsidRPr="00760B13">
        <w:rPr>
          <w:rFonts w:ascii="Calibri" w:hAnsi="Calibri" w:cs="Calibri"/>
          <w:sz w:val="24"/>
          <w:szCs w:val="22"/>
        </w:rPr>
        <w:t>Insert a map of the treatment route</w:t>
      </w:r>
    </w:p>
    <w:p w14:paraId="2CEDDC38" w14:textId="77777777" w:rsidR="00F26BC5" w:rsidRPr="00760B13" w:rsidRDefault="00F26BC5" w:rsidP="00F26BC5">
      <w:pPr>
        <w:pStyle w:val="TIIReporttext"/>
        <w:pBdr>
          <w:top w:val="single" w:sz="4" w:space="1" w:color="auto"/>
          <w:left w:val="single" w:sz="4" w:space="4" w:color="auto"/>
          <w:bottom w:val="single" w:sz="4" w:space="1" w:color="auto"/>
          <w:right w:val="single" w:sz="4" w:space="4" w:color="auto"/>
        </w:pBdr>
        <w:jc w:val="center"/>
        <w:rPr>
          <w:rFonts w:ascii="Calibri" w:hAnsi="Calibri" w:cs="Calibri"/>
          <w:sz w:val="24"/>
          <w:szCs w:val="22"/>
        </w:rPr>
      </w:pPr>
    </w:p>
    <w:p w14:paraId="6948DFDC" w14:textId="77777777" w:rsidR="00E05786" w:rsidRPr="00760B13" w:rsidRDefault="00E05786" w:rsidP="00F26BC5">
      <w:pPr>
        <w:pStyle w:val="TIIReporttext"/>
        <w:pBdr>
          <w:top w:val="single" w:sz="4" w:space="1" w:color="auto"/>
          <w:left w:val="single" w:sz="4" w:space="4" w:color="auto"/>
          <w:bottom w:val="single" w:sz="4" w:space="1" w:color="auto"/>
          <w:right w:val="single" w:sz="4" w:space="4" w:color="auto"/>
        </w:pBdr>
        <w:jc w:val="center"/>
        <w:rPr>
          <w:rFonts w:ascii="Calibri" w:hAnsi="Calibri" w:cs="Calibri"/>
          <w:sz w:val="24"/>
          <w:szCs w:val="22"/>
        </w:rPr>
      </w:pPr>
    </w:p>
    <w:tbl>
      <w:tblPr>
        <w:tblStyle w:val="TableGrid"/>
        <w:tblW w:w="0" w:type="auto"/>
        <w:tblLayout w:type="fixed"/>
        <w:tblLook w:val="04A0" w:firstRow="1" w:lastRow="0" w:firstColumn="1" w:lastColumn="0" w:noHBand="0" w:noVBand="1"/>
      </w:tblPr>
      <w:tblGrid>
        <w:gridCol w:w="821"/>
        <w:gridCol w:w="875"/>
        <w:gridCol w:w="1276"/>
        <w:gridCol w:w="1463"/>
        <w:gridCol w:w="953"/>
        <w:gridCol w:w="805"/>
        <w:gridCol w:w="890"/>
        <w:gridCol w:w="1134"/>
        <w:gridCol w:w="850"/>
        <w:gridCol w:w="702"/>
      </w:tblGrid>
      <w:tr w:rsidR="00086257" w:rsidRPr="00760B13" w14:paraId="22E8ECE7" w14:textId="77777777" w:rsidTr="00836BE0">
        <w:tc>
          <w:tcPr>
            <w:tcW w:w="821"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34D5280B" w14:textId="30FC9911" w:rsidR="00086257" w:rsidRPr="00760B13" w:rsidRDefault="00F26BC5" w:rsidP="00C00DDB">
            <w:pPr>
              <w:tabs>
                <w:tab w:val="left" w:pos="3400"/>
              </w:tabs>
              <w:rPr>
                <w:rFonts w:ascii="Calibri" w:hAnsi="Calibri" w:cs="Calibri"/>
                <w:color w:val="FFFFFF" w:themeColor="background1"/>
                <w:sz w:val="16"/>
                <w:szCs w:val="16"/>
              </w:rPr>
            </w:pPr>
            <w:r w:rsidRPr="00760B13">
              <w:rPr>
                <w:rFonts w:ascii="Calibri" w:hAnsi="Calibri" w:cs="Calibri"/>
                <w:color w:val="FFFFFF" w:themeColor="background1"/>
              </w:rPr>
              <w:tab/>
            </w:r>
            <w:r w:rsidR="00086257" w:rsidRPr="00760B13">
              <w:rPr>
                <w:rFonts w:ascii="Calibri" w:hAnsi="Calibri" w:cs="Calibri"/>
                <w:b/>
                <w:bCs/>
                <w:color w:val="FFFFFF" w:themeColor="background1"/>
                <w:sz w:val="16"/>
                <w:szCs w:val="16"/>
              </w:rPr>
              <w:t xml:space="preserve">Road </w:t>
            </w:r>
          </w:p>
        </w:tc>
        <w:tc>
          <w:tcPr>
            <w:tcW w:w="875"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706DF2DA" w14:textId="77777777" w:rsidR="00086257" w:rsidRPr="00760B13" w:rsidRDefault="00086257" w:rsidP="00C00DDB">
            <w:pPr>
              <w:tabs>
                <w:tab w:val="left" w:pos="3400"/>
              </w:tabs>
              <w:rPr>
                <w:rFonts w:ascii="Calibri" w:hAnsi="Calibri" w:cs="Calibri"/>
                <w:color w:val="FFFFFF" w:themeColor="background1"/>
                <w:sz w:val="16"/>
                <w:szCs w:val="16"/>
              </w:rPr>
            </w:pPr>
            <w:r w:rsidRPr="00760B13">
              <w:rPr>
                <w:rFonts w:ascii="Calibri" w:hAnsi="Calibri" w:cs="Calibri"/>
                <w:b/>
                <w:bCs/>
                <w:color w:val="FFFFFF" w:themeColor="background1"/>
                <w:sz w:val="16"/>
                <w:szCs w:val="16"/>
              </w:rPr>
              <w:t xml:space="preserve">Road Surface Material </w:t>
            </w:r>
          </w:p>
        </w:tc>
        <w:tc>
          <w:tcPr>
            <w:tcW w:w="1276"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450A92A0" w14:textId="77777777" w:rsidR="00086257" w:rsidRPr="00760B13" w:rsidRDefault="00086257" w:rsidP="00C00DDB">
            <w:pPr>
              <w:tabs>
                <w:tab w:val="left" w:pos="3400"/>
              </w:tabs>
              <w:rPr>
                <w:rFonts w:ascii="Calibri" w:hAnsi="Calibri" w:cs="Calibri"/>
                <w:color w:val="FFFFFF" w:themeColor="background1"/>
                <w:sz w:val="16"/>
                <w:szCs w:val="16"/>
              </w:rPr>
            </w:pPr>
            <w:r w:rsidRPr="00760B13">
              <w:rPr>
                <w:rFonts w:ascii="Calibri" w:hAnsi="Calibri" w:cs="Calibri"/>
                <w:b/>
                <w:bCs/>
                <w:color w:val="FFFFFF" w:themeColor="background1"/>
                <w:sz w:val="16"/>
                <w:szCs w:val="16"/>
              </w:rPr>
              <w:t xml:space="preserve">From </w:t>
            </w:r>
          </w:p>
        </w:tc>
        <w:tc>
          <w:tcPr>
            <w:tcW w:w="1463"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41A7E0A9" w14:textId="77777777" w:rsidR="00086257" w:rsidRPr="00760B13" w:rsidRDefault="00086257" w:rsidP="00C00DDB">
            <w:pPr>
              <w:tabs>
                <w:tab w:val="left" w:pos="3400"/>
              </w:tabs>
              <w:rPr>
                <w:rFonts w:ascii="Calibri" w:hAnsi="Calibri" w:cs="Calibri"/>
                <w:color w:val="FFFFFF" w:themeColor="background1"/>
                <w:sz w:val="16"/>
                <w:szCs w:val="16"/>
              </w:rPr>
            </w:pPr>
            <w:r w:rsidRPr="00760B13">
              <w:rPr>
                <w:rFonts w:ascii="Calibri" w:hAnsi="Calibri" w:cs="Calibri"/>
                <w:b/>
                <w:bCs/>
                <w:color w:val="FFFFFF" w:themeColor="background1"/>
                <w:sz w:val="16"/>
                <w:szCs w:val="16"/>
              </w:rPr>
              <w:t xml:space="preserve">To </w:t>
            </w:r>
          </w:p>
        </w:tc>
        <w:tc>
          <w:tcPr>
            <w:tcW w:w="953"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606299BF" w14:textId="77777777" w:rsidR="00086257" w:rsidRPr="00760B13" w:rsidRDefault="00086257" w:rsidP="00C00DDB">
            <w:pPr>
              <w:tabs>
                <w:tab w:val="left" w:pos="3400"/>
              </w:tabs>
              <w:rPr>
                <w:rFonts w:ascii="Calibri" w:hAnsi="Calibri" w:cs="Calibri"/>
                <w:color w:val="FFFFFF" w:themeColor="background1"/>
                <w:sz w:val="16"/>
                <w:szCs w:val="16"/>
              </w:rPr>
            </w:pPr>
            <w:r w:rsidRPr="00760B13">
              <w:rPr>
                <w:rFonts w:ascii="Calibri" w:hAnsi="Calibri" w:cs="Calibri"/>
                <w:b/>
                <w:bCs/>
                <w:color w:val="FFFFFF" w:themeColor="background1"/>
                <w:sz w:val="16"/>
                <w:szCs w:val="16"/>
              </w:rPr>
              <w:t xml:space="preserve">Route Risks / Hazards </w:t>
            </w:r>
          </w:p>
        </w:tc>
        <w:tc>
          <w:tcPr>
            <w:tcW w:w="805"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41B112DF" w14:textId="77777777" w:rsidR="00086257" w:rsidRPr="00760B13" w:rsidRDefault="00086257" w:rsidP="00C00DDB">
            <w:pPr>
              <w:tabs>
                <w:tab w:val="left" w:pos="3400"/>
              </w:tabs>
              <w:rPr>
                <w:rFonts w:ascii="Calibri" w:hAnsi="Calibri" w:cs="Calibri"/>
                <w:color w:val="FFFFFF" w:themeColor="background1"/>
                <w:sz w:val="16"/>
                <w:szCs w:val="16"/>
              </w:rPr>
            </w:pPr>
            <w:r w:rsidRPr="00760B13">
              <w:rPr>
                <w:rFonts w:ascii="Calibri" w:hAnsi="Calibri" w:cs="Calibri"/>
                <w:b/>
                <w:bCs/>
                <w:color w:val="FFFFFF" w:themeColor="background1"/>
                <w:sz w:val="16"/>
                <w:szCs w:val="16"/>
              </w:rPr>
              <w:t xml:space="preserve">Action </w:t>
            </w:r>
          </w:p>
        </w:tc>
        <w:tc>
          <w:tcPr>
            <w:tcW w:w="890"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412DD0B9" w14:textId="77777777" w:rsidR="00086257" w:rsidRPr="00760B13" w:rsidRDefault="00086257" w:rsidP="00C00DDB">
            <w:pPr>
              <w:tabs>
                <w:tab w:val="left" w:pos="3400"/>
              </w:tabs>
              <w:rPr>
                <w:rFonts w:ascii="Calibri" w:hAnsi="Calibri" w:cs="Calibri"/>
                <w:color w:val="FFFFFF" w:themeColor="background1"/>
                <w:sz w:val="16"/>
                <w:szCs w:val="16"/>
              </w:rPr>
            </w:pPr>
            <w:r w:rsidRPr="00760B13">
              <w:rPr>
                <w:rFonts w:ascii="Calibri" w:hAnsi="Calibri" w:cs="Calibri"/>
                <w:b/>
                <w:bCs/>
                <w:color w:val="FFFFFF" w:themeColor="background1"/>
                <w:sz w:val="16"/>
                <w:szCs w:val="16"/>
              </w:rPr>
              <w:t xml:space="preserve">Free run (km) </w:t>
            </w:r>
          </w:p>
        </w:tc>
        <w:tc>
          <w:tcPr>
            <w:tcW w:w="1134"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15AD2FA3" w14:textId="77777777" w:rsidR="00086257" w:rsidRPr="00760B13" w:rsidRDefault="00086257" w:rsidP="00C00DDB">
            <w:pPr>
              <w:tabs>
                <w:tab w:val="left" w:pos="3400"/>
              </w:tabs>
              <w:rPr>
                <w:rFonts w:ascii="Calibri" w:hAnsi="Calibri" w:cs="Calibri"/>
                <w:color w:val="FFFFFF" w:themeColor="background1"/>
                <w:sz w:val="16"/>
                <w:szCs w:val="16"/>
              </w:rPr>
            </w:pPr>
            <w:r w:rsidRPr="00760B13">
              <w:rPr>
                <w:rFonts w:ascii="Calibri" w:hAnsi="Calibri" w:cs="Calibri"/>
                <w:b/>
                <w:bCs/>
                <w:color w:val="FFFFFF" w:themeColor="background1"/>
                <w:sz w:val="16"/>
                <w:szCs w:val="16"/>
              </w:rPr>
              <w:t xml:space="preserve">Spreading Distance (km) </w:t>
            </w:r>
          </w:p>
        </w:tc>
        <w:tc>
          <w:tcPr>
            <w:tcW w:w="850"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30093F4E" w14:textId="77777777" w:rsidR="00086257" w:rsidRPr="00760B13" w:rsidRDefault="00086257" w:rsidP="00C00DDB">
            <w:pPr>
              <w:tabs>
                <w:tab w:val="left" w:pos="3400"/>
              </w:tabs>
              <w:rPr>
                <w:rFonts w:ascii="Calibri" w:hAnsi="Calibri" w:cs="Calibri"/>
                <w:color w:val="FFFFFF" w:themeColor="background1"/>
                <w:sz w:val="16"/>
                <w:szCs w:val="16"/>
              </w:rPr>
            </w:pPr>
            <w:r w:rsidRPr="00760B13">
              <w:rPr>
                <w:rFonts w:ascii="Calibri" w:hAnsi="Calibri" w:cs="Calibri"/>
                <w:b/>
                <w:bCs/>
                <w:color w:val="FFFFFF" w:themeColor="background1"/>
                <w:sz w:val="16"/>
                <w:szCs w:val="16"/>
              </w:rPr>
              <w:t xml:space="preserve">Average Speed (km/hr) </w:t>
            </w:r>
          </w:p>
        </w:tc>
        <w:tc>
          <w:tcPr>
            <w:tcW w:w="702"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6DCE6AED" w14:textId="77777777" w:rsidR="00086257" w:rsidRPr="00760B13" w:rsidRDefault="00086257" w:rsidP="00C00DDB">
            <w:pPr>
              <w:tabs>
                <w:tab w:val="left" w:pos="3400"/>
              </w:tabs>
              <w:rPr>
                <w:rFonts w:ascii="Calibri" w:hAnsi="Calibri" w:cs="Calibri"/>
                <w:color w:val="FFFFFF" w:themeColor="background1"/>
                <w:sz w:val="16"/>
                <w:szCs w:val="16"/>
              </w:rPr>
            </w:pPr>
            <w:r w:rsidRPr="00760B13">
              <w:rPr>
                <w:rFonts w:ascii="Calibri" w:hAnsi="Calibri" w:cs="Calibri"/>
                <w:b/>
                <w:bCs/>
                <w:color w:val="FFFFFF" w:themeColor="background1"/>
                <w:sz w:val="16"/>
                <w:szCs w:val="16"/>
              </w:rPr>
              <w:t xml:space="preserve">Time (mins) </w:t>
            </w:r>
          </w:p>
        </w:tc>
      </w:tr>
      <w:tr w:rsidR="00086257" w:rsidRPr="00760B13" w14:paraId="6FD82ECF" w14:textId="77777777" w:rsidTr="00836BE0">
        <w:tc>
          <w:tcPr>
            <w:tcW w:w="821" w:type="dxa"/>
            <w:tcBorders>
              <w:top w:val="single" w:sz="4" w:space="0" w:color="auto"/>
            </w:tcBorders>
          </w:tcPr>
          <w:p w14:paraId="5CD5157C"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R999 </w:t>
            </w:r>
          </w:p>
        </w:tc>
        <w:tc>
          <w:tcPr>
            <w:tcW w:w="875" w:type="dxa"/>
            <w:tcBorders>
              <w:top w:val="single" w:sz="4" w:space="0" w:color="auto"/>
            </w:tcBorders>
          </w:tcPr>
          <w:p w14:paraId="75A61F65"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HRA </w:t>
            </w:r>
          </w:p>
        </w:tc>
        <w:tc>
          <w:tcPr>
            <w:tcW w:w="1276" w:type="dxa"/>
            <w:tcBorders>
              <w:top w:val="single" w:sz="4" w:space="0" w:color="auto"/>
            </w:tcBorders>
          </w:tcPr>
          <w:p w14:paraId="010F4E5F"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Depot / Starting point for driving </w:t>
            </w:r>
          </w:p>
        </w:tc>
        <w:tc>
          <w:tcPr>
            <w:tcW w:w="1463" w:type="dxa"/>
            <w:tcBorders>
              <w:top w:val="single" w:sz="4" w:space="0" w:color="auto"/>
            </w:tcBorders>
          </w:tcPr>
          <w:p w14:paraId="433E3C8C"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Start of the R999 westbound off-ramp to the N99 </w:t>
            </w:r>
          </w:p>
        </w:tc>
        <w:tc>
          <w:tcPr>
            <w:tcW w:w="953" w:type="dxa"/>
            <w:tcBorders>
              <w:top w:val="single" w:sz="4" w:space="0" w:color="auto"/>
            </w:tcBorders>
          </w:tcPr>
          <w:p w14:paraId="45A59CE1"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Sharp RH bend at Doyles bar </w:t>
            </w:r>
          </w:p>
        </w:tc>
        <w:tc>
          <w:tcPr>
            <w:tcW w:w="805" w:type="dxa"/>
            <w:tcBorders>
              <w:top w:val="single" w:sz="4" w:space="0" w:color="auto"/>
            </w:tcBorders>
          </w:tcPr>
          <w:p w14:paraId="7D8036C1"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Travel </w:t>
            </w:r>
          </w:p>
        </w:tc>
        <w:tc>
          <w:tcPr>
            <w:tcW w:w="890" w:type="dxa"/>
            <w:tcBorders>
              <w:top w:val="single" w:sz="4" w:space="0" w:color="auto"/>
            </w:tcBorders>
          </w:tcPr>
          <w:p w14:paraId="3AC19435"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0.000 </w:t>
            </w:r>
          </w:p>
        </w:tc>
        <w:tc>
          <w:tcPr>
            <w:tcW w:w="1134" w:type="dxa"/>
            <w:tcBorders>
              <w:top w:val="single" w:sz="4" w:space="0" w:color="auto"/>
            </w:tcBorders>
          </w:tcPr>
          <w:p w14:paraId="2F5F861A"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 </w:t>
            </w:r>
          </w:p>
        </w:tc>
        <w:tc>
          <w:tcPr>
            <w:tcW w:w="850" w:type="dxa"/>
            <w:tcBorders>
              <w:top w:val="single" w:sz="4" w:space="0" w:color="auto"/>
            </w:tcBorders>
          </w:tcPr>
          <w:p w14:paraId="7EA86CE8"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00 </w:t>
            </w:r>
          </w:p>
        </w:tc>
        <w:tc>
          <w:tcPr>
            <w:tcW w:w="702" w:type="dxa"/>
            <w:tcBorders>
              <w:top w:val="single" w:sz="4" w:space="0" w:color="auto"/>
            </w:tcBorders>
          </w:tcPr>
          <w:p w14:paraId="1E66FBD7"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00.0 </w:t>
            </w:r>
          </w:p>
        </w:tc>
      </w:tr>
      <w:tr w:rsidR="00086257" w:rsidRPr="00760B13" w14:paraId="7D4FAD8B" w14:textId="77777777" w:rsidTr="00C00DDB">
        <w:tc>
          <w:tcPr>
            <w:tcW w:w="821" w:type="dxa"/>
          </w:tcPr>
          <w:p w14:paraId="5388B4E2"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N99 </w:t>
            </w:r>
          </w:p>
        </w:tc>
        <w:tc>
          <w:tcPr>
            <w:tcW w:w="875" w:type="dxa"/>
          </w:tcPr>
          <w:p w14:paraId="3E901B57"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Porous Asphalt </w:t>
            </w:r>
          </w:p>
        </w:tc>
        <w:tc>
          <w:tcPr>
            <w:tcW w:w="1276" w:type="dxa"/>
          </w:tcPr>
          <w:p w14:paraId="3975BF42"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Start of the R999 westbound off-ramp to the N99 </w:t>
            </w:r>
          </w:p>
        </w:tc>
        <w:tc>
          <w:tcPr>
            <w:tcW w:w="1463" w:type="dxa"/>
          </w:tcPr>
          <w:p w14:paraId="75371AF8"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End of the dedicated westbound off-ramp to R998 </w:t>
            </w:r>
          </w:p>
        </w:tc>
        <w:tc>
          <w:tcPr>
            <w:tcW w:w="953" w:type="dxa"/>
          </w:tcPr>
          <w:p w14:paraId="5E128DAF"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Increase spread rate by 25% </w:t>
            </w:r>
          </w:p>
        </w:tc>
        <w:tc>
          <w:tcPr>
            <w:tcW w:w="805" w:type="dxa"/>
          </w:tcPr>
          <w:p w14:paraId="08D25A81"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Salt </w:t>
            </w:r>
          </w:p>
        </w:tc>
        <w:tc>
          <w:tcPr>
            <w:tcW w:w="890" w:type="dxa"/>
          </w:tcPr>
          <w:p w14:paraId="08E6B7DF"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 </w:t>
            </w:r>
          </w:p>
        </w:tc>
        <w:tc>
          <w:tcPr>
            <w:tcW w:w="1134" w:type="dxa"/>
          </w:tcPr>
          <w:p w14:paraId="1628918C"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0.000 </w:t>
            </w:r>
          </w:p>
        </w:tc>
        <w:tc>
          <w:tcPr>
            <w:tcW w:w="850" w:type="dxa"/>
          </w:tcPr>
          <w:p w14:paraId="2D646FCB"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00 </w:t>
            </w:r>
          </w:p>
        </w:tc>
        <w:tc>
          <w:tcPr>
            <w:tcW w:w="702" w:type="dxa"/>
          </w:tcPr>
          <w:p w14:paraId="0121809D"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00.0 </w:t>
            </w:r>
          </w:p>
        </w:tc>
      </w:tr>
      <w:tr w:rsidR="00086257" w:rsidRPr="00760B13" w14:paraId="78FCD0E1" w14:textId="77777777" w:rsidTr="00C00DDB">
        <w:tc>
          <w:tcPr>
            <w:tcW w:w="821" w:type="dxa"/>
          </w:tcPr>
          <w:p w14:paraId="74C1BBA2"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R998 </w:t>
            </w:r>
          </w:p>
        </w:tc>
        <w:tc>
          <w:tcPr>
            <w:tcW w:w="875" w:type="dxa"/>
          </w:tcPr>
          <w:p w14:paraId="47483142"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HRA </w:t>
            </w:r>
          </w:p>
        </w:tc>
        <w:tc>
          <w:tcPr>
            <w:tcW w:w="1276" w:type="dxa"/>
          </w:tcPr>
          <w:p w14:paraId="3796911C"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End of the dedicated westbound off-ramp to R998 </w:t>
            </w:r>
          </w:p>
        </w:tc>
        <w:tc>
          <w:tcPr>
            <w:tcW w:w="1463" w:type="dxa"/>
          </w:tcPr>
          <w:p w14:paraId="2649BABC"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End of Regional Road at XX junction </w:t>
            </w:r>
          </w:p>
        </w:tc>
        <w:tc>
          <w:tcPr>
            <w:tcW w:w="953" w:type="dxa"/>
          </w:tcPr>
          <w:p w14:paraId="758D96C9"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Travel </w:t>
            </w:r>
          </w:p>
        </w:tc>
        <w:tc>
          <w:tcPr>
            <w:tcW w:w="805" w:type="dxa"/>
          </w:tcPr>
          <w:p w14:paraId="53DE8AB7"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0.000 </w:t>
            </w:r>
          </w:p>
        </w:tc>
        <w:tc>
          <w:tcPr>
            <w:tcW w:w="890" w:type="dxa"/>
          </w:tcPr>
          <w:p w14:paraId="1B7C6553"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 </w:t>
            </w:r>
          </w:p>
        </w:tc>
        <w:tc>
          <w:tcPr>
            <w:tcW w:w="1134" w:type="dxa"/>
          </w:tcPr>
          <w:p w14:paraId="0E47E8A3"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00 </w:t>
            </w:r>
          </w:p>
        </w:tc>
        <w:tc>
          <w:tcPr>
            <w:tcW w:w="850" w:type="dxa"/>
          </w:tcPr>
          <w:p w14:paraId="77B473A1"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00.0 </w:t>
            </w:r>
          </w:p>
        </w:tc>
        <w:tc>
          <w:tcPr>
            <w:tcW w:w="702" w:type="dxa"/>
          </w:tcPr>
          <w:p w14:paraId="60C4CD17"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R998 </w:t>
            </w:r>
          </w:p>
        </w:tc>
      </w:tr>
      <w:tr w:rsidR="00086257" w:rsidRPr="00760B13" w14:paraId="5332AAE6" w14:textId="77777777" w:rsidTr="00C00DDB">
        <w:tc>
          <w:tcPr>
            <w:tcW w:w="821" w:type="dxa"/>
          </w:tcPr>
          <w:p w14:paraId="15E64CAA"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Spot Location </w:t>
            </w:r>
          </w:p>
        </w:tc>
        <w:tc>
          <w:tcPr>
            <w:tcW w:w="875" w:type="dxa"/>
          </w:tcPr>
          <w:p w14:paraId="3F17D23A"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HRA </w:t>
            </w:r>
          </w:p>
        </w:tc>
        <w:tc>
          <w:tcPr>
            <w:tcW w:w="2739" w:type="dxa"/>
            <w:gridSpan w:val="2"/>
          </w:tcPr>
          <w:p w14:paraId="0FE8C4F4"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E.g. a particular crossroad, junction, or other, that requires a temporary increased spread width </w:t>
            </w:r>
          </w:p>
        </w:tc>
        <w:tc>
          <w:tcPr>
            <w:tcW w:w="953" w:type="dxa"/>
          </w:tcPr>
          <w:p w14:paraId="6FD87BDC"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‘Boost’ spread at junction with R997 </w:t>
            </w:r>
          </w:p>
        </w:tc>
        <w:tc>
          <w:tcPr>
            <w:tcW w:w="805" w:type="dxa"/>
          </w:tcPr>
          <w:p w14:paraId="5F14A21A"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Salt </w:t>
            </w:r>
          </w:p>
        </w:tc>
        <w:tc>
          <w:tcPr>
            <w:tcW w:w="890" w:type="dxa"/>
          </w:tcPr>
          <w:p w14:paraId="359BB0F6"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 </w:t>
            </w:r>
          </w:p>
        </w:tc>
        <w:tc>
          <w:tcPr>
            <w:tcW w:w="1134" w:type="dxa"/>
          </w:tcPr>
          <w:p w14:paraId="30E0AE53"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Boost / Blast </w:t>
            </w:r>
          </w:p>
        </w:tc>
        <w:tc>
          <w:tcPr>
            <w:tcW w:w="850" w:type="dxa"/>
          </w:tcPr>
          <w:p w14:paraId="368C81A4"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00 </w:t>
            </w:r>
          </w:p>
        </w:tc>
        <w:tc>
          <w:tcPr>
            <w:tcW w:w="702" w:type="dxa"/>
          </w:tcPr>
          <w:p w14:paraId="4756421A"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00.0 </w:t>
            </w:r>
          </w:p>
        </w:tc>
      </w:tr>
      <w:tr w:rsidR="00086257" w:rsidRPr="00760B13" w14:paraId="629078FC" w14:textId="77777777" w:rsidTr="00C00DDB">
        <w:tc>
          <w:tcPr>
            <w:tcW w:w="821" w:type="dxa"/>
          </w:tcPr>
          <w:p w14:paraId="59D31005"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L9995 </w:t>
            </w:r>
          </w:p>
        </w:tc>
        <w:tc>
          <w:tcPr>
            <w:tcW w:w="875" w:type="dxa"/>
          </w:tcPr>
          <w:p w14:paraId="111A8130"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HRA </w:t>
            </w:r>
          </w:p>
        </w:tc>
        <w:tc>
          <w:tcPr>
            <w:tcW w:w="1276" w:type="dxa"/>
          </w:tcPr>
          <w:p w14:paraId="40DABB18"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Start of local road at XX junction </w:t>
            </w:r>
          </w:p>
        </w:tc>
        <w:tc>
          <w:tcPr>
            <w:tcW w:w="1463" w:type="dxa"/>
          </w:tcPr>
          <w:p w14:paraId="22486B73"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Landmark on L995 </w:t>
            </w:r>
          </w:p>
        </w:tc>
        <w:tc>
          <w:tcPr>
            <w:tcW w:w="953" w:type="dxa"/>
          </w:tcPr>
          <w:p w14:paraId="4F4EEB8D"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Steep and winding descent </w:t>
            </w:r>
          </w:p>
        </w:tc>
        <w:tc>
          <w:tcPr>
            <w:tcW w:w="805" w:type="dxa"/>
          </w:tcPr>
          <w:p w14:paraId="21AF52B9"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Salt </w:t>
            </w:r>
          </w:p>
        </w:tc>
        <w:tc>
          <w:tcPr>
            <w:tcW w:w="890" w:type="dxa"/>
          </w:tcPr>
          <w:p w14:paraId="5E053628"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 </w:t>
            </w:r>
          </w:p>
        </w:tc>
        <w:tc>
          <w:tcPr>
            <w:tcW w:w="1134" w:type="dxa"/>
          </w:tcPr>
          <w:p w14:paraId="08FB8A28"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0.000 </w:t>
            </w:r>
          </w:p>
        </w:tc>
        <w:tc>
          <w:tcPr>
            <w:tcW w:w="850" w:type="dxa"/>
          </w:tcPr>
          <w:p w14:paraId="34EFCA0B"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00 </w:t>
            </w:r>
          </w:p>
        </w:tc>
        <w:tc>
          <w:tcPr>
            <w:tcW w:w="702" w:type="dxa"/>
          </w:tcPr>
          <w:p w14:paraId="6E26D399"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00.0 </w:t>
            </w:r>
          </w:p>
        </w:tc>
      </w:tr>
      <w:tr w:rsidR="00086257" w:rsidRPr="00760B13" w14:paraId="2D2D59AE" w14:textId="77777777" w:rsidTr="00C00DDB">
        <w:tc>
          <w:tcPr>
            <w:tcW w:w="821" w:type="dxa"/>
          </w:tcPr>
          <w:p w14:paraId="5B7E44AB"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L9995 </w:t>
            </w:r>
          </w:p>
        </w:tc>
        <w:tc>
          <w:tcPr>
            <w:tcW w:w="875" w:type="dxa"/>
          </w:tcPr>
          <w:p w14:paraId="161D4E42"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HRA </w:t>
            </w:r>
          </w:p>
        </w:tc>
        <w:tc>
          <w:tcPr>
            <w:tcW w:w="1276" w:type="dxa"/>
          </w:tcPr>
          <w:p w14:paraId="7D4FF04C"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Landmark on L995 </w:t>
            </w:r>
          </w:p>
        </w:tc>
        <w:tc>
          <w:tcPr>
            <w:tcW w:w="1463" w:type="dxa"/>
          </w:tcPr>
          <w:p w14:paraId="7EC287E5"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Junction of L995 and L998 </w:t>
            </w:r>
          </w:p>
        </w:tc>
        <w:tc>
          <w:tcPr>
            <w:tcW w:w="953" w:type="dxa"/>
          </w:tcPr>
          <w:p w14:paraId="07E458CD"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Parked vehicles on LHS of junction </w:t>
            </w:r>
          </w:p>
        </w:tc>
        <w:tc>
          <w:tcPr>
            <w:tcW w:w="805" w:type="dxa"/>
          </w:tcPr>
          <w:p w14:paraId="5E2F66A5"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Salt </w:t>
            </w:r>
          </w:p>
        </w:tc>
        <w:tc>
          <w:tcPr>
            <w:tcW w:w="890" w:type="dxa"/>
          </w:tcPr>
          <w:p w14:paraId="5B81AE4B"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 </w:t>
            </w:r>
          </w:p>
        </w:tc>
        <w:tc>
          <w:tcPr>
            <w:tcW w:w="1134" w:type="dxa"/>
          </w:tcPr>
          <w:p w14:paraId="190851BC"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0.000 </w:t>
            </w:r>
          </w:p>
        </w:tc>
        <w:tc>
          <w:tcPr>
            <w:tcW w:w="850" w:type="dxa"/>
          </w:tcPr>
          <w:p w14:paraId="6F344EA5"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00 </w:t>
            </w:r>
          </w:p>
        </w:tc>
        <w:tc>
          <w:tcPr>
            <w:tcW w:w="702" w:type="dxa"/>
          </w:tcPr>
          <w:p w14:paraId="44B9F65E"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00.0 </w:t>
            </w:r>
          </w:p>
        </w:tc>
      </w:tr>
      <w:tr w:rsidR="00086257" w:rsidRPr="00760B13" w14:paraId="2DDF9D6A" w14:textId="77777777" w:rsidTr="00836BE0">
        <w:tc>
          <w:tcPr>
            <w:tcW w:w="821" w:type="dxa"/>
            <w:tcBorders>
              <w:bottom w:val="single" w:sz="4" w:space="0" w:color="auto"/>
            </w:tcBorders>
          </w:tcPr>
          <w:p w14:paraId="3FD62068"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L9998 </w:t>
            </w:r>
          </w:p>
        </w:tc>
        <w:tc>
          <w:tcPr>
            <w:tcW w:w="875" w:type="dxa"/>
            <w:tcBorders>
              <w:bottom w:val="single" w:sz="4" w:space="0" w:color="auto"/>
            </w:tcBorders>
          </w:tcPr>
          <w:p w14:paraId="14A61877"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HRA </w:t>
            </w:r>
          </w:p>
        </w:tc>
        <w:tc>
          <w:tcPr>
            <w:tcW w:w="1276" w:type="dxa"/>
            <w:tcBorders>
              <w:bottom w:val="single" w:sz="4" w:space="0" w:color="auto"/>
            </w:tcBorders>
          </w:tcPr>
          <w:p w14:paraId="4305492C"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Junction of L995 and L998 </w:t>
            </w:r>
          </w:p>
        </w:tc>
        <w:tc>
          <w:tcPr>
            <w:tcW w:w="1463" w:type="dxa"/>
            <w:tcBorders>
              <w:bottom w:val="single" w:sz="4" w:space="0" w:color="auto"/>
            </w:tcBorders>
          </w:tcPr>
          <w:p w14:paraId="3CD502D0"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Depot / Finishing point for driving </w:t>
            </w:r>
          </w:p>
        </w:tc>
        <w:tc>
          <w:tcPr>
            <w:tcW w:w="953" w:type="dxa"/>
            <w:tcBorders>
              <w:bottom w:val="single" w:sz="4" w:space="0" w:color="auto"/>
            </w:tcBorders>
          </w:tcPr>
          <w:p w14:paraId="52D9B9A2"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Steep incline </w:t>
            </w:r>
          </w:p>
        </w:tc>
        <w:tc>
          <w:tcPr>
            <w:tcW w:w="805" w:type="dxa"/>
            <w:tcBorders>
              <w:bottom w:val="single" w:sz="4" w:space="0" w:color="auto"/>
            </w:tcBorders>
          </w:tcPr>
          <w:p w14:paraId="05B34E0D"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Travel </w:t>
            </w:r>
          </w:p>
        </w:tc>
        <w:tc>
          <w:tcPr>
            <w:tcW w:w="890" w:type="dxa"/>
            <w:tcBorders>
              <w:bottom w:val="single" w:sz="4" w:space="0" w:color="auto"/>
            </w:tcBorders>
          </w:tcPr>
          <w:p w14:paraId="4AC6062A"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0.000 </w:t>
            </w:r>
          </w:p>
        </w:tc>
        <w:tc>
          <w:tcPr>
            <w:tcW w:w="1134" w:type="dxa"/>
            <w:tcBorders>
              <w:bottom w:val="single" w:sz="4" w:space="0" w:color="auto"/>
            </w:tcBorders>
          </w:tcPr>
          <w:p w14:paraId="29E75100"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 </w:t>
            </w:r>
          </w:p>
        </w:tc>
        <w:tc>
          <w:tcPr>
            <w:tcW w:w="850" w:type="dxa"/>
            <w:tcBorders>
              <w:bottom w:val="single" w:sz="4" w:space="0" w:color="auto"/>
            </w:tcBorders>
          </w:tcPr>
          <w:p w14:paraId="2A1B3B60"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00 </w:t>
            </w:r>
          </w:p>
        </w:tc>
        <w:tc>
          <w:tcPr>
            <w:tcW w:w="702" w:type="dxa"/>
            <w:tcBorders>
              <w:bottom w:val="single" w:sz="4" w:space="0" w:color="auto"/>
            </w:tcBorders>
          </w:tcPr>
          <w:p w14:paraId="71C1AB90" w14:textId="77777777" w:rsidR="00086257" w:rsidRPr="00760B13" w:rsidRDefault="00086257" w:rsidP="00C00DDB">
            <w:pPr>
              <w:tabs>
                <w:tab w:val="left" w:pos="3400"/>
              </w:tabs>
              <w:rPr>
                <w:rFonts w:ascii="Calibri" w:hAnsi="Calibri" w:cs="Calibri"/>
                <w:sz w:val="16"/>
                <w:szCs w:val="16"/>
              </w:rPr>
            </w:pPr>
            <w:r w:rsidRPr="00760B13">
              <w:rPr>
                <w:rFonts w:ascii="Calibri" w:hAnsi="Calibri" w:cs="Calibri"/>
                <w:sz w:val="16"/>
                <w:szCs w:val="16"/>
              </w:rPr>
              <w:t xml:space="preserve">00.0 </w:t>
            </w:r>
          </w:p>
        </w:tc>
      </w:tr>
      <w:tr w:rsidR="00836BE0" w:rsidRPr="00760B13" w14:paraId="5C32C151" w14:textId="77777777" w:rsidTr="00836BE0">
        <w:trPr>
          <w:trHeight w:val="58"/>
        </w:trPr>
        <w:tc>
          <w:tcPr>
            <w:tcW w:w="821" w:type="dxa"/>
            <w:tcBorders>
              <w:left w:val="nil"/>
              <w:bottom w:val="nil"/>
              <w:right w:val="nil"/>
            </w:tcBorders>
          </w:tcPr>
          <w:p w14:paraId="76A6A6C6" w14:textId="77777777" w:rsidR="00086257" w:rsidRPr="00760B13" w:rsidRDefault="00086257" w:rsidP="00C00DDB">
            <w:pPr>
              <w:tabs>
                <w:tab w:val="left" w:pos="3400"/>
              </w:tabs>
              <w:rPr>
                <w:rFonts w:ascii="Calibri" w:hAnsi="Calibri" w:cs="Calibri"/>
                <w:color w:val="FFFFFF" w:themeColor="background1"/>
                <w:sz w:val="16"/>
                <w:szCs w:val="16"/>
              </w:rPr>
            </w:pPr>
          </w:p>
        </w:tc>
        <w:tc>
          <w:tcPr>
            <w:tcW w:w="875" w:type="dxa"/>
            <w:tcBorders>
              <w:left w:val="nil"/>
              <w:bottom w:val="nil"/>
              <w:right w:val="nil"/>
            </w:tcBorders>
          </w:tcPr>
          <w:p w14:paraId="7258EDC4" w14:textId="77777777" w:rsidR="00086257" w:rsidRPr="00760B13" w:rsidRDefault="00086257" w:rsidP="00C00DDB">
            <w:pPr>
              <w:tabs>
                <w:tab w:val="left" w:pos="3400"/>
              </w:tabs>
              <w:rPr>
                <w:rFonts w:ascii="Calibri" w:hAnsi="Calibri" w:cs="Calibri"/>
                <w:color w:val="FFFFFF" w:themeColor="background1"/>
                <w:sz w:val="16"/>
                <w:szCs w:val="16"/>
              </w:rPr>
            </w:pPr>
          </w:p>
        </w:tc>
        <w:tc>
          <w:tcPr>
            <w:tcW w:w="1276" w:type="dxa"/>
            <w:tcBorders>
              <w:left w:val="nil"/>
              <w:bottom w:val="nil"/>
              <w:right w:val="single" w:sz="4" w:space="0" w:color="auto"/>
            </w:tcBorders>
          </w:tcPr>
          <w:p w14:paraId="58A67183" w14:textId="77777777" w:rsidR="00086257" w:rsidRPr="00760B13" w:rsidRDefault="00086257" w:rsidP="00C00DDB">
            <w:pPr>
              <w:tabs>
                <w:tab w:val="left" w:pos="3400"/>
              </w:tabs>
              <w:rPr>
                <w:rFonts w:ascii="Calibri" w:hAnsi="Calibri" w:cs="Calibri"/>
                <w:color w:val="FFFFFF" w:themeColor="background1"/>
                <w:sz w:val="16"/>
                <w:szCs w:val="16"/>
              </w:rPr>
            </w:pPr>
          </w:p>
        </w:tc>
        <w:tc>
          <w:tcPr>
            <w:tcW w:w="2416"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045D8B6E" w14:textId="77777777" w:rsidR="00086257" w:rsidRPr="00760B13" w:rsidRDefault="00086257" w:rsidP="00C00DDB">
            <w:pPr>
              <w:tabs>
                <w:tab w:val="left" w:pos="3400"/>
              </w:tabs>
              <w:rPr>
                <w:rFonts w:ascii="Calibri" w:hAnsi="Calibri" w:cs="Calibri"/>
                <w:b/>
                <w:bCs/>
                <w:color w:val="FFFFFF" w:themeColor="background1"/>
                <w:sz w:val="16"/>
                <w:szCs w:val="16"/>
              </w:rPr>
            </w:pPr>
            <w:r w:rsidRPr="00760B13">
              <w:rPr>
                <w:rFonts w:ascii="Calibri" w:hAnsi="Calibri" w:cs="Calibri"/>
                <w:b/>
                <w:bCs/>
                <w:color w:val="FFFFFF" w:themeColor="background1"/>
                <w:sz w:val="16"/>
                <w:szCs w:val="16"/>
              </w:rPr>
              <w:t>Totals</w:t>
            </w:r>
          </w:p>
        </w:tc>
        <w:tc>
          <w:tcPr>
            <w:tcW w:w="805"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13BAB076" w14:textId="77777777" w:rsidR="00086257" w:rsidRPr="00760B13" w:rsidRDefault="00086257" w:rsidP="00C00DDB">
            <w:pPr>
              <w:tabs>
                <w:tab w:val="left" w:pos="3400"/>
              </w:tabs>
              <w:rPr>
                <w:rFonts w:ascii="Calibri" w:hAnsi="Calibri" w:cs="Calibri"/>
                <w:b/>
                <w:bCs/>
                <w:color w:val="FFFFFF" w:themeColor="background1"/>
                <w:sz w:val="16"/>
                <w:szCs w:val="16"/>
              </w:rPr>
            </w:pPr>
            <w:r w:rsidRPr="00760B13">
              <w:rPr>
                <w:rFonts w:ascii="Calibri" w:hAnsi="Calibri" w:cs="Calibri"/>
                <w:b/>
                <w:bCs/>
                <w:color w:val="FFFFFF" w:themeColor="background1"/>
                <w:sz w:val="16"/>
                <w:szCs w:val="16"/>
              </w:rPr>
              <w:t>0.000</w:t>
            </w:r>
          </w:p>
        </w:tc>
        <w:tc>
          <w:tcPr>
            <w:tcW w:w="890"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7C106CDD" w14:textId="77777777" w:rsidR="00086257" w:rsidRPr="00760B13" w:rsidRDefault="00086257" w:rsidP="00C00DDB">
            <w:pPr>
              <w:tabs>
                <w:tab w:val="left" w:pos="3400"/>
              </w:tabs>
              <w:rPr>
                <w:rFonts w:ascii="Calibri" w:hAnsi="Calibri" w:cs="Calibri"/>
                <w:b/>
                <w:bCs/>
                <w:color w:val="FFFFFF" w:themeColor="background1"/>
                <w:sz w:val="16"/>
                <w:szCs w:val="16"/>
              </w:rPr>
            </w:pPr>
            <w:r w:rsidRPr="00760B13">
              <w:rPr>
                <w:rFonts w:ascii="Calibri" w:hAnsi="Calibri" w:cs="Calibri"/>
                <w:b/>
                <w:bCs/>
                <w:color w:val="FFFFFF" w:themeColor="background1"/>
                <w:sz w:val="16"/>
                <w:szCs w:val="16"/>
              </w:rPr>
              <w:t>0.000</w:t>
            </w:r>
          </w:p>
        </w:tc>
        <w:tc>
          <w:tcPr>
            <w:tcW w:w="1134" w:type="dxa"/>
            <w:tcBorders>
              <w:left w:val="single" w:sz="4" w:space="0" w:color="auto"/>
              <w:bottom w:val="nil"/>
              <w:right w:val="nil"/>
            </w:tcBorders>
          </w:tcPr>
          <w:p w14:paraId="1D2D5DDD" w14:textId="77777777" w:rsidR="00086257" w:rsidRPr="00760B13" w:rsidRDefault="00086257" w:rsidP="00C00DDB">
            <w:pPr>
              <w:tabs>
                <w:tab w:val="left" w:pos="3400"/>
              </w:tabs>
              <w:rPr>
                <w:rFonts w:ascii="Calibri" w:hAnsi="Calibri" w:cs="Calibri"/>
                <w:b/>
                <w:bCs/>
                <w:color w:val="FFFFFF" w:themeColor="background1"/>
                <w:sz w:val="16"/>
                <w:szCs w:val="16"/>
              </w:rPr>
            </w:pPr>
          </w:p>
        </w:tc>
        <w:tc>
          <w:tcPr>
            <w:tcW w:w="850" w:type="dxa"/>
            <w:tcBorders>
              <w:left w:val="nil"/>
              <w:bottom w:val="nil"/>
              <w:right w:val="single" w:sz="4" w:space="0" w:color="auto"/>
            </w:tcBorders>
          </w:tcPr>
          <w:p w14:paraId="70769942" w14:textId="77777777" w:rsidR="00086257" w:rsidRPr="00760B13" w:rsidRDefault="00086257" w:rsidP="00C00DDB">
            <w:pPr>
              <w:tabs>
                <w:tab w:val="left" w:pos="3400"/>
              </w:tabs>
              <w:rPr>
                <w:rFonts w:ascii="Calibri" w:hAnsi="Calibri" w:cs="Calibri"/>
                <w:b/>
                <w:bCs/>
                <w:color w:val="FFFFFF" w:themeColor="background1"/>
                <w:sz w:val="16"/>
                <w:szCs w:val="16"/>
              </w:rPr>
            </w:pPr>
          </w:p>
        </w:tc>
        <w:tc>
          <w:tcPr>
            <w:tcW w:w="702"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10E27F1A" w14:textId="77777777" w:rsidR="00086257" w:rsidRPr="00760B13" w:rsidRDefault="00086257" w:rsidP="00C00DDB">
            <w:pPr>
              <w:tabs>
                <w:tab w:val="left" w:pos="3400"/>
              </w:tabs>
              <w:rPr>
                <w:rFonts w:ascii="Calibri" w:hAnsi="Calibri" w:cs="Calibri"/>
                <w:b/>
                <w:bCs/>
                <w:color w:val="FFFFFF" w:themeColor="background1"/>
                <w:sz w:val="16"/>
                <w:szCs w:val="16"/>
              </w:rPr>
            </w:pPr>
            <w:r w:rsidRPr="00760B13">
              <w:rPr>
                <w:rFonts w:ascii="Calibri" w:hAnsi="Calibri" w:cs="Calibri"/>
                <w:b/>
                <w:bCs/>
                <w:color w:val="FFFFFF" w:themeColor="background1"/>
                <w:sz w:val="16"/>
                <w:szCs w:val="16"/>
              </w:rPr>
              <w:t>00.0</w:t>
            </w:r>
          </w:p>
        </w:tc>
      </w:tr>
      <w:tr w:rsidR="00836BE0" w:rsidRPr="00760B13" w14:paraId="7706A76D" w14:textId="77777777" w:rsidTr="00836BE0">
        <w:tc>
          <w:tcPr>
            <w:tcW w:w="821" w:type="dxa"/>
            <w:tcBorders>
              <w:top w:val="nil"/>
              <w:left w:val="nil"/>
              <w:bottom w:val="nil"/>
              <w:right w:val="nil"/>
            </w:tcBorders>
          </w:tcPr>
          <w:p w14:paraId="222F1519" w14:textId="77777777" w:rsidR="00086257" w:rsidRPr="00760B13" w:rsidRDefault="00086257" w:rsidP="00C00DDB">
            <w:pPr>
              <w:tabs>
                <w:tab w:val="left" w:pos="3400"/>
              </w:tabs>
              <w:rPr>
                <w:rFonts w:ascii="Calibri" w:hAnsi="Calibri" w:cs="Calibri"/>
                <w:color w:val="FFFFFF" w:themeColor="background1"/>
                <w:sz w:val="16"/>
                <w:szCs w:val="16"/>
              </w:rPr>
            </w:pPr>
          </w:p>
        </w:tc>
        <w:tc>
          <w:tcPr>
            <w:tcW w:w="875" w:type="dxa"/>
            <w:tcBorders>
              <w:top w:val="nil"/>
              <w:left w:val="nil"/>
              <w:bottom w:val="nil"/>
              <w:right w:val="nil"/>
            </w:tcBorders>
          </w:tcPr>
          <w:p w14:paraId="03491D4D" w14:textId="77777777" w:rsidR="00086257" w:rsidRPr="00760B13" w:rsidRDefault="00086257" w:rsidP="00C00DDB">
            <w:pPr>
              <w:tabs>
                <w:tab w:val="left" w:pos="3400"/>
              </w:tabs>
              <w:rPr>
                <w:rFonts w:ascii="Calibri" w:hAnsi="Calibri" w:cs="Calibri"/>
                <w:color w:val="FFFFFF" w:themeColor="background1"/>
                <w:sz w:val="16"/>
                <w:szCs w:val="16"/>
              </w:rPr>
            </w:pPr>
          </w:p>
        </w:tc>
        <w:tc>
          <w:tcPr>
            <w:tcW w:w="1276" w:type="dxa"/>
            <w:tcBorders>
              <w:top w:val="nil"/>
              <w:left w:val="nil"/>
              <w:bottom w:val="nil"/>
              <w:right w:val="single" w:sz="4" w:space="0" w:color="auto"/>
            </w:tcBorders>
          </w:tcPr>
          <w:p w14:paraId="26F5D5D0" w14:textId="77777777" w:rsidR="00086257" w:rsidRPr="00760B13" w:rsidRDefault="00086257" w:rsidP="00C00DDB">
            <w:pPr>
              <w:tabs>
                <w:tab w:val="left" w:pos="3400"/>
              </w:tabs>
              <w:rPr>
                <w:rFonts w:ascii="Calibri" w:hAnsi="Calibri" w:cs="Calibri"/>
                <w:color w:val="FFFFFF" w:themeColor="background1"/>
                <w:sz w:val="16"/>
                <w:szCs w:val="16"/>
              </w:rPr>
            </w:pPr>
          </w:p>
        </w:tc>
        <w:tc>
          <w:tcPr>
            <w:tcW w:w="2416"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401840F1" w14:textId="77777777" w:rsidR="00086257" w:rsidRPr="00760B13" w:rsidRDefault="00086257" w:rsidP="00C00DDB">
            <w:pPr>
              <w:tabs>
                <w:tab w:val="left" w:pos="3400"/>
              </w:tabs>
              <w:rPr>
                <w:rFonts w:ascii="Calibri" w:hAnsi="Calibri" w:cs="Calibri"/>
                <w:b/>
                <w:bCs/>
                <w:color w:val="FFFFFF" w:themeColor="background1"/>
                <w:sz w:val="16"/>
                <w:szCs w:val="16"/>
              </w:rPr>
            </w:pPr>
            <w:r w:rsidRPr="00760B13">
              <w:rPr>
                <w:rFonts w:ascii="Calibri" w:hAnsi="Calibri" w:cs="Calibri"/>
                <w:b/>
                <w:bCs/>
                <w:color w:val="FFFFFF" w:themeColor="background1"/>
                <w:sz w:val="16"/>
                <w:szCs w:val="16"/>
              </w:rPr>
              <w:t xml:space="preserve">Route Efficiency </w:t>
            </w:r>
          </w:p>
        </w:tc>
        <w:tc>
          <w:tcPr>
            <w:tcW w:w="805"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7D8026C1" w14:textId="77777777" w:rsidR="00086257" w:rsidRPr="00760B13" w:rsidRDefault="00086257" w:rsidP="00C00DDB">
            <w:pPr>
              <w:tabs>
                <w:tab w:val="left" w:pos="3400"/>
              </w:tabs>
              <w:rPr>
                <w:rFonts w:ascii="Calibri" w:hAnsi="Calibri" w:cs="Calibri"/>
                <w:b/>
                <w:bCs/>
                <w:color w:val="FFFFFF" w:themeColor="background1"/>
                <w:sz w:val="16"/>
                <w:szCs w:val="16"/>
              </w:rPr>
            </w:pPr>
            <w:r w:rsidRPr="00760B13">
              <w:rPr>
                <w:rFonts w:ascii="Calibri" w:hAnsi="Calibri" w:cs="Calibri"/>
                <w:b/>
                <w:bCs/>
                <w:color w:val="FFFFFF" w:themeColor="background1"/>
                <w:sz w:val="16"/>
                <w:szCs w:val="16"/>
              </w:rPr>
              <w:t>XX%</w:t>
            </w:r>
          </w:p>
        </w:tc>
        <w:tc>
          <w:tcPr>
            <w:tcW w:w="890" w:type="dxa"/>
            <w:tcBorders>
              <w:top w:val="single" w:sz="4" w:space="0" w:color="FFFFFF" w:themeColor="background1"/>
              <w:left w:val="single" w:sz="4" w:space="0" w:color="auto"/>
              <w:bottom w:val="nil"/>
              <w:right w:val="nil"/>
            </w:tcBorders>
          </w:tcPr>
          <w:p w14:paraId="385BA5B6" w14:textId="77777777" w:rsidR="00086257" w:rsidRPr="00760B13" w:rsidRDefault="00086257" w:rsidP="00C00DDB">
            <w:pPr>
              <w:tabs>
                <w:tab w:val="left" w:pos="3400"/>
              </w:tabs>
              <w:rPr>
                <w:rFonts w:ascii="Calibri" w:hAnsi="Calibri" w:cs="Calibri"/>
                <w:b/>
                <w:bCs/>
                <w:color w:val="FFFFFF" w:themeColor="background1"/>
                <w:sz w:val="16"/>
                <w:szCs w:val="16"/>
              </w:rPr>
            </w:pPr>
          </w:p>
        </w:tc>
        <w:tc>
          <w:tcPr>
            <w:tcW w:w="1134" w:type="dxa"/>
            <w:tcBorders>
              <w:top w:val="nil"/>
              <w:left w:val="nil"/>
              <w:bottom w:val="nil"/>
              <w:right w:val="nil"/>
            </w:tcBorders>
          </w:tcPr>
          <w:p w14:paraId="2EF10AAA" w14:textId="77777777" w:rsidR="00086257" w:rsidRPr="00760B13" w:rsidRDefault="00086257" w:rsidP="00C00DDB">
            <w:pPr>
              <w:tabs>
                <w:tab w:val="left" w:pos="3400"/>
              </w:tabs>
              <w:rPr>
                <w:rFonts w:ascii="Calibri" w:hAnsi="Calibri" w:cs="Calibri"/>
                <w:b/>
                <w:bCs/>
                <w:color w:val="FFFFFF" w:themeColor="background1"/>
                <w:sz w:val="16"/>
                <w:szCs w:val="16"/>
              </w:rPr>
            </w:pPr>
          </w:p>
        </w:tc>
        <w:tc>
          <w:tcPr>
            <w:tcW w:w="850" w:type="dxa"/>
            <w:tcBorders>
              <w:top w:val="nil"/>
              <w:left w:val="nil"/>
              <w:bottom w:val="nil"/>
              <w:right w:val="nil"/>
            </w:tcBorders>
          </w:tcPr>
          <w:p w14:paraId="7032E389" w14:textId="77777777" w:rsidR="00086257" w:rsidRPr="00760B13" w:rsidRDefault="00086257" w:rsidP="00C00DDB">
            <w:pPr>
              <w:tabs>
                <w:tab w:val="left" w:pos="3400"/>
              </w:tabs>
              <w:rPr>
                <w:rFonts w:ascii="Calibri" w:hAnsi="Calibri" w:cs="Calibri"/>
                <w:b/>
                <w:bCs/>
                <w:color w:val="FFFFFF" w:themeColor="background1"/>
                <w:sz w:val="16"/>
                <w:szCs w:val="16"/>
              </w:rPr>
            </w:pPr>
          </w:p>
        </w:tc>
        <w:tc>
          <w:tcPr>
            <w:tcW w:w="702" w:type="dxa"/>
            <w:tcBorders>
              <w:left w:val="nil"/>
              <w:bottom w:val="nil"/>
              <w:right w:val="nil"/>
            </w:tcBorders>
          </w:tcPr>
          <w:p w14:paraId="6B4FFF6B" w14:textId="77777777" w:rsidR="00086257" w:rsidRPr="00760B13" w:rsidRDefault="00086257" w:rsidP="00C00DDB">
            <w:pPr>
              <w:tabs>
                <w:tab w:val="left" w:pos="3400"/>
              </w:tabs>
              <w:rPr>
                <w:rFonts w:ascii="Calibri" w:hAnsi="Calibri" w:cs="Calibri"/>
                <w:b/>
                <w:bCs/>
                <w:color w:val="FFFFFF" w:themeColor="background1"/>
                <w:sz w:val="16"/>
                <w:szCs w:val="16"/>
              </w:rPr>
            </w:pPr>
          </w:p>
        </w:tc>
      </w:tr>
    </w:tbl>
    <w:p w14:paraId="117346E0" w14:textId="3D16E897" w:rsidR="00F26BC5" w:rsidRPr="00760B13" w:rsidRDefault="00F26BC5" w:rsidP="00C3670F">
      <w:pPr>
        <w:pStyle w:val="TIIReporttext"/>
        <w:rPr>
          <w:rFonts w:ascii="Calibri" w:hAnsi="Calibri" w:cs="Calibri"/>
          <w:color w:val="FFFFFF" w:themeColor="background1"/>
          <w:szCs w:val="22"/>
        </w:rPr>
      </w:pPr>
    </w:p>
    <w:p w14:paraId="2C397DA9" w14:textId="77777777" w:rsidR="00C3670F" w:rsidRPr="00760B13" w:rsidRDefault="00C3670F" w:rsidP="001F5257">
      <w:pPr>
        <w:pStyle w:val="TIIReporttext"/>
        <w:rPr>
          <w:rFonts w:ascii="Calibri" w:hAnsi="Calibri" w:cs="Calibri"/>
          <w:i/>
          <w:iCs/>
          <w:color w:val="FF0000"/>
        </w:rPr>
      </w:pPr>
    </w:p>
    <w:p w14:paraId="74E9ACDD" w14:textId="56D3FE13" w:rsidR="00AD7854" w:rsidRPr="00760B13" w:rsidRDefault="00AD7854" w:rsidP="00AD7854">
      <w:pPr>
        <w:rPr>
          <w:rFonts w:ascii="Calibri" w:hAnsi="Calibri" w:cs="Calibri"/>
          <w:color w:val="FF0000"/>
          <w:szCs w:val="20"/>
        </w:rPr>
      </w:pPr>
    </w:p>
    <w:p w14:paraId="43999EC2" w14:textId="7F46A4E5" w:rsidR="00AD7854" w:rsidRPr="00760B13" w:rsidRDefault="004909E3" w:rsidP="004909E3">
      <w:pPr>
        <w:pStyle w:val="Appendix"/>
      </w:pPr>
      <w:bookmarkStart w:id="75" w:name="_Toc112675321"/>
      <w:r w:rsidRPr="00760B13">
        <w:t xml:space="preserve">Vehicles </w:t>
      </w:r>
      <w:r>
        <w:t>a</w:t>
      </w:r>
      <w:r w:rsidRPr="00760B13">
        <w:t>nd Plant Schedule</w:t>
      </w:r>
      <w:bookmarkEnd w:id="75"/>
    </w:p>
    <w:p w14:paraId="776C57B5" w14:textId="0ACE34C3" w:rsidR="00AD7854" w:rsidRPr="00760B13" w:rsidRDefault="00A82016" w:rsidP="00AD7854">
      <w:pPr>
        <w:pStyle w:val="TIIReporttext"/>
        <w:rPr>
          <w:rFonts w:ascii="Calibri" w:hAnsi="Calibri" w:cs="Calibri"/>
          <w:i/>
          <w:iCs/>
        </w:rPr>
      </w:pPr>
      <w:r w:rsidRPr="00760B13">
        <w:rPr>
          <w:rFonts w:ascii="Calibri" w:hAnsi="Calibri" w:cs="Calibri"/>
          <w:i/>
          <w:iCs/>
          <w:highlight w:val="lightGray"/>
        </w:rPr>
        <w:t>Include</w:t>
      </w:r>
      <w:r w:rsidR="00AD7854" w:rsidRPr="00760B13">
        <w:rPr>
          <w:rFonts w:ascii="Calibri" w:hAnsi="Calibri" w:cs="Calibri"/>
          <w:i/>
          <w:iCs/>
          <w:highlight w:val="lightGray"/>
        </w:rPr>
        <w:t xml:space="preserve"> spreaders, ploughs, loading shovels, snow blowers, pumps, jetting equipment, sweepers and other specialist plant for use in both winter and severe weather conditions. A sample Vehicle and Plant schedule is shown below:</w:t>
      </w:r>
    </w:p>
    <w:tbl>
      <w:tblPr>
        <w:tblStyle w:val="TIITableStyle3"/>
        <w:tblW w:w="9769" w:type="dxa"/>
        <w:tblLook w:val="04A0" w:firstRow="1" w:lastRow="0" w:firstColumn="1" w:lastColumn="0" w:noHBand="0" w:noVBand="1"/>
      </w:tblPr>
      <w:tblGrid>
        <w:gridCol w:w="1953"/>
        <w:gridCol w:w="1173"/>
        <w:gridCol w:w="1084"/>
        <w:gridCol w:w="1364"/>
        <w:gridCol w:w="1551"/>
        <w:gridCol w:w="1324"/>
        <w:gridCol w:w="1320"/>
      </w:tblGrid>
      <w:tr w:rsidR="00AD7854" w:rsidRPr="00760B13" w14:paraId="15E3C3C1" w14:textId="77777777" w:rsidTr="00836BE0">
        <w:trPr>
          <w:cnfStyle w:val="100000000000" w:firstRow="1" w:lastRow="0" w:firstColumn="0" w:lastColumn="0" w:oddVBand="0" w:evenVBand="0" w:oddHBand="0" w:evenHBand="0" w:firstRowFirstColumn="0" w:firstRowLastColumn="0" w:lastRowFirstColumn="0" w:lastRowLastColumn="0"/>
          <w:trHeight w:val="452"/>
        </w:trPr>
        <w:tc>
          <w:tcPr>
            <w:tcW w:w="9769" w:type="dxa"/>
            <w:gridSpan w:val="7"/>
          </w:tcPr>
          <w:p w14:paraId="126DB5CA" w14:textId="77777777" w:rsidR="00AD7854" w:rsidRPr="00760B13" w:rsidRDefault="00AD7854" w:rsidP="00BF2EC2">
            <w:pPr>
              <w:spacing w:before="120"/>
              <w:rPr>
                <w:rFonts w:ascii="Calibri" w:hAnsi="Calibri" w:cs="Calibri"/>
              </w:rPr>
            </w:pPr>
            <w:r w:rsidRPr="00760B13">
              <w:rPr>
                <w:rFonts w:ascii="Calibri" w:hAnsi="Calibri" w:cs="Calibri"/>
              </w:rPr>
              <w:t>Operational Vehicle Schedule</w:t>
            </w:r>
          </w:p>
        </w:tc>
      </w:tr>
      <w:tr w:rsidR="00AD7854" w:rsidRPr="00760B13" w14:paraId="2876C519" w14:textId="77777777" w:rsidTr="00836BE0">
        <w:trPr>
          <w:trHeight w:val="452"/>
        </w:trPr>
        <w:tc>
          <w:tcPr>
            <w:tcW w:w="1953" w:type="dxa"/>
            <w:shd w:val="clear" w:color="auto" w:fill="2E74B5" w:themeFill="accent1" w:themeFillShade="BF"/>
          </w:tcPr>
          <w:p w14:paraId="5DD96D85" w14:textId="77777777" w:rsidR="00AD7854" w:rsidRPr="00760B13" w:rsidRDefault="00AD7854" w:rsidP="00BF2EC2">
            <w:pPr>
              <w:rPr>
                <w:rFonts w:ascii="Calibri" w:hAnsi="Calibri" w:cs="Calibri"/>
                <w:color w:val="FFFFFF" w:themeColor="background1"/>
              </w:rPr>
            </w:pPr>
            <w:r w:rsidRPr="00760B13">
              <w:rPr>
                <w:rFonts w:ascii="Calibri" w:hAnsi="Calibri" w:cs="Calibri"/>
                <w:color w:val="FFFFFF" w:themeColor="background1"/>
              </w:rPr>
              <w:t>Owner</w:t>
            </w:r>
          </w:p>
        </w:tc>
        <w:tc>
          <w:tcPr>
            <w:tcW w:w="1173" w:type="dxa"/>
            <w:shd w:val="clear" w:color="auto" w:fill="2E74B5" w:themeFill="accent1" w:themeFillShade="BF"/>
          </w:tcPr>
          <w:p w14:paraId="794B802C" w14:textId="77777777" w:rsidR="00AD7854" w:rsidRPr="00760B13" w:rsidRDefault="00AD7854" w:rsidP="00BF2EC2">
            <w:pPr>
              <w:rPr>
                <w:rFonts w:ascii="Calibri" w:hAnsi="Calibri" w:cs="Calibri"/>
                <w:color w:val="FFFFFF" w:themeColor="background1"/>
              </w:rPr>
            </w:pPr>
            <w:r w:rsidRPr="00760B13">
              <w:rPr>
                <w:rFonts w:ascii="Calibri" w:hAnsi="Calibri" w:cs="Calibri"/>
                <w:color w:val="FFFFFF" w:themeColor="background1"/>
              </w:rPr>
              <w:t>Location</w:t>
            </w:r>
          </w:p>
        </w:tc>
        <w:tc>
          <w:tcPr>
            <w:tcW w:w="1084" w:type="dxa"/>
            <w:shd w:val="clear" w:color="auto" w:fill="2E74B5" w:themeFill="accent1" w:themeFillShade="BF"/>
          </w:tcPr>
          <w:p w14:paraId="608117A9" w14:textId="77777777" w:rsidR="00AD7854" w:rsidRPr="00760B13" w:rsidRDefault="00AD7854" w:rsidP="00BF2EC2">
            <w:pPr>
              <w:rPr>
                <w:rFonts w:ascii="Calibri" w:hAnsi="Calibri" w:cs="Calibri"/>
                <w:color w:val="FFFFFF" w:themeColor="background1"/>
              </w:rPr>
            </w:pPr>
            <w:r w:rsidRPr="00760B13">
              <w:rPr>
                <w:rFonts w:ascii="Calibri" w:hAnsi="Calibri" w:cs="Calibri"/>
                <w:color w:val="FFFFFF" w:themeColor="background1"/>
              </w:rPr>
              <w:t>Type</w:t>
            </w:r>
          </w:p>
        </w:tc>
        <w:tc>
          <w:tcPr>
            <w:tcW w:w="1364" w:type="dxa"/>
            <w:shd w:val="clear" w:color="auto" w:fill="2E74B5" w:themeFill="accent1" w:themeFillShade="BF"/>
          </w:tcPr>
          <w:p w14:paraId="53759C04" w14:textId="77777777" w:rsidR="00AD7854" w:rsidRPr="00760B13" w:rsidRDefault="00AD7854" w:rsidP="00BF2EC2">
            <w:pPr>
              <w:rPr>
                <w:rFonts w:ascii="Calibri" w:hAnsi="Calibri" w:cs="Calibri"/>
                <w:color w:val="FFFFFF" w:themeColor="background1"/>
              </w:rPr>
            </w:pPr>
            <w:r w:rsidRPr="00760B13">
              <w:rPr>
                <w:rFonts w:ascii="Calibri" w:hAnsi="Calibri" w:cs="Calibri"/>
                <w:color w:val="FFFFFF" w:themeColor="background1"/>
              </w:rPr>
              <w:t>Capacity</w:t>
            </w:r>
          </w:p>
        </w:tc>
        <w:tc>
          <w:tcPr>
            <w:tcW w:w="1551" w:type="dxa"/>
            <w:shd w:val="clear" w:color="auto" w:fill="2E74B5" w:themeFill="accent1" w:themeFillShade="BF"/>
          </w:tcPr>
          <w:p w14:paraId="61EF1553" w14:textId="77777777" w:rsidR="00AD7854" w:rsidRPr="00760B13" w:rsidRDefault="00AD7854" w:rsidP="00BF2EC2">
            <w:pPr>
              <w:rPr>
                <w:rFonts w:ascii="Calibri" w:hAnsi="Calibri" w:cs="Calibri"/>
                <w:color w:val="FFFFFF" w:themeColor="background1"/>
              </w:rPr>
            </w:pPr>
            <w:r w:rsidRPr="00760B13">
              <w:rPr>
                <w:rFonts w:ascii="Calibri" w:hAnsi="Calibri" w:cs="Calibri"/>
                <w:color w:val="FFFFFF" w:themeColor="background1"/>
              </w:rPr>
              <w:t>VRN or ID</w:t>
            </w:r>
          </w:p>
        </w:tc>
        <w:tc>
          <w:tcPr>
            <w:tcW w:w="1324" w:type="dxa"/>
            <w:shd w:val="clear" w:color="auto" w:fill="2E74B5" w:themeFill="accent1" w:themeFillShade="BF"/>
          </w:tcPr>
          <w:p w14:paraId="2C12031F" w14:textId="77777777" w:rsidR="00AD7854" w:rsidRPr="00760B13" w:rsidRDefault="00AD7854" w:rsidP="00BF2EC2">
            <w:pPr>
              <w:rPr>
                <w:rFonts w:ascii="Calibri" w:hAnsi="Calibri" w:cs="Calibri"/>
                <w:color w:val="FFFFFF" w:themeColor="background1"/>
              </w:rPr>
            </w:pPr>
            <w:r w:rsidRPr="00760B13">
              <w:rPr>
                <w:rFonts w:ascii="Calibri" w:hAnsi="Calibri" w:cs="Calibri"/>
                <w:color w:val="FFFFFF" w:themeColor="background1"/>
              </w:rPr>
              <w:t>Plough No</w:t>
            </w:r>
          </w:p>
        </w:tc>
        <w:tc>
          <w:tcPr>
            <w:tcW w:w="1320" w:type="dxa"/>
            <w:shd w:val="clear" w:color="auto" w:fill="2E74B5" w:themeFill="accent1" w:themeFillShade="BF"/>
          </w:tcPr>
          <w:p w14:paraId="4A0E7A4D" w14:textId="77777777" w:rsidR="00AD7854" w:rsidRPr="00760B13" w:rsidRDefault="00AD7854" w:rsidP="00BF2EC2">
            <w:pPr>
              <w:rPr>
                <w:rFonts w:ascii="Calibri" w:hAnsi="Calibri" w:cs="Calibri"/>
                <w:color w:val="FFFFFF" w:themeColor="background1"/>
              </w:rPr>
            </w:pPr>
            <w:r w:rsidRPr="00760B13">
              <w:rPr>
                <w:rFonts w:ascii="Calibri" w:hAnsi="Calibri" w:cs="Calibri"/>
                <w:color w:val="FFFFFF" w:themeColor="background1"/>
              </w:rPr>
              <w:t>Route</w:t>
            </w:r>
          </w:p>
        </w:tc>
      </w:tr>
      <w:tr w:rsidR="0084255D" w:rsidRPr="00760B13" w14:paraId="21D7FDE7" w14:textId="77777777" w:rsidTr="00836BE0">
        <w:trPr>
          <w:trHeight w:val="125"/>
        </w:trPr>
        <w:tc>
          <w:tcPr>
            <w:tcW w:w="1953" w:type="dxa"/>
          </w:tcPr>
          <w:p w14:paraId="6F7423D9" w14:textId="0CE24558" w:rsidR="00AD7854" w:rsidRPr="00760B13" w:rsidRDefault="00AD7854" w:rsidP="00BF2EC2">
            <w:pPr>
              <w:rPr>
                <w:rFonts w:ascii="Calibri" w:hAnsi="Calibri" w:cs="Calibri"/>
                <w:i/>
                <w:iCs/>
                <w:highlight w:val="lightGray"/>
              </w:rPr>
            </w:pPr>
            <w:r w:rsidRPr="00760B13">
              <w:rPr>
                <w:rFonts w:ascii="Calibri" w:hAnsi="Calibri" w:cs="Calibri"/>
                <w:i/>
                <w:iCs/>
                <w:highlight w:val="lightGray"/>
              </w:rPr>
              <w:t>[</w:t>
            </w:r>
            <w:r w:rsidR="002B697A" w:rsidRPr="00760B13">
              <w:rPr>
                <w:rFonts w:ascii="Calibri" w:hAnsi="Calibri" w:cs="Calibri"/>
                <w:i/>
                <w:iCs/>
                <w:szCs w:val="20"/>
                <w:highlight w:val="lightGray"/>
              </w:rPr>
              <w:t>Local Authority</w:t>
            </w:r>
            <w:r w:rsidR="002B697A" w:rsidRPr="00760B13">
              <w:rPr>
                <w:rFonts w:ascii="Calibri" w:hAnsi="Calibri" w:cs="Calibri"/>
                <w:i/>
                <w:iCs/>
                <w:highlight w:val="lightGray"/>
              </w:rPr>
              <w:t xml:space="preserve"> </w:t>
            </w:r>
            <w:r w:rsidRPr="00760B13">
              <w:rPr>
                <w:rFonts w:ascii="Calibri" w:hAnsi="Calibri" w:cs="Calibri"/>
                <w:i/>
                <w:iCs/>
                <w:highlight w:val="lightGray"/>
              </w:rPr>
              <w:t>/Hired]</w:t>
            </w:r>
          </w:p>
        </w:tc>
        <w:tc>
          <w:tcPr>
            <w:tcW w:w="1173" w:type="dxa"/>
          </w:tcPr>
          <w:p w14:paraId="55903EE1" w14:textId="77777777" w:rsidR="00AD7854" w:rsidRPr="00760B13" w:rsidRDefault="00AD7854" w:rsidP="00BF2EC2">
            <w:pPr>
              <w:rPr>
                <w:rFonts w:ascii="Calibri" w:hAnsi="Calibri" w:cs="Calibri"/>
                <w:i/>
                <w:iCs/>
                <w:highlight w:val="lightGray"/>
              </w:rPr>
            </w:pPr>
            <w:r w:rsidRPr="00760B13">
              <w:rPr>
                <w:rFonts w:ascii="Calibri" w:hAnsi="Calibri" w:cs="Calibri"/>
                <w:i/>
                <w:iCs/>
                <w:highlight w:val="lightGray"/>
              </w:rPr>
              <w:t>[name]</w:t>
            </w:r>
          </w:p>
        </w:tc>
        <w:tc>
          <w:tcPr>
            <w:tcW w:w="1084" w:type="dxa"/>
          </w:tcPr>
          <w:p w14:paraId="19C9321B" w14:textId="77777777" w:rsidR="00AD7854" w:rsidRPr="00760B13" w:rsidRDefault="00AD7854" w:rsidP="00BF2EC2">
            <w:pPr>
              <w:rPr>
                <w:rFonts w:ascii="Calibri" w:hAnsi="Calibri" w:cs="Calibri"/>
                <w:i/>
                <w:iCs/>
                <w:highlight w:val="lightGray"/>
              </w:rPr>
            </w:pPr>
            <w:r w:rsidRPr="00760B13">
              <w:rPr>
                <w:rFonts w:ascii="Calibri" w:hAnsi="Calibri" w:cs="Calibri"/>
                <w:i/>
                <w:iCs/>
                <w:highlight w:val="lightGray"/>
              </w:rPr>
              <w:t>[type of vehicle]</w:t>
            </w:r>
          </w:p>
        </w:tc>
        <w:tc>
          <w:tcPr>
            <w:tcW w:w="1364" w:type="dxa"/>
          </w:tcPr>
          <w:p w14:paraId="5693ECA8" w14:textId="77777777" w:rsidR="00AD7854" w:rsidRPr="00760B13" w:rsidRDefault="00AD7854" w:rsidP="00BF2EC2">
            <w:pPr>
              <w:rPr>
                <w:rFonts w:ascii="Calibri" w:hAnsi="Calibri" w:cs="Calibri"/>
                <w:i/>
                <w:iCs/>
                <w:highlight w:val="lightGray"/>
              </w:rPr>
            </w:pPr>
            <w:r w:rsidRPr="00760B13">
              <w:rPr>
                <w:rFonts w:ascii="Calibri" w:hAnsi="Calibri" w:cs="Calibri"/>
                <w:i/>
                <w:iCs/>
                <w:highlight w:val="lightGray"/>
              </w:rPr>
              <w:t>[m</w:t>
            </w:r>
            <w:r w:rsidRPr="00760B13">
              <w:rPr>
                <w:rFonts w:ascii="Calibri" w:hAnsi="Calibri" w:cs="Calibri"/>
                <w:i/>
                <w:iCs/>
                <w:highlight w:val="lightGray"/>
                <w:vertAlign w:val="superscript"/>
              </w:rPr>
              <w:t>3</w:t>
            </w:r>
            <w:r w:rsidRPr="00760B13">
              <w:rPr>
                <w:rFonts w:ascii="Calibri" w:hAnsi="Calibri" w:cs="Calibri"/>
                <w:i/>
                <w:iCs/>
                <w:highlight w:val="lightGray"/>
              </w:rPr>
              <w:t xml:space="preserve"> for spreaders]</w:t>
            </w:r>
          </w:p>
        </w:tc>
        <w:tc>
          <w:tcPr>
            <w:tcW w:w="1551" w:type="dxa"/>
          </w:tcPr>
          <w:p w14:paraId="03EAC160" w14:textId="77777777" w:rsidR="00AD7854" w:rsidRPr="00760B13" w:rsidRDefault="00AD7854" w:rsidP="00BF2EC2">
            <w:pPr>
              <w:rPr>
                <w:rFonts w:ascii="Calibri" w:hAnsi="Calibri" w:cs="Calibri"/>
                <w:i/>
                <w:iCs/>
                <w:highlight w:val="lightGray"/>
              </w:rPr>
            </w:pPr>
            <w:r w:rsidRPr="00760B13">
              <w:rPr>
                <w:rFonts w:ascii="Calibri" w:hAnsi="Calibri" w:cs="Calibri"/>
                <w:i/>
                <w:iCs/>
                <w:highlight w:val="lightGray"/>
              </w:rPr>
              <w:t>[VRN of Identification Number]</w:t>
            </w:r>
          </w:p>
        </w:tc>
        <w:tc>
          <w:tcPr>
            <w:tcW w:w="1324" w:type="dxa"/>
          </w:tcPr>
          <w:p w14:paraId="60093945" w14:textId="77777777" w:rsidR="00AD7854" w:rsidRPr="00760B13" w:rsidRDefault="00AD7854" w:rsidP="00BF2EC2">
            <w:pPr>
              <w:rPr>
                <w:rFonts w:ascii="Calibri" w:hAnsi="Calibri" w:cs="Calibri"/>
                <w:i/>
                <w:iCs/>
                <w:highlight w:val="lightGray"/>
              </w:rPr>
            </w:pPr>
            <w:r w:rsidRPr="00760B13">
              <w:rPr>
                <w:rFonts w:ascii="Calibri" w:hAnsi="Calibri" w:cs="Calibri"/>
                <w:i/>
                <w:iCs/>
                <w:highlight w:val="lightGray"/>
              </w:rPr>
              <w:t>[no.]</w:t>
            </w:r>
          </w:p>
        </w:tc>
        <w:tc>
          <w:tcPr>
            <w:tcW w:w="1320" w:type="dxa"/>
          </w:tcPr>
          <w:p w14:paraId="5CE6EB26" w14:textId="77777777" w:rsidR="00AD7854" w:rsidRPr="00760B13" w:rsidRDefault="00AD7854" w:rsidP="00BF2EC2">
            <w:pPr>
              <w:rPr>
                <w:rFonts w:ascii="Calibri" w:hAnsi="Calibri" w:cs="Calibri"/>
                <w:i/>
                <w:iCs/>
                <w:highlight w:val="lightGray"/>
              </w:rPr>
            </w:pPr>
            <w:r w:rsidRPr="00760B13">
              <w:rPr>
                <w:rFonts w:ascii="Calibri" w:hAnsi="Calibri" w:cs="Calibri"/>
                <w:i/>
                <w:iCs/>
                <w:highlight w:val="lightGray"/>
              </w:rPr>
              <w:t>[route reference]</w:t>
            </w:r>
          </w:p>
        </w:tc>
      </w:tr>
    </w:tbl>
    <w:p w14:paraId="76344C60" w14:textId="77777777" w:rsidR="00AD7854" w:rsidRPr="00760B13" w:rsidRDefault="00AD7854" w:rsidP="00AD7854">
      <w:pPr>
        <w:pStyle w:val="TIIReporttext"/>
        <w:rPr>
          <w:rFonts w:ascii="Calibri" w:hAnsi="Calibri" w:cs="Calibri"/>
          <w:highlight w:val="yellow"/>
        </w:rPr>
      </w:pPr>
    </w:p>
    <w:tbl>
      <w:tblPr>
        <w:tblStyle w:val="TIITableStyle3"/>
        <w:tblW w:w="9769" w:type="dxa"/>
        <w:tblLook w:val="04A0" w:firstRow="1" w:lastRow="0" w:firstColumn="1" w:lastColumn="0" w:noHBand="0" w:noVBand="1"/>
      </w:tblPr>
      <w:tblGrid>
        <w:gridCol w:w="1953"/>
        <w:gridCol w:w="1173"/>
        <w:gridCol w:w="1084"/>
        <w:gridCol w:w="1364"/>
        <w:gridCol w:w="1551"/>
        <w:gridCol w:w="1324"/>
        <w:gridCol w:w="1320"/>
      </w:tblGrid>
      <w:tr w:rsidR="00AD7854" w:rsidRPr="00760B13" w14:paraId="20513D16" w14:textId="77777777" w:rsidTr="00836BE0">
        <w:trPr>
          <w:cnfStyle w:val="100000000000" w:firstRow="1" w:lastRow="0" w:firstColumn="0" w:lastColumn="0" w:oddVBand="0" w:evenVBand="0" w:oddHBand="0" w:evenHBand="0" w:firstRowFirstColumn="0" w:firstRowLastColumn="0" w:lastRowFirstColumn="0" w:lastRowLastColumn="0"/>
          <w:trHeight w:val="452"/>
        </w:trPr>
        <w:tc>
          <w:tcPr>
            <w:tcW w:w="9769" w:type="dxa"/>
            <w:gridSpan w:val="7"/>
          </w:tcPr>
          <w:p w14:paraId="4F62E753" w14:textId="77777777" w:rsidR="00AD7854" w:rsidRPr="00760B13" w:rsidRDefault="00AD7854" w:rsidP="00BF2EC2">
            <w:pPr>
              <w:spacing w:before="120"/>
              <w:rPr>
                <w:rFonts w:ascii="Calibri" w:hAnsi="Calibri" w:cs="Calibri"/>
              </w:rPr>
            </w:pPr>
            <w:r w:rsidRPr="00760B13">
              <w:rPr>
                <w:rFonts w:ascii="Calibri" w:hAnsi="Calibri" w:cs="Calibri"/>
              </w:rPr>
              <w:t>Reserve Vehicle Schedule</w:t>
            </w:r>
          </w:p>
        </w:tc>
      </w:tr>
      <w:tr w:rsidR="00AD7854" w:rsidRPr="00760B13" w14:paraId="3B553A34" w14:textId="77777777" w:rsidTr="00836BE0">
        <w:trPr>
          <w:trHeight w:val="452"/>
        </w:trPr>
        <w:tc>
          <w:tcPr>
            <w:tcW w:w="1953" w:type="dxa"/>
            <w:shd w:val="clear" w:color="auto" w:fill="2E74B5" w:themeFill="accent1" w:themeFillShade="BF"/>
          </w:tcPr>
          <w:p w14:paraId="67A137FA" w14:textId="77777777" w:rsidR="00AD7854" w:rsidRPr="00760B13" w:rsidRDefault="00AD7854" w:rsidP="00BF2EC2">
            <w:pPr>
              <w:rPr>
                <w:rFonts w:ascii="Calibri" w:hAnsi="Calibri" w:cs="Calibri"/>
                <w:color w:val="FFFFFF" w:themeColor="background1"/>
              </w:rPr>
            </w:pPr>
            <w:r w:rsidRPr="00760B13">
              <w:rPr>
                <w:rFonts w:ascii="Calibri" w:hAnsi="Calibri" w:cs="Calibri"/>
                <w:color w:val="FFFFFF" w:themeColor="background1"/>
              </w:rPr>
              <w:t>Owner</w:t>
            </w:r>
          </w:p>
        </w:tc>
        <w:tc>
          <w:tcPr>
            <w:tcW w:w="1173" w:type="dxa"/>
            <w:shd w:val="clear" w:color="auto" w:fill="2E74B5" w:themeFill="accent1" w:themeFillShade="BF"/>
          </w:tcPr>
          <w:p w14:paraId="2EED5A7F" w14:textId="77777777" w:rsidR="00AD7854" w:rsidRPr="00760B13" w:rsidRDefault="00AD7854" w:rsidP="00BF2EC2">
            <w:pPr>
              <w:rPr>
                <w:rFonts w:ascii="Calibri" w:hAnsi="Calibri" w:cs="Calibri"/>
                <w:color w:val="FFFFFF" w:themeColor="background1"/>
              </w:rPr>
            </w:pPr>
            <w:r w:rsidRPr="00760B13">
              <w:rPr>
                <w:rFonts w:ascii="Calibri" w:hAnsi="Calibri" w:cs="Calibri"/>
                <w:color w:val="FFFFFF" w:themeColor="background1"/>
              </w:rPr>
              <w:t>Location</w:t>
            </w:r>
          </w:p>
        </w:tc>
        <w:tc>
          <w:tcPr>
            <w:tcW w:w="1084" w:type="dxa"/>
            <w:shd w:val="clear" w:color="auto" w:fill="2E74B5" w:themeFill="accent1" w:themeFillShade="BF"/>
          </w:tcPr>
          <w:p w14:paraId="62B58A75" w14:textId="77777777" w:rsidR="00AD7854" w:rsidRPr="00760B13" w:rsidRDefault="00AD7854" w:rsidP="00BF2EC2">
            <w:pPr>
              <w:rPr>
                <w:rFonts w:ascii="Calibri" w:hAnsi="Calibri" w:cs="Calibri"/>
                <w:color w:val="FFFFFF" w:themeColor="background1"/>
              </w:rPr>
            </w:pPr>
            <w:r w:rsidRPr="00760B13">
              <w:rPr>
                <w:rFonts w:ascii="Calibri" w:hAnsi="Calibri" w:cs="Calibri"/>
                <w:color w:val="FFFFFF" w:themeColor="background1"/>
              </w:rPr>
              <w:t>Type</w:t>
            </w:r>
          </w:p>
        </w:tc>
        <w:tc>
          <w:tcPr>
            <w:tcW w:w="1364" w:type="dxa"/>
            <w:shd w:val="clear" w:color="auto" w:fill="2E74B5" w:themeFill="accent1" w:themeFillShade="BF"/>
          </w:tcPr>
          <w:p w14:paraId="698D9FEA" w14:textId="77777777" w:rsidR="00AD7854" w:rsidRPr="00760B13" w:rsidRDefault="00AD7854" w:rsidP="00BF2EC2">
            <w:pPr>
              <w:rPr>
                <w:rFonts w:ascii="Calibri" w:hAnsi="Calibri" w:cs="Calibri"/>
                <w:color w:val="FFFFFF" w:themeColor="background1"/>
              </w:rPr>
            </w:pPr>
            <w:r w:rsidRPr="00760B13">
              <w:rPr>
                <w:rFonts w:ascii="Calibri" w:hAnsi="Calibri" w:cs="Calibri"/>
                <w:color w:val="FFFFFF" w:themeColor="background1"/>
              </w:rPr>
              <w:t>Capacity</w:t>
            </w:r>
          </w:p>
        </w:tc>
        <w:tc>
          <w:tcPr>
            <w:tcW w:w="1551" w:type="dxa"/>
            <w:shd w:val="clear" w:color="auto" w:fill="2E74B5" w:themeFill="accent1" w:themeFillShade="BF"/>
          </w:tcPr>
          <w:p w14:paraId="793CC60C" w14:textId="77777777" w:rsidR="00AD7854" w:rsidRPr="00760B13" w:rsidRDefault="00AD7854" w:rsidP="00BF2EC2">
            <w:pPr>
              <w:rPr>
                <w:rFonts w:ascii="Calibri" w:hAnsi="Calibri" w:cs="Calibri"/>
                <w:color w:val="FFFFFF" w:themeColor="background1"/>
              </w:rPr>
            </w:pPr>
            <w:r w:rsidRPr="00760B13">
              <w:rPr>
                <w:rFonts w:ascii="Calibri" w:hAnsi="Calibri" w:cs="Calibri"/>
                <w:color w:val="FFFFFF" w:themeColor="background1"/>
              </w:rPr>
              <w:t>VRN or ID</w:t>
            </w:r>
          </w:p>
        </w:tc>
        <w:tc>
          <w:tcPr>
            <w:tcW w:w="1324" w:type="dxa"/>
            <w:shd w:val="clear" w:color="auto" w:fill="2E74B5" w:themeFill="accent1" w:themeFillShade="BF"/>
          </w:tcPr>
          <w:p w14:paraId="2B86A5BC" w14:textId="77777777" w:rsidR="00AD7854" w:rsidRPr="00760B13" w:rsidRDefault="00AD7854" w:rsidP="00BF2EC2">
            <w:pPr>
              <w:rPr>
                <w:rFonts w:ascii="Calibri" w:hAnsi="Calibri" w:cs="Calibri"/>
                <w:color w:val="FFFFFF" w:themeColor="background1"/>
              </w:rPr>
            </w:pPr>
            <w:r w:rsidRPr="00760B13">
              <w:rPr>
                <w:rFonts w:ascii="Calibri" w:hAnsi="Calibri" w:cs="Calibri"/>
                <w:color w:val="FFFFFF" w:themeColor="background1"/>
              </w:rPr>
              <w:t>Plough No</w:t>
            </w:r>
          </w:p>
        </w:tc>
        <w:tc>
          <w:tcPr>
            <w:tcW w:w="1320" w:type="dxa"/>
            <w:shd w:val="clear" w:color="auto" w:fill="2E74B5" w:themeFill="accent1" w:themeFillShade="BF"/>
          </w:tcPr>
          <w:p w14:paraId="6790DC03" w14:textId="77777777" w:rsidR="00AD7854" w:rsidRPr="00760B13" w:rsidRDefault="00AD7854" w:rsidP="00BF2EC2">
            <w:pPr>
              <w:rPr>
                <w:rFonts w:ascii="Calibri" w:hAnsi="Calibri" w:cs="Calibri"/>
                <w:color w:val="FFFFFF" w:themeColor="background1"/>
              </w:rPr>
            </w:pPr>
            <w:r w:rsidRPr="00760B13">
              <w:rPr>
                <w:rFonts w:ascii="Calibri" w:hAnsi="Calibri" w:cs="Calibri"/>
                <w:color w:val="FFFFFF" w:themeColor="background1"/>
              </w:rPr>
              <w:t>Route</w:t>
            </w:r>
          </w:p>
        </w:tc>
      </w:tr>
      <w:tr w:rsidR="0084255D" w:rsidRPr="00760B13" w14:paraId="6195A4AA" w14:textId="77777777" w:rsidTr="00836BE0">
        <w:trPr>
          <w:trHeight w:val="125"/>
        </w:trPr>
        <w:tc>
          <w:tcPr>
            <w:tcW w:w="1953" w:type="dxa"/>
          </w:tcPr>
          <w:p w14:paraId="4FA6B1EF" w14:textId="70D36AF4" w:rsidR="00AD7854" w:rsidRPr="00760B13" w:rsidRDefault="00AD7854" w:rsidP="00BF2EC2">
            <w:pPr>
              <w:rPr>
                <w:rFonts w:ascii="Calibri" w:hAnsi="Calibri" w:cs="Calibri"/>
                <w:i/>
                <w:iCs/>
                <w:highlight w:val="lightGray"/>
              </w:rPr>
            </w:pPr>
            <w:r w:rsidRPr="00760B13">
              <w:rPr>
                <w:rFonts w:ascii="Calibri" w:hAnsi="Calibri" w:cs="Calibri"/>
                <w:i/>
                <w:iCs/>
                <w:highlight w:val="lightGray"/>
              </w:rPr>
              <w:t>[</w:t>
            </w:r>
            <w:r w:rsidR="002B697A" w:rsidRPr="00760B13">
              <w:rPr>
                <w:rFonts w:ascii="Calibri" w:hAnsi="Calibri" w:cs="Calibri"/>
                <w:i/>
                <w:iCs/>
                <w:szCs w:val="20"/>
                <w:highlight w:val="lightGray"/>
              </w:rPr>
              <w:t>Local Authority</w:t>
            </w:r>
            <w:r w:rsidR="002B697A" w:rsidRPr="00760B13">
              <w:rPr>
                <w:rFonts w:ascii="Calibri" w:hAnsi="Calibri" w:cs="Calibri"/>
                <w:i/>
                <w:iCs/>
                <w:highlight w:val="lightGray"/>
              </w:rPr>
              <w:t xml:space="preserve"> </w:t>
            </w:r>
            <w:r w:rsidRPr="00760B13">
              <w:rPr>
                <w:rFonts w:ascii="Calibri" w:hAnsi="Calibri" w:cs="Calibri"/>
                <w:i/>
                <w:iCs/>
                <w:highlight w:val="lightGray"/>
              </w:rPr>
              <w:t>/Hired]</w:t>
            </w:r>
          </w:p>
        </w:tc>
        <w:tc>
          <w:tcPr>
            <w:tcW w:w="1173" w:type="dxa"/>
          </w:tcPr>
          <w:p w14:paraId="4904FDE2" w14:textId="77777777" w:rsidR="00AD7854" w:rsidRPr="00760B13" w:rsidRDefault="00AD7854" w:rsidP="00BF2EC2">
            <w:pPr>
              <w:rPr>
                <w:rFonts w:ascii="Calibri" w:hAnsi="Calibri" w:cs="Calibri"/>
                <w:i/>
                <w:iCs/>
                <w:highlight w:val="lightGray"/>
              </w:rPr>
            </w:pPr>
            <w:r w:rsidRPr="00760B13">
              <w:rPr>
                <w:rFonts w:ascii="Calibri" w:hAnsi="Calibri" w:cs="Calibri"/>
                <w:i/>
                <w:iCs/>
                <w:highlight w:val="lightGray"/>
              </w:rPr>
              <w:t>[name]</w:t>
            </w:r>
          </w:p>
        </w:tc>
        <w:tc>
          <w:tcPr>
            <w:tcW w:w="1084" w:type="dxa"/>
          </w:tcPr>
          <w:p w14:paraId="5F8C9BB2" w14:textId="77777777" w:rsidR="00AD7854" w:rsidRPr="00760B13" w:rsidRDefault="00AD7854" w:rsidP="00BF2EC2">
            <w:pPr>
              <w:rPr>
                <w:rFonts w:ascii="Calibri" w:hAnsi="Calibri" w:cs="Calibri"/>
                <w:i/>
                <w:iCs/>
                <w:highlight w:val="lightGray"/>
              </w:rPr>
            </w:pPr>
            <w:r w:rsidRPr="00760B13">
              <w:rPr>
                <w:rFonts w:ascii="Calibri" w:hAnsi="Calibri" w:cs="Calibri"/>
                <w:i/>
                <w:iCs/>
                <w:highlight w:val="lightGray"/>
              </w:rPr>
              <w:t>[type of vehicle]</w:t>
            </w:r>
          </w:p>
        </w:tc>
        <w:tc>
          <w:tcPr>
            <w:tcW w:w="1364" w:type="dxa"/>
          </w:tcPr>
          <w:p w14:paraId="303DD847" w14:textId="77777777" w:rsidR="00AD7854" w:rsidRPr="00760B13" w:rsidRDefault="00AD7854" w:rsidP="00BF2EC2">
            <w:pPr>
              <w:rPr>
                <w:rFonts w:ascii="Calibri" w:hAnsi="Calibri" w:cs="Calibri"/>
                <w:i/>
                <w:iCs/>
                <w:highlight w:val="lightGray"/>
              </w:rPr>
            </w:pPr>
            <w:r w:rsidRPr="00760B13">
              <w:rPr>
                <w:rFonts w:ascii="Calibri" w:hAnsi="Calibri" w:cs="Calibri"/>
                <w:i/>
                <w:iCs/>
                <w:highlight w:val="lightGray"/>
              </w:rPr>
              <w:t>[m</w:t>
            </w:r>
            <w:r w:rsidRPr="00760B13">
              <w:rPr>
                <w:rFonts w:ascii="Calibri" w:hAnsi="Calibri" w:cs="Calibri"/>
                <w:i/>
                <w:iCs/>
                <w:highlight w:val="lightGray"/>
                <w:vertAlign w:val="superscript"/>
              </w:rPr>
              <w:t>3</w:t>
            </w:r>
            <w:r w:rsidRPr="00760B13">
              <w:rPr>
                <w:rFonts w:ascii="Calibri" w:hAnsi="Calibri" w:cs="Calibri"/>
                <w:i/>
                <w:iCs/>
                <w:highlight w:val="lightGray"/>
              </w:rPr>
              <w:t xml:space="preserve"> for spreaders]</w:t>
            </w:r>
          </w:p>
        </w:tc>
        <w:tc>
          <w:tcPr>
            <w:tcW w:w="1551" w:type="dxa"/>
          </w:tcPr>
          <w:p w14:paraId="4F9EE2C0" w14:textId="77777777" w:rsidR="00AD7854" w:rsidRPr="00760B13" w:rsidRDefault="00AD7854" w:rsidP="00BF2EC2">
            <w:pPr>
              <w:rPr>
                <w:rFonts w:ascii="Calibri" w:hAnsi="Calibri" w:cs="Calibri"/>
                <w:i/>
                <w:iCs/>
                <w:highlight w:val="lightGray"/>
              </w:rPr>
            </w:pPr>
            <w:r w:rsidRPr="00760B13">
              <w:rPr>
                <w:rFonts w:ascii="Calibri" w:hAnsi="Calibri" w:cs="Calibri"/>
                <w:i/>
                <w:iCs/>
                <w:highlight w:val="lightGray"/>
              </w:rPr>
              <w:t>[VRN of Identification Number]</w:t>
            </w:r>
          </w:p>
        </w:tc>
        <w:tc>
          <w:tcPr>
            <w:tcW w:w="1324" w:type="dxa"/>
          </w:tcPr>
          <w:p w14:paraId="1D6DBA1E" w14:textId="77777777" w:rsidR="00AD7854" w:rsidRPr="00760B13" w:rsidRDefault="00AD7854" w:rsidP="00BF2EC2">
            <w:pPr>
              <w:rPr>
                <w:rFonts w:ascii="Calibri" w:hAnsi="Calibri" w:cs="Calibri"/>
                <w:i/>
                <w:iCs/>
                <w:highlight w:val="lightGray"/>
              </w:rPr>
            </w:pPr>
          </w:p>
        </w:tc>
        <w:tc>
          <w:tcPr>
            <w:tcW w:w="1320" w:type="dxa"/>
          </w:tcPr>
          <w:p w14:paraId="1589C6A0" w14:textId="77777777" w:rsidR="00AD7854" w:rsidRPr="00760B13" w:rsidRDefault="00AD7854" w:rsidP="00BF2EC2">
            <w:pPr>
              <w:rPr>
                <w:rFonts w:ascii="Calibri" w:hAnsi="Calibri" w:cs="Calibri"/>
                <w:i/>
                <w:iCs/>
                <w:highlight w:val="lightGray"/>
              </w:rPr>
            </w:pPr>
            <w:r w:rsidRPr="00760B13">
              <w:rPr>
                <w:rFonts w:ascii="Calibri" w:hAnsi="Calibri" w:cs="Calibri"/>
                <w:i/>
                <w:iCs/>
                <w:highlight w:val="lightGray"/>
              </w:rPr>
              <w:t>[route reference]</w:t>
            </w:r>
          </w:p>
        </w:tc>
      </w:tr>
      <w:tr w:rsidR="00AD7854" w:rsidRPr="00760B13" w14:paraId="4ADE2DE3" w14:textId="77777777" w:rsidTr="00836BE0">
        <w:trPr>
          <w:trHeight w:val="125"/>
        </w:trPr>
        <w:tc>
          <w:tcPr>
            <w:tcW w:w="1953" w:type="dxa"/>
          </w:tcPr>
          <w:p w14:paraId="44DB04F8" w14:textId="77777777" w:rsidR="00AD7854" w:rsidRPr="00760B13" w:rsidRDefault="00AD7854" w:rsidP="00BF2EC2">
            <w:pPr>
              <w:rPr>
                <w:rFonts w:ascii="Calibri" w:hAnsi="Calibri" w:cs="Calibri"/>
              </w:rPr>
            </w:pPr>
          </w:p>
        </w:tc>
        <w:tc>
          <w:tcPr>
            <w:tcW w:w="1173" w:type="dxa"/>
          </w:tcPr>
          <w:p w14:paraId="215A778F" w14:textId="77777777" w:rsidR="00AD7854" w:rsidRPr="00760B13" w:rsidRDefault="00AD7854" w:rsidP="00BF2EC2">
            <w:pPr>
              <w:rPr>
                <w:rFonts w:ascii="Calibri" w:hAnsi="Calibri" w:cs="Calibri"/>
              </w:rPr>
            </w:pPr>
          </w:p>
        </w:tc>
        <w:tc>
          <w:tcPr>
            <w:tcW w:w="1084" w:type="dxa"/>
          </w:tcPr>
          <w:p w14:paraId="26A97E25" w14:textId="77777777" w:rsidR="00AD7854" w:rsidRPr="00760B13" w:rsidRDefault="00AD7854" w:rsidP="00BF2EC2">
            <w:pPr>
              <w:rPr>
                <w:rFonts w:ascii="Calibri" w:hAnsi="Calibri" w:cs="Calibri"/>
              </w:rPr>
            </w:pPr>
          </w:p>
        </w:tc>
        <w:tc>
          <w:tcPr>
            <w:tcW w:w="1364" w:type="dxa"/>
          </w:tcPr>
          <w:p w14:paraId="4F591912" w14:textId="77777777" w:rsidR="00AD7854" w:rsidRPr="00760B13" w:rsidRDefault="00AD7854" w:rsidP="00BF2EC2">
            <w:pPr>
              <w:rPr>
                <w:rFonts w:ascii="Calibri" w:hAnsi="Calibri" w:cs="Calibri"/>
              </w:rPr>
            </w:pPr>
          </w:p>
        </w:tc>
        <w:tc>
          <w:tcPr>
            <w:tcW w:w="1551" w:type="dxa"/>
          </w:tcPr>
          <w:p w14:paraId="2823BA42" w14:textId="77777777" w:rsidR="00AD7854" w:rsidRPr="00760B13" w:rsidRDefault="00AD7854" w:rsidP="00BF2EC2">
            <w:pPr>
              <w:rPr>
                <w:rFonts w:ascii="Calibri" w:hAnsi="Calibri" w:cs="Calibri"/>
              </w:rPr>
            </w:pPr>
          </w:p>
        </w:tc>
        <w:tc>
          <w:tcPr>
            <w:tcW w:w="1324" w:type="dxa"/>
          </w:tcPr>
          <w:p w14:paraId="7DAD2CF8" w14:textId="77777777" w:rsidR="00AD7854" w:rsidRPr="00760B13" w:rsidRDefault="00AD7854" w:rsidP="00BF2EC2">
            <w:pPr>
              <w:rPr>
                <w:rFonts w:ascii="Calibri" w:hAnsi="Calibri" w:cs="Calibri"/>
              </w:rPr>
            </w:pPr>
          </w:p>
        </w:tc>
        <w:tc>
          <w:tcPr>
            <w:tcW w:w="1320" w:type="dxa"/>
          </w:tcPr>
          <w:p w14:paraId="77A332BB" w14:textId="77777777" w:rsidR="00AD7854" w:rsidRPr="00760B13" w:rsidRDefault="00AD7854" w:rsidP="00BF2EC2">
            <w:pPr>
              <w:rPr>
                <w:rFonts w:ascii="Calibri" w:hAnsi="Calibri" w:cs="Calibri"/>
              </w:rPr>
            </w:pPr>
          </w:p>
        </w:tc>
      </w:tr>
    </w:tbl>
    <w:p w14:paraId="48934457" w14:textId="77777777" w:rsidR="00AD7854" w:rsidRPr="00760B13" w:rsidRDefault="00AD7854" w:rsidP="00AD7854">
      <w:pPr>
        <w:pStyle w:val="TIIReporttext"/>
        <w:rPr>
          <w:rFonts w:ascii="Calibri" w:hAnsi="Calibri" w:cs="Calibri"/>
          <w:highlight w:val="yellow"/>
        </w:rPr>
      </w:pPr>
    </w:p>
    <w:tbl>
      <w:tblPr>
        <w:tblStyle w:val="TIITableStyle3"/>
        <w:tblW w:w="9769" w:type="dxa"/>
        <w:tblLook w:val="04A0" w:firstRow="1" w:lastRow="0" w:firstColumn="1" w:lastColumn="0" w:noHBand="0" w:noVBand="1"/>
      </w:tblPr>
      <w:tblGrid>
        <w:gridCol w:w="1953"/>
        <w:gridCol w:w="1173"/>
        <w:gridCol w:w="1084"/>
        <w:gridCol w:w="1364"/>
        <w:gridCol w:w="1551"/>
        <w:gridCol w:w="1324"/>
        <w:gridCol w:w="1320"/>
      </w:tblGrid>
      <w:tr w:rsidR="00AD7854" w:rsidRPr="00760B13" w14:paraId="3E4D8818" w14:textId="77777777" w:rsidTr="00836BE0">
        <w:trPr>
          <w:cnfStyle w:val="100000000000" w:firstRow="1" w:lastRow="0" w:firstColumn="0" w:lastColumn="0" w:oddVBand="0" w:evenVBand="0" w:oddHBand="0" w:evenHBand="0" w:firstRowFirstColumn="0" w:firstRowLastColumn="0" w:lastRowFirstColumn="0" w:lastRowLastColumn="0"/>
          <w:trHeight w:val="452"/>
        </w:trPr>
        <w:tc>
          <w:tcPr>
            <w:tcW w:w="9769" w:type="dxa"/>
            <w:gridSpan w:val="7"/>
            <w:tcBorders>
              <w:bottom w:val="single" w:sz="4" w:space="0" w:color="auto"/>
            </w:tcBorders>
          </w:tcPr>
          <w:p w14:paraId="54B1A681" w14:textId="77777777" w:rsidR="00AD7854" w:rsidRPr="00760B13" w:rsidRDefault="00AD7854" w:rsidP="00BF2EC2">
            <w:pPr>
              <w:spacing w:before="120"/>
              <w:rPr>
                <w:rFonts w:ascii="Calibri" w:hAnsi="Calibri" w:cs="Calibri"/>
              </w:rPr>
            </w:pPr>
            <w:r w:rsidRPr="00760B13">
              <w:rPr>
                <w:rFonts w:ascii="Calibri" w:hAnsi="Calibri" w:cs="Calibri"/>
              </w:rPr>
              <w:t>Additional Vehicle Schedule – e.g. Temporary Hire Vehicles</w:t>
            </w:r>
          </w:p>
        </w:tc>
      </w:tr>
      <w:tr w:rsidR="00AD7854" w:rsidRPr="00760B13" w14:paraId="1BBA82E6" w14:textId="77777777" w:rsidTr="00836BE0">
        <w:trPr>
          <w:trHeight w:val="452"/>
        </w:trPr>
        <w:tc>
          <w:tcPr>
            <w:tcW w:w="1953"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3F6AC368" w14:textId="77777777" w:rsidR="00AD7854" w:rsidRPr="00760B13" w:rsidRDefault="00AD7854" w:rsidP="00BF2EC2">
            <w:pPr>
              <w:rPr>
                <w:rFonts w:ascii="Calibri" w:hAnsi="Calibri" w:cs="Calibri"/>
                <w:color w:val="FFFFFF" w:themeColor="background1"/>
              </w:rPr>
            </w:pPr>
            <w:r w:rsidRPr="00760B13">
              <w:rPr>
                <w:rFonts w:ascii="Calibri" w:hAnsi="Calibri" w:cs="Calibri"/>
                <w:color w:val="FFFFFF" w:themeColor="background1"/>
              </w:rPr>
              <w:t>Owner</w:t>
            </w:r>
          </w:p>
        </w:tc>
        <w:tc>
          <w:tcPr>
            <w:tcW w:w="1173"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7DD73994" w14:textId="77777777" w:rsidR="00AD7854" w:rsidRPr="00760B13" w:rsidRDefault="00AD7854" w:rsidP="00BF2EC2">
            <w:pPr>
              <w:rPr>
                <w:rFonts w:ascii="Calibri" w:hAnsi="Calibri" w:cs="Calibri"/>
                <w:color w:val="FFFFFF" w:themeColor="background1"/>
              </w:rPr>
            </w:pPr>
            <w:r w:rsidRPr="00760B13">
              <w:rPr>
                <w:rFonts w:ascii="Calibri" w:hAnsi="Calibri" w:cs="Calibri"/>
                <w:color w:val="FFFFFF" w:themeColor="background1"/>
              </w:rPr>
              <w:t>Location</w:t>
            </w:r>
          </w:p>
        </w:tc>
        <w:tc>
          <w:tcPr>
            <w:tcW w:w="1084"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44C8E9F0" w14:textId="77777777" w:rsidR="00AD7854" w:rsidRPr="00760B13" w:rsidRDefault="00AD7854" w:rsidP="00BF2EC2">
            <w:pPr>
              <w:rPr>
                <w:rFonts w:ascii="Calibri" w:hAnsi="Calibri" w:cs="Calibri"/>
                <w:color w:val="FFFFFF" w:themeColor="background1"/>
              </w:rPr>
            </w:pPr>
            <w:r w:rsidRPr="00760B13">
              <w:rPr>
                <w:rFonts w:ascii="Calibri" w:hAnsi="Calibri" w:cs="Calibri"/>
                <w:color w:val="FFFFFF" w:themeColor="background1"/>
              </w:rPr>
              <w:t>Type</w:t>
            </w:r>
          </w:p>
        </w:tc>
        <w:tc>
          <w:tcPr>
            <w:tcW w:w="1364"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6AC369BC" w14:textId="77777777" w:rsidR="00AD7854" w:rsidRPr="00760B13" w:rsidRDefault="00AD7854" w:rsidP="00BF2EC2">
            <w:pPr>
              <w:rPr>
                <w:rFonts w:ascii="Calibri" w:hAnsi="Calibri" w:cs="Calibri"/>
                <w:color w:val="FFFFFF" w:themeColor="background1"/>
              </w:rPr>
            </w:pPr>
            <w:r w:rsidRPr="00760B13">
              <w:rPr>
                <w:rFonts w:ascii="Calibri" w:hAnsi="Calibri" w:cs="Calibri"/>
                <w:color w:val="FFFFFF" w:themeColor="background1"/>
              </w:rPr>
              <w:t>Capacity</w:t>
            </w:r>
          </w:p>
        </w:tc>
        <w:tc>
          <w:tcPr>
            <w:tcW w:w="1551"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65BC516C" w14:textId="77777777" w:rsidR="00AD7854" w:rsidRPr="00760B13" w:rsidRDefault="00AD7854" w:rsidP="00BF2EC2">
            <w:pPr>
              <w:rPr>
                <w:rFonts w:ascii="Calibri" w:hAnsi="Calibri" w:cs="Calibri"/>
                <w:color w:val="FFFFFF" w:themeColor="background1"/>
              </w:rPr>
            </w:pPr>
            <w:r w:rsidRPr="00760B13">
              <w:rPr>
                <w:rFonts w:ascii="Calibri" w:hAnsi="Calibri" w:cs="Calibri"/>
                <w:color w:val="FFFFFF" w:themeColor="background1"/>
              </w:rPr>
              <w:t>VRN or ID</w:t>
            </w:r>
          </w:p>
        </w:tc>
        <w:tc>
          <w:tcPr>
            <w:tcW w:w="1324"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048C8D4E" w14:textId="77777777" w:rsidR="00AD7854" w:rsidRPr="00760B13" w:rsidRDefault="00AD7854" w:rsidP="00BF2EC2">
            <w:pPr>
              <w:rPr>
                <w:rFonts w:ascii="Calibri" w:hAnsi="Calibri" w:cs="Calibri"/>
                <w:color w:val="FFFFFF" w:themeColor="background1"/>
              </w:rPr>
            </w:pPr>
            <w:r w:rsidRPr="00760B13">
              <w:rPr>
                <w:rFonts w:ascii="Calibri" w:hAnsi="Calibri" w:cs="Calibri"/>
                <w:color w:val="FFFFFF" w:themeColor="background1"/>
              </w:rPr>
              <w:t>Plough No</w:t>
            </w:r>
          </w:p>
        </w:tc>
        <w:tc>
          <w:tcPr>
            <w:tcW w:w="1320"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1F15A07C" w14:textId="77777777" w:rsidR="00AD7854" w:rsidRPr="00760B13" w:rsidRDefault="00AD7854" w:rsidP="00BF2EC2">
            <w:pPr>
              <w:rPr>
                <w:rFonts w:ascii="Calibri" w:hAnsi="Calibri" w:cs="Calibri"/>
                <w:color w:val="FFFFFF" w:themeColor="background1"/>
              </w:rPr>
            </w:pPr>
            <w:r w:rsidRPr="00760B13">
              <w:rPr>
                <w:rFonts w:ascii="Calibri" w:hAnsi="Calibri" w:cs="Calibri"/>
                <w:color w:val="FFFFFF" w:themeColor="background1"/>
              </w:rPr>
              <w:t>Route</w:t>
            </w:r>
          </w:p>
        </w:tc>
      </w:tr>
      <w:tr w:rsidR="0084255D" w:rsidRPr="00760B13" w14:paraId="3A15D9BD" w14:textId="77777777" w:rsidTr="00836BE0">
        <w:trPr>
          <w:trHeight w:val="125"/>
        </w:trPr>
        <w:tc>
          <w:tcPr>
            <w:tcW w:w="1953" w:type="dxa"/>
            <w:tcBorders>
              <w:top w:val="single" w:sz="4" w:space="0" w:color="auto"/>
            </w:tcBorders>
          </w:tcPr>
          <w:p w14:paraId="5D3C80D4" w14:textId="181F622F" w:rsidR="00AD7854" w:rsidRPr="00760B13" w:rsidRDefault="00AD7854" w:rsidP="00BF2EC2">
            <w:pPr>
              <w:rPr>
                <w:rFonts w:ascii="Calibri" w:hAnsi="Calibri" w:cs="Calibri"/>
                <w:i/>
                <w:iCs/>
                <w:highlight w:val="lightGray"/>
              </w:rPr>
            </w:pPr>
            <w:r w:rsidRPr="00760B13">
              <w:rPr>
                <w:rFonts w:ascii="Calibri" w:hAnsi="Calibri" w:cs="Calibri"/>
                <w:i/>
                <w:iCs/>
                <w:highlight w:val="lightGray"/>
              </w:rPr>
              <w:t>[</w:t>
            </w:r>
            <w:r w:rsidR="002B697A" w:rsidRPr="00760B13">
              <w:rPr>
                <w:rFonts w:ascii="Calibri" w:hAnsi="Calibri" w:cs="Calibri"/>
                <w:i/>
                <w:iCs/>
                <w:szCs w:val="20"/>
                <w:highlight w:val="lightGray"/>
              </w:rPr>
              <w:t>Local Authority</w:t>
            </w:r>
            <w:r w:rsidR="002B697A" w:rsidRPr="00760B13">
              <w:rPr>
                <w:rFonts w:ascii="Calibri" w:hAnsi="Calibri" w:cs="Calibri"/>
                <w:i/>
                <w:iCs/>
                <w:highlight w:val="lightGray"/>
              </w:rPr>
              <w:t xml:space="preserve"> </w:t>
            </w:r>
            <w:r w:rsidRPr="00760B13">
              <w:rPr>
                <w:rFonts w:ascii="Calibri" w:hAnsi="Calibri" w:cs="Calibri"/>
                <w:i/>
                <w:iCs/>
                <w:highlight w:val="lightGray"/>
              </w:rPr>
              <w:t>/Hired]</w:t>
            </w:r>
          </w:p>
        </w:tc>
        <w:tc>
          <w:tcPr>
            <w:tcW w:w="1173" w:type="dxa"/>
            <w:tcBorders>
              <w:top w:val="single" w:sz="4" w:space="0" w:color="auto"/>
            </w:tcBorders>
          </w:tcPr>
          <w:p w14:paraId="75272598" w14:textId="77777777" w:rsidR="00AD7854" w:rsidRPr="00760B13" w:rsidRDefault="00AD7854" w:rsidP="00BF2EC2">
            <w:pPr>
              <w:rPr>
                <w:rFonts w:ascii="Calibri" w:hAnsi="Calibri" w:cs="Calibri"/>
                <w:i/>
                <w:iCs/>
                <w:highlight w:val="lightGray"/>
              </w:rPr>
            </w:pPr>
            <w:r w:rsidRPr="00760B13">
              <w:rPr>
                <w:rFonts w:ascii="Calibri" w:hAnsi="Calibri" w:cs="Calibri"/>
                <w:i/>
                <w:iCs/>
                <w:highlight w:val="lightGray"/>
              </w:rPr>
              <w:t>[name]</w:t>
            </w:r>
          </w:p>
        </w:tc>
        <w:tc>
          <w:tcPr>
            <w:tcW w:w="1084" w:type="dxa"/>
            <w:tcBorders>
              <w:top w:val="single" w:sz="4" w:space="0" w:color="auto"/>
            </w:tcBorders>
          </w:tcPr>
          <w:p w14:paraId="79DA3D97" w14:textId="77777777" w:rsidR="00AD7854" w:rsidRPr="00760B13" w:rsidRDefault="00AD7854" w:rsidP="00BF2EC2">
            <w:pPr>
              <w:rPr>
                <w:rFonts w:ascii="Calibri" w:hAnsi="Calibri" w:cs="Calibri"/>
                <w:i/>
                <w:iCs/>
                <w:highlight w:val="lightGray"/>
              </w:rPr>
            </w:pPr>
            <w:r w:rsidRPr="00760B13">
              <w:rPr>
                <w:rFonts w:ascii="Calibri" w:hAnsi="Calibri" w:cs="Calibri"/>
                <w:i/>
                <w:iCs/>
                <w:highlight w:val="lightGray"/>
              </w:rPr>
              <w:t>[type of vehicle]</w:t>
            </w:r>
          </w:p>
        </w:tc>
        <w:tc>
          <w:tcPr>
            <w:tcW w:w="1364" w:type="dxa"/>
            <w:tcBorders>
              <w:top w:val="single" w:sz="4" w:space="0" w:color="auto"/>
            </w:tcBorders>
          </w:tcPr>
          <w:p w14:paraId="4479AFFC" w14:textId="77777777" w:rsidR="00AD7854" w:rsidRPr="00760B13" w:rsidRDefault="00AD7854" w:rsidP="00BF2EC2">
            <w:pPr>
              <w:rPr>
                <w:rFonts w:ascii="Calibri" w:hAnsi="Calibri" w:cs="Calibri"/>
                <w:i/>
                <w:iCs/>
                <w:highlight w:val="lightGray"/>
              </w:rPr>
            </w:pPr>
            <w:r w:rsidRPr="00760B13">
              <w:rPr>
                <w:rFonts w:ascii="Calibri" w:hAnsi="Calibri" w:cs="Calibri"/>
                <w:i/>
                <w:iCs/>
                <w:highlight w:val="lightGray"/>
              </w:rPr>
              <w:t>[m</w:t>
            </w:r>
            <w:r w:rsidRPr="00760B13">
              <w:rPr>
                <w:rFonts w:ascii="Calibri" w:hAnsi="Calibri" w:cs="Calibri"/>
                <w:i/>
                <w:iCs/>
                <w:highlight w:val="lightGray"/>
                <w:vertAlign w:val="superscript"/>
              </w:rPr>
              <w:t>3</w:t>
            </w:r>
            <w:r w:rsidRPr="00760B13">
              <w:rPr>
                <w:rFonts w:ascii="Calibri" w:hAnsi="Calibri" w:cs="Calibri"/>
                <w:i/>
                <w:iCs/>
                <w:highlight w:val="lightGray"/>
              </w:rPr>
              <w:t xml:space="preserve"> for spreaders]</w:t>
            </w:r>
          </w:p>
        </w:tc>
        <w:tc>
          <w:tcPr>
            <w:tcW w:w="1551" w:type="dxa"/>
            <w:tcBorders>
              <w:top w:val="single" w:sz="4" w:space="0" w:color="auto"/>
            </w:tcBorders>
          </w:tcPr>
          <w:p w14:paraId="0B612034" w14:textId="77777777" w:rsidR="00AD7854" w:rsidRPr="00760B13" w:rsidRDefault="00AD7854" w:rsidP="00BF2EC2">
            <w:pPr>
              <w:rPr>
                <w:rFonts w:ascii="Calibri" w:hAnsi="Calibri" w:cs="Calibri"/>
                <w:i/>
                <w:iCs/>
                <w:highlight w:val="lightGray"/>
              </w:rPr>
            </w:pPr>
            <w:r w:rsidRPr="00760B13">
              <w:rPr>
                <w:rFonts w:ascii="Calibri" w:hAnsi="Calibri" w:cs="Calibri"/>
                <w:i/>
                <w:iCs/>
                <w:highlight w:val="lightGray"/>
              </w:rPr>
              <w:t>[VRN of Identification Number]</w:t>
            </w:r>
          </w:p>
        </w:tc>
        <w:tc>
          <w:tcPr>
            <w:tcW w:w="1324" w:type="dxa"/>
            <w:tcBorders>
              <w:top w:val="single" w:sz="4" w:space="0" w:color="auto"/>
            </w:tcBorders>
          </w:tcPr>
          <w:p w14:paraId="281D3393" w14:textId="77777777" w:rsidR="00AD7854" w:rsidRPr="00760B13" w:rsidRDefault="00AD7854" w:rsidP="00BF2EC2">
            <w:pPr>
              <w:rPr>
                <w:rFonts w:ascii="Calibri" w:hAnsi="Calibri" w:cs="Calibri"/>
                <w:i/>
                <w:iCs/>
                <w:highlight w:val="lightGray"/>
              </w:rPr>
            </w:pPr>
          </w:p>
        </w:tc>
        <w:tc>
          <w:tcPr>
            <w:tcW w:w="1320" w:type="dxa"/>
            <w:tcBorders>
              <w:top w:val="single" w:sz="4" w:space="0" w:color="auto"/>
            </w:tcBorders>
          </w:tcPr>
          <w:p w14:paraId="0350493A" w14:textId="77777777" w:rsidR="00AD7854" w:rsidRPr="00760B13" w:rsidRDefault="00AD7854" w:rsidP="00BF2EC2">
            <w:pPr>
              <w:rPr>
                <w:rFonts w:ascii="Calibri" w:hAnsi="Calibri" w:cs="Calibri"/>
                <w:i/>
                <w:iCs/>
                <w:highlight w:val="lightGray"/>
              </w:rPr>
            </w:pPr>
            <w:r w:rsidRPr="00760B13">
              <w:rPr>
                <w:rFonts w:ascii="Calibri" w:hAnsi="Calibri" w:cs="Calibri"/>
                <w:i/>
                <w:iCs/>
                <w:highlight w:val="lightGray"/>
              </w:rPr>
              <w:t>[route reference]</w:t>
            </w:r>
          </w:p>
        </w:tc>
      </w:tr>
      <w:tr w:rsidR="00AD7854" w:rsidRPr="00760B13" w14:paraId="66441074" w14:textId="77777777" w:rsidTr="00836BE0">
        <w:trPr>
          <w:trHeight w:val="125"/>
        </w:trPr>
        <w:tc>
          <w:tcPr>
            <w:tcW w:w="1953" w:type="dxa"/>
          </w:tcPr>
          <w:p w14:paraId="734EECD2" w14:textId="77777777" w:rsidR="00AD7854" w:rsidRPr="00760B13" w:rsidRDefault="00AD7854" w:rsidP="00BF2EC2">
            <w:pPr>
              <w:rPr>
                <w:rFonts w:ascii="Calibri" w:hAnsi="Calibri" w:cs="Calibri"/>
              </w:rPr>
            </w:pPr>
          </w:p>
        </w:tc>
        <w:tc>
          <w:tcPr>
            <w:tcW w:w="1173" w:type="dxa"/>
          </w:tcPr>
          <w:p w14:paraId="35E017DF" w14:textId="77777777" w:rsidR="00AD7854" w:rsidRPr="00760B13" w:rsidRDefault="00AD7854" w:rsidP="00BF2EC2">
            <w:pPr>
              <w:rPr>
                <w:rFonts w:ascii="Calibri" w:hAnsi="Calibri" w:cs="Calibri"/>
              </w:rPr>
            </w:pPr>
          </w:p>
        </w:tc>
        <w:tc>
          <w:tcPr>
            <w:tcW w:w="1084" w:type="dxa"/>
          </w:tcPr>
          <w:p w14:paraId="710088EC" w14:textId="77777777" w:rsidR="00AD7854" w:rsidRPr="00760B13" w:rsidRDefault="00AD7854" w:rsidP="00BF2EC2">
            <w:pPr>
              <w:rPr>
                <w:rFonts w:ascii="Calibri" w:hAnsi="Calibri" w:cs="Calibri"/>
              </w:rPr>
            </w:pPr>
          </w:p>
        </w:tc>
        <w:tc>
          <w:tcPr>
            <w:tcW w:w="1364" w:type="dxa"/>
          </w:tcPr>
          <w:p w14:paraId="3C91A771" w14:textId="77777777" w:rsidR="00AD7854" w:rsidRPr="00760B13" w:rsidRDefault="00AD7854" w:rsidP="00BF2EC2">
            <w:pPr>
              <w:rPr>
                <w:rFonts w:ascii="Calibri" w:hAnsi="Calibri" w:cs="Calibri"/>
              </w:rPr>
            </w:pPr>
          </w:p>
        </w:tc>
        <w:tc>
          <w:tcPr>
            <w:tcW w:w="1551" w:type="dxa"/>
          </w:tcPr>
          <w:p w14:paraId="3AD16E7F" w14:textId="77777777" w:rsidR="00AD7854" w:rsidRPr="00760B13" w:rsidRDefault="00AD7854" w:rsidP="00BF2EC2">
            <w:pPr>
              <w:rPr>
                <w:rFonts w:ascii="Calibri" w:hAnsi="Calibri" w:cs="Calibri"/>
              </w:rPr>
            </w:pPr>
          </w:p>
        </w:tc>
        <w:tc>
          <w:tcPr>
            <w:tcW w:w="1324" w:type="dxa"/>
          </w:tcPr>
          <w:p w14:paraId="0F88CCD1" w14:textId="77777777" w:rsidR="00AD7854" w:rsidRPr="00760B13" w:rsidRDefault="00AD7854" w:rsidP="00BF2EC2">
            <w:pPr>
              <w:rPr>
                <w:rFonts w:ascii="Calibri" w:hAnsi="Calibri" w:cs="Calibri"/>
              </w:rPr>
            </w:pPr>
          </w:p>
        </w:tc>
        <w:tc>
          <w:tcPr>
            <w:tcW w:w="1320" w:type="dxa"/>
          </w:tcPr>
          <w:p w14:paraId="0E2616C4" w14:textId="77777777" w:rsidR="00AD7854" w:rsidRPr="00760B13" w:rsidRDefault="00AD7854" w:rsidP="00BF2EC2">
            <w:pPr>
              <w:rPr>
                <w:rFonts w:ascii="Calibri" w:hAnsi="Calibri" w:cs="Calibri"/>
              </w:rPr>
            </w:pPr>
          </w:p>
        </w:tc>
      </w:tr>
    </w:tbl>
    <w:p w14:paraId="5C381545" w14:textId="77777777" w:rsidR="00AD7854" w:rsidRPr="00760B13" w:rsidRDefault="00AD7854" w:rsidP="00AD7854">
      <w:pPr>
        <w:pStyle w:val="TIIReporttext"/>
        <w:rPr>
          <w:rFonts w:ascii="Calibri" w:hAnsi="Calibri" w:cs="Calibri"/>
          <w:highlight w:val="yellow"/>
        </w:rPr>
      </w:pPr>
    </w:p>
    <w:p w14:paraId="6E94DDD1" w14:textId="77777777" w:rsidR="00AD7854" w:rsidRPr="00760B13" w:rsidRDefault="00AD7854" w:rsidP="00AD7854">
      <w:pPr>
        <w:rPr>
          <w:rFonts w:ascii="Calibri" w:hAnsi="Calibri" w:cs="Calibri"/>
        </w:rPr>
        <w:sectPr w:rsidR="00AD7854" w:rsidRPr="00760B13" w:rsidSect="00FA54D7">
          <w:headerReference w:type="default" r:id="rId22"/>
          <w:pgSz w:w="11906" w:h="16838"/>
          <w:pgMar w:top="1418" w:right="851" w:bottom="1247" w:left="1276" w:header="709" w:footer="709" w:gutter="0"/>
          <w:cols w:space="708"/>
          <w:docGrid w:linePitch="360"/>
        </w:sectPr>
      </w:pPr>
    </w:p>
    <w:p w14:paraId="600E8E63" w14:textId="70C67D7D" w:rsidR="00AD7854" w:rsidRPr="00760B13" w:rsidRDefault="004909E3" w:rsidP="004909E3">
      <w:pPr>
        <w:pStyle w:val="Appendix"/>
      </w:pPr>
      <w:bookmarkStart w:id="76" w:name="_Toc112675322"/>
      <w:r w:rsidRPr="00760B13">
        <w:t>Operatives Schedule</w:t>
      </w:r>
      <w:bookmarkEnd w:id="76"/>
    </w:p>
    <w:p w14:paraId="297968B9" w14:textId="60AB2A92" w:rsidR="00AD7854" w:rsidRPr="00760B13" w:rsidRDefault="00250ADC" w:rsidP="00AD7854">
      <w:pPr>
        <w:pStyle w:val="TIIReporttext"/>
        <w:rPr>
          <w:rFonts w:ascii="Calibri" w:hAnsi="Calibri" w:cs="Calibri"/>
          <w:i/>
          <w:iCs/>
          <w:highlight w:val="lightGray"/>
        </w:rPr>
      </w:pPr>
      <w:r w:rsidRPr="00760B13">
        <w:rPr>
          <w:rFonts w:ascii="Calibri" w:hAnsi="Calibri" w:cs="Calibri"/>
          <w:i/>
          <w:iCs/>
          <w:highlight w:val="lightGray"/>
        </w:rPr>
        <w:t>R</w:t>
      </w:r>
      <w:r w:rsidR="00AD7854" w:rsidRPr="00760B13">
        <w:rPr>
          <w:rFonts w:ascii="Calibri" w:hAnsi="Calibri" w:cs="Calibri"/>
          <w:i/>
          <w:iCs/>
          <w:highlight w:val="lightGray"/>
        </w:rPr>
        <w:t>efer to</w:t>
      </w:r>
      <w:r w:rsidR="00284218" w:rsidRPr="00760B13">
        <w:rPr>
          <w:rFonts w:ascii="Calibri" w:hAnsi="Calibri" w:cs="Calibri"/>
          <w:i/>
          <w:iCs/>
          <w:highlight w:val="lightGray"/>
        </w:rPr>
        <w:t xml:space="preserve"> AM-PAV-06</w:t>
      </w:r>
      <w:r w:rsidR="008F12D5" w:rsidRPr="00760B13">
        <w:rPr>
          <w:rFonts w:ascii="Calibri" w:hAnsi="Calibri" w:cs="Calibri"/>
          <w:i/>
          <w:iCs/>
          <w:highlight w:val="lightGray"/>
        </w:rPr>
        <w:t>051</w:t>
      </w:r>
      <w:r w:rsidR="00284218" w:rsidRPr="00760B13">
        <w:rPr>
          <w:rFonts w:ascii="Calibri" w:hAnsi="Calibri" w:cs="Calibri"/>
          <w:i/>
          <w:iCs/>
          <w:highlight w:val="lightGray"/>
        </w:rPr>
        <w:t xml:space="preserve"> – </w:t>
      </w:r>
      <w:r w:rsidR="00216DC3" w:rsidRPr="00760B13">
        <w:rPr>
          <w:rFonts w:ascii="Calibri" w:hAnsi="Calibri" w:cs="Calibri"/>
          <w:i/>
          <w:iCs/>
          <w:highlight w:val="lightGray"/>
        </w:rPr>
        <w:t xml:space="preserve">Winter Service </w:t>
      </w:r>
      <w:r w:rsidR="002B697A" w:rsidRPr="00760B13">
        <w:rPr>
          <w:rFonts w:ascii="Calibri" w:hAnsi="Calibri" w:cs="Calibri"/>
          <w:i/>
          <w:iCs/>
          <w:highlight w:val="lightGray"/>
        </w:rPr>
        <w:t xml:space="preserve">Manual </w:t>
      </w:r>
      <w:r w:rsidR="00AD7854" w:rsidRPr="00760B13">
        <w:rPr>
          <w:rFonts w:ascii="Calibri" w:hAnsi="Calibri" w:cs="Calibri"/>
          <w:i/>
          <w:iCs/>
          <w:highlight w:val="lightGray"/>
        </w:rPr>
        <w:t>in the completion of this schedule.</w:t>
      </w:r>
    </w:p>
    <w:tbl>
      <w:tblPr>
        <w:tblStyle w:val="TIITableStyle3"/>
        <w:tblW w:w="14200" w:type="dxa"/>
        <w:tblLook w:val="04A0" w:firstRow="1" w:lastRow="0" w:firstColumn="1" w:lastColumn="0" w:noHBand="0" w:noVBand="1"/>
      </w:tblPr>
      <w:tblGrid>
        <w:gridCol w:w="2040"/>
        <w:gridCol w:w="1274"/>
        <w:gridCol w:w="1200"/>
        <w:gridCol w:w="1797"/>
        <w:gridCol w:w="1797"/>
        <w:gridCol w:w="1797"/>
        <w:gridCol w:w="1314"/>
        <w:gridCol w:w="1447"/>
        <w:gridCol w:w="1528"/>
        <w:gridCol w:w="6"/>
      </w:tblGrid>
      <w:tr w:rsidR="00AD7854" w:rsidRPr="00760B13" w14:paraId="457432AA" w14:textId="77777777" w:rsidTr="00836BE0">
        <w:trPr>
          <w:cnfStyle w:val="100000000000" w:firstRow="1" w:lastRow="0" w:firstColumn="0" w:lastColumn="0" w:oddVBand="0" w:evenVBand="0" w:oddHBand="0" w:evenHBand="0" w:firstRowFirstColumn="0" w:firstRowLastColumn="0" w:lastRowFirstColumn="0" w:lastRowLastColumn="0"/>
          <w:trHeight w:val="392"/>
        </w:trPr>
        <w:tc>
          <w:tcPr>
            <w:tcW w:w="14200" w:type="dxa"/>
            <w:gridSpan w:val="10"/>
          </w:tcPr>
          <w:p w14:paraId="31B3453E" w14:textId="77777777" w:rsidR="00AD7854" w:rsidRPr="00760B13" w:rsidRDefault="00AD7854" w:rsidP="00BF2EC2">
            <w:pPr>
              <w:spacing w:before="120"/>
              <w:rPr>
                <w:rFonts w:ascii="Calibri" w:hAnsi="Calibri" w:cs="Calibri"/>
              </w:rPr>
            </w:pPr>
            <w:r w:rsidRPr="00760B13">
              <w:rPr>
                <w:rFonts w:ascii="Calibri" w:hAnsi="Calibri" w:cs="Calibri"/>
              </w:rPr>
              <w:t>Operative Schedule</w:t>
            </w:r>
          </w:p>
        </w:tc>
      </w:tr>
      <w:tr w:rsidR="00AD7854" w:rsidRPr="00760B13" w14:paraId="4EF6D0A1" w14:textId="77777777" w:rsidTr="00836BE0">
        <w:trPr>
          <w:gridAfter w:val="1"/>
          <w:wAfter w:w="6" w:type="dxa"/>
          <w:trHeight w:val="392"/>
        </w:trPr>
        <w:tc>
          <w:tcPr>
            <w:tcW w:w="2040"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15C8871E" w14:textId="77777777" w:rsidR="00AD7854" w:rsidRPr="00760B13" w:rsidRDefault="00AD7854" w:rsidP="00BF2EC2">
            <w:pPr>
              <w:rPr>
                <w:rFonts w:ascii="Calibri" w:hAnsi="Calibri" w:cs="Calibri"/>
                <w:color w:val="FFFFFF" w:themeColor="background1"/>
              </w:rPr>
            </w:pPr>
            <w:r w:rsidRPr="00760B13">
              <w:rPr>
                <w:rFonts w:ascii="Calibri" w:hAnsi="Calibri" w:cs="Calibri"/>
                <w:color w:val="FFFFFF" w:themeColor="background1"/>
              </w:rPr>
              <w:t>Base</w:t>
            </w:r>
          </w:p>
        </w:tc>
        <w:tc>
          <w:tcPr>
            <w:tcW w:w="1274"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48F437D4" w14:textId="77777777" w:rsidR="00AD7854" w:rsidRPr="00760B13" w:rsidRDefault="00AD7854" w:rsidP="00BF2EC2">
            <w:pPr>
              <w:rPr>
                <w:rFonts w:ascii="Calibri" w:hAnsi="Calibri" w:cs="Calibri"/>
                <w:color w:val="FFFFFF" w:themeColor="background1"/>
              </w:rPr>
            </w:pPr>
            <w:r w:rsidRPr="00760B13">
              <w:rPr>
                <w:rFonts w:ascii="Calibri" w:hAnsi="Calibri" w:cs="Calibri"/>
                <w:color w:val="FFFFFF" w:themeColor="background1"/>
              </w:rPr>
              <w:t>Name</w:t>
            </w:r>
          </w:p>
        </w:tc>
        <w:tc>
          <w:tcPr>
            <w:tcW w:w="1200"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5C0EA71E" w14:textId="77777777" w:rsidR="00AD7854" w:rsidRPr="00760B13" w:rsidRDefault="00AD7854" w:rsidP="00BF2EC2">
            <w:pPr>
              <w:rPr>
                <w:rFonts w:ascii="Calibri" w:hAnsi="Calibri" w:cs="Calibri"/>
                <w:color w:val="FFFFFF" w:themeColor="background1"/>
              </w:rPr>
            </w:pPr>
            <w:r w:rsidRPr="00760B13">
              <w:rPr>
                <w:rFonts w:ascii="Calibri" w:hAnsi="Calibri" w:cs="Calibri"/>
                <w:color w:val="FFFFFF" w:themeColor="background1"/>
              </w:rPr>
              <w:t>Contact details</w:t>
            </w:r>
          </w:p>
        </w:tc>
        <w:tc>
          <w:tcPr>
            <w:tcW w:w="1797"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392E0157" w14:textId="77777777" w:rsidR="00AD7854" w:rsidRPr="00760B13" w:rsidRDefault="00AD7854" w:rsidP="00BF2EC2">
            <w:pPr>
              <w:rPr>
                <w:rFonts w:ascii="Calibri" w:hAnsi="Calibri" w:cs="Calibri"/>
                <w:color w:val="FFFFFF" w:themeColor="background1"/>
              </w:rPr>
            </w:pPr>
            <w:r w:rsidRPr="00760B13">
              <w:rPr>
                <w:rFonts w:ascii="Calibri" w:hAnsi="Calibri" w:cs="Calibri"/>
                <w:color w:val="FFFFFF" w:themeColor="background1"/>
              </w:rPr>
              <w:t>Winter Qualification held and their coverage</w:t>
            </w:r>
          </w:p>
        </w:tc>
        <w:tc>
          <w:tcPr>
            <w:tcW w:w="1797"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34F63F79" w14:textId="77777777" w:rsidR="00AD7854" w:rsidRPr="00760B13" w:rsidRDefault="00AD7854" w:rsidP="00BF2EC2">
            <w:pPr>
              <w:rPr>
                <w:rFonts w:ascii="Calibri" w:hAnsi="Calibri" w:cs="Calibri"/>
                <w:color w:val="FFFFFF" w:themeColor="background1"/>
              </w:rPr>
            </w:pPr>
            <w:r w:rsidRPr="00760B13">
              <w:rPr>
                <w:rFonts w:ascii="Calibri" w:hAnsi="Calibri" w:cs="Calibri"/>
                <w:color w:val="FFFFFF" w:themeColor="background1"/>
              </w:rPr>
              <w:t>Winter Qualification Number</w:t>
            </w:r>
          </w:p>
        </w:tc>
        <w:tc>
          <w:tcPr>
            <w:tcW w:w="1797"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65EDC8C4" w14:textId="77777777" w:rsidR="00AD7854" w:rsidRPr="00760B13" w:rsidRDefault="00AD7854" w:rsidP="00BF2EC2">
            <w:pPr>
              <w:rPr>
                <w:rFonts w:ascii="Calibri" w:hAnsi="Calibri" w:cs="Calibri"/>
                <w:color w:val="FFFFFF" w:themeColor="background1"/>
              </w:rPr>
            </w:pPr>
            <w:r w:rsidRPr="00760B13">
              <w:rPr>
                <w:rFonts w:ascii="Calibri" w:hAnsi="Calibri" w:cs="Calibri"/>
                <w:color w:val="FFFFFF" w:themeColor="background1"/>
              </w:rPr>
              <w:t>Qualification Expiry</w:t>
            </w:r>
          </w:p>
        </w:tc>
        <w:tc>
          <w:tcPr>
            <w:tcW w:w="1314"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6E3BEFCD" w14:textId="77777777" w:rsidR="00AD7854" w:rsidRPr="00760B13" w:rsidRDefault="00AD7854" w:rsidP="00BF2EC2">
            <w:pPr>
              <w:rPr>
                <w:rFonts w:ascii="Calibri" w:hAnsi="Calibri" w:cs="Calibri"/>
                <w:color w:val="FFFFFF" w:themeColor="background1"/>
              </w:rPr>
            </w:pPr>
            <w:r w:rsidRPr="00760B13">
              <w:rPr>
                <w:rFonts w:ascii="Calibri" w:hAnsi="Calibri" w:cs="Calibri"/>
                <w:color w:val="FFFFFF" w:themeColor="background1"/>
              </w:rPr>
              <w:t>Driving Licence No</w:t>
            </w:r>
          </w:p>
        </w:tc>
        <w:tc>
          <w:tcPr>
            <w:tcW w:w="1447"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0C6B7B32" w14:textId="77777777" w:rsidR="00AD7854" w:rsidRPr="00760B13" w:rsidRDefault="00AD7854" w:rsidP="00BF2EC2">
            <w:pPr>
              <w:rPr>
                <w:rFonts w:ascii="Calibri" w:hAnsi="Calibri" w:cs="Calibri"/>
                <w:color w:val="FFFFFF" w:themeColor="background1"/>
              </w:rPr>
            </w:pPr>
            <w:r w:rsidRPr="00760B13">
              <w:rPr>
                <w:rFonts w:ascii="Calibri" w:hAnsi="Calibri" w:cs="Calibri"/>
                <w:color w:val="FFFFFF" w:themeColor="background1"/>
              </w:rPr>
              <w:t>Driving Licence Category</w:t>
            </w:r>
          </w:p>
        </w:tc>
        <w:tc>
          <w:tcPr>
            <w:tcW w:w="1528"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1261DA0D" w14:textId="77777777" w:rsidR="00AD7854" w:rsidRPr="00760B13" w:rsidRDefault="00AD7854" w:rsidP="00BF2EC2">
            <w:pPr>
              <w:rPr>
                <w:rFonts w:ascii="Calibri" w:hAnsi="Calibri" w:cs="Calibri"/>
                <w:color w:val="FFFFFF" w:themeColor="background1"/>
              </w:rPr>
            </w:pPr>
            <w:r w:rsidRPr="00760B13">
              <w:rPr>
                <w:rFonts w:ascii="Calibri" w:hAnsi="Calibri" w:cs="Calibri"/>
                <w:color w:val="FFFFFF" w:themeColor="background1"/>
              </w:rPr>
              <w:t>Driver CPC Modules completed</w:t>
            </w:r>
          </w:p>
        </w:tc>
      </w:tr>
      <w:tr w:rsidR="0084255D" w:rsidRPr="00760B13" w14:paraId="5E02896A" w14:textId="77777777" w:rsidTr="00836BE0">
        <w:trPr>
          <w:gridAfter w:val="1"/>
          <w:wAfter w:w="6" w:type="dxa"/>
          <w:trHeight w:val="107"/>
        </w:trPr>
        <w:tc>
          <w:tcPr>
            <w:tcW w:w="2040" w:type="dxa"/>
            <w:tcBorders>
              <w:top w:val="single" w:sz="4" w:space="0" w:color="auto"/>
            </w:tcBorders>
          </w:tcPr>
          <w:p w14:paraId="6DAE9B42" w14:textId="77777777" w:rsidR="00AD7854" w:rsidRPr="00760B13" w:rsidRDefault="00AD7854" w:rsidP="00BF2EC2">
            <w:pPr>
              <w:rPr>
                <w:rFonts w:ascii="Calibri" w:hAnsi="Calibri" w:cs="Calibri"/>
                <w:i/>
                <w:iCs/>
                <w:highlight w:val="lightGray"/>
              </w:rPr>
            </w:pPr>
            <w:r w:rsidRPr="00760B13">
              <w:rPr>
                <w:rFonts w:ascii="Calibri" w:hAnsi="Calibri" w:cs="Calibri"/>
                <w:i/>
                <w:iCs/>
                <w:highlight w:val="lightGray"/>
              </w:rPr>
              <w:t>[base location]</w:t>
            </w:r>
          </w:p>
        </w:tc>
        <w:tc>
          <w:tcPr>
            <w:tcW w:w="1274" w:type="dxa"/>
            <w:tcBorders>
              <w:top w:val="single" w:sz="4" w:space="0" w:color="auto"/>
            </w:tcBorders>
          </w:tcPr>
          <w:p w14:paraId="5E872CF5" w14:textId="77777777" w:rsidR="00AD7854" w:rsidRPr="00760B13" w:rsidRDefault="00AD7854" w:rsidP="00BF2EC2">
            <w:pPr>
              <w:rPr>
                <w:rFonts w:ascii="Calibri" w:hAnsi="Calibri" w:cs="Calibri"/>
                <w:i/>
                <w:iCs/>
                <w:highlight w:val="lightGray"/>
              </w:rPr>
            </w:pPr>
            <w:r w:rsidRPr="00760B13">
              <w:rPr>
                <w:rFonts w:ascii="Calibri" w:hAnsi="Calibri" w:cs="Calibri"/>
                <w:i/>
                <w:iCs/>
                <w:highlight w:val="lightGray"/>
              </w:rPr>
              <w:t>[name]</w:t>
            </w:r>
          </w:p>
        </w:tc>
        <w:tc>
          <w:tcPr>
            <w:tcW w:w="1200" w:type="dxa"/>
            <w:tcBorders>
              <w:top w:val="single" w:sz="4" w:space="0" w:color="auto"/>
            </w:tcBorders>
          </w:tcPr>
          <w:p w14:paraId="02D4A81F" w14:textId="77777777" w:rsidR="00AD7854" w:rsidRPr="00760B13" w:rsidRDefault="00AD7854" w:rsidP="00BF2EC2">
            <w:pPr>
              <w:rPr>
                <w:rFonts w:ascii="Calibri" w:hAnsi="Calibri" w:cs="Calibri"/>
                <w:i/>
                <w:iCs/>
                <w:highlight w:val="lightGray"/>
              </w:rPr>
            </w:pPr>
            <w:r w:rsidRPr="00760B13">
              <w:rPr>
                <w:rFonts w:ascii="Calibri" w:hAnsi="Calibri" w:cs="Calibri"/>
                <w:i/>
                <w:iCs/>
                <w:highlight w:val="lightGray"/>
              </w:rPr>
              <w:t>[phone number details]</w:t>
            </w:r>
          </w:p>
        </w:tc>
        <w:tc>
          <w:tcPr>
            <w:tcW w:w="1797" w:type="dxa"/>
            <w:tcBorders>
              <w:top w:val="single" w:sz="4" w:space="0" w:color="auto"/>
            </w:tcBorders>
          </w:tcPr>
          <w:p w14:paraId="33425D11" w14:textId="77777777" w:rsidR="00AD7854" w:rsidRPr="00760B13" w:rsidRDefault="00AD7854" w:rsidP="00BF2EC2">
            <w:pPr>
              <w:rPr>
                <w:rFonts w:ascii="Calibri" w:hAnsi="Calibri" w:cs="Calibri"/>
                <w:i/>
                <w:iCs/>
                <w:highlight w:val="lightGray"/>
              </w:rPr>
            </w:pPr>
            <w:r w:rsidRPr="00760B13">
              <w:rPr>
                <w:rFonts w:ascii="Calibri" w:hAnsi="Calibri" w:cs="Calibri"/>
                <w:i/>
                <w:iCs/>
                <w:highlight w:val="lightGray"/>
              </w:rPr>
              <w:t>[details]</w:t>
            </w:r>
          </w:p>
        </w:tc>
        <w:tc>
          <w:tcPr>
            <w:tcW w:w="1797" w:type="dxa"/>
            <w:tcBorders>
              <w:top w:val="single" w:sz="4" w:space="0" w:color="auto"/>
            </w:tcBorders>
          </w:tcPr>
          <w:p w14:paraId="13F92AAD" w14:textId="77777777" w:rsidR="00AD7854" w:rsidRPr="00760B13" w:rsidRDefault="00AD7854" w:rsidP="00BF2EC2">
            <w:pPr>
              <w:rPr>
                <w:rFonts w:ascii="Calibri" w:hAnsi="Calibri" w:cs="Calibri"/>
                <w:i/>
                <w:iCs/>
                <w:highlight w:val="lightGray"/>
              </w:rPr>
            </w:pPr>
            <w:r w:rsidRPr="00760B13">
              <w:rPr>
                <w:rFonts w:ascii="Calibri" w:hAnsi="Calibri" w:cs="Calibri"/>
                <w:i/>
                <w:iCs/>
                <w:highlight w:val="lightGray"/>
              </w:rPr>
              <w:t>[reference]</w:t>
            </w:r>
          </w:p>
        </w:tc>
        <w:tc>
          <w:tcPr>
            <w:tcW w:w="1797" w:type="dxa"/>
            <w:tcBorders>
              <w:top w:val="single" w:sz="4" w:space="0" w:color="auto"/>
            </w:tcBorders>
          </w:tcPr>
          <w:p w14:paraId="58E6DCA1" w14:textId="77777777" w:rsidR="00AD7854" w:rsidRPr="00760B13" w:rsidRDefault="00AD7854" w:rsidP="00BF2EC2">
            <w:pPr>
              <w:rPr>
                <w:rFonts w:ascii="Calibri" w:hAnsi="Calibri" w:cs="Calibri"/>
                <w:i/>
                <w:iCs/>
                <w:highlight w:val="lightGray"/>
              </w:rPr>
            </w:pPr>
            <w:r w:rsidRPr="00760B13">
              <w:rPr>
                <w:rFonts w:ascii="Calibri" w:hAnsi="Calibri" w:cs="Calibri"/>
                <w:i/>
                <w:iCs/>
                <w:highlight w:val="lightGray"/>
              </w:rPr>
              <w:t>[date]</w:t>
            </w:r>
          </w:p>
        </w:tc>
        <w:tc>
          <w:tcPr>
            <w:tcW w:w="1314" w:type="dxa"/>
            <w:tcBorders>
              <w:top w:val="single" w:sz="4" w:space="0" w:color="auto"/>
            </w:tcBorders>
          </w:tcPr>
          <w:p w14:paraId="2BAAE5A8" w14:textId="77777777" w:rsidR="00AD7854" w:rsidRPr="00760B13" w:rsidRDefault="00AD7854" w:rsidP="00BF2EC2">
            <w:pPr>
              <w:rPr>
                <w:rFonts w:ascii="Calibri" w:hAnsi="Calibri" w:cs="Calibri"/>
                <w:i/>
                <w:iCs/>
                <w:highlight w:val="lightGray"/>
              </w:rPr>
            </w:pPr>
            <w:r w:rsidRPr="00760B13">
              <w:rPr>
                <w:rFonts w:ascii="Calibri" w:hAnsi="Calibri" w:cs="Calibri"/>
                <w:i/>
                <w:iCs/>
                <w:highlight w:val="lightGray"/>
              </w:rPr>
              <w:t>[reference]</w:t>
            </w:r>
          </w:p>
        </w:tc>
        <w:tc>
          <w:tcPr>
            <w:tcW w:w="1447" w:type="dxa"/>
            <w:tcBorders>
              <w:top w:val="single" w:sz="4" w:space="0" w:color="auto"/>
            </w:tcBorders>
          </w:tcPr>
          <w:p w14:paraId="5639175A" w14:textId="77777777" w:rsidR="00AD7854" w:rsidRPr="00760B13" w:rsidRDefault="00AD7854" w:rsidP="00BF2EC2">
            <w:pPr>
              <w:rPr>
                <w:rFonts w:ascii="Calibri" w:hAnsi="Calibri" w:cs="Calibri"/>
                <w:i/>
                <w:iCs/>
                <w:highlight w:val="lightGray"/>
              </w:rPr>
            </w:pPr>
            <w:r w:rsidRPr="00760B13">
              <w:rPr>
                <w:rFonts w:ascii="Calibri" w:hAnsi="Calibri" w:cs="Calibri"/>
                <w:i/>
                <w:iCs/>
                <w:highlight w:val="lightGray"/>
              </w:rPr>
              <w:t>[reference]</w:t>
            </w:r>
          </w:p>
        </w:tc>
        <w:tc>
          <w:tcPr>
            <w:tcW w:w="1528" w:type="dxa"/>
            <w:tcBorders>
              <w:top w:val="single" w:sz="4" w:space="0" w:color="auto"/>
            </w:tcBorders>
          </w:tcPr>
          <w:p w14:paraId="6741AFCF" w14:textId="77777777" w:rsidR="00AD7854" w:rsidRPr="00760B13" w:rsidRDefault="00AD7854" w:rsidP="00BF2EC2">
            <w:pPr>
              <w:rPr>
                <w:rFonts w:ascii="Calibri" w:hAnsi="Calibri" w:cs="Calibri"/>
                <w:i/>
                <w:iCs/>
                <w:highlight w:val="lightGray"/>
              </w:rPr>
            </w:pPr>
            <w:r w:rsidRPr="00760B13">
              <w:rPr>
                <w:rFonts w:ascii="Calibri" w:hAnsi="Calibri" w:cs="Calibri"/>
                <w:i/>
                <w:iCs/>
                <w:highlight w:val="lightGray"/>
              </w:rPr>
              <w:t>[Driver CPC and modules taken with dates]</w:t>
            </w:r>
          </w:p>
        </w:tc>
      </w:tr>
      <w:tr w:rsidR="00AD7854" w:rsidRPr="00760B13" w14:paraId="63B4590E" w14:textId="77777777" w:rsidTr="00836BE0">
        <w:trPr>
          <w:gridAfter w:val="1"/>
          <w:wAfter w:w="6" w:type="dxa"/>
          <w:trHeight w:val="764"/>
        </w:trPr>
        <w:tc>
          <w:tcPr>
            <w:tcW w:w="2040" w:type="dxa"/>
          </w:tcPr>
          <w:p w14:paraId="225E92F5" w14:textId="77777777" w:rsidR="00AD7854" w:rsidRPr="00760B13" w:rsidRDefault="00AD7854" w:rsidP="00BF2EC2">
            <w:pPr>
              <w:rPr>
                <w:rFonts w:ascii="Calibri" w:hAnsi="Calibri" w:cs="Calibri"/>
              </w:rPr>
            </w:pPr>
          </w:p>
        </w:tc>
        <w:tc>
          <w:tcPr>
            <w:tcW w:w="1274" w:type="dxa"/>
          </w:tcPr>
          <w:p w14:paraId="2138869D" w14:textId="77777777" w:rsidR="00AD7854" w:rsidRPr="00760B13" w:rsidRDefault="00AD7854" w:rsidP="00BF2EC2">
            <w:pPr>
              <w:rPr>
                <w:rFonts w:ascii="Calibri" w:hAnsi="Calibri" w:cs="Calibri"/>
              </w:rPr>
            </w:pPr>
          </w:p>
        </w:tc>
        <w:tc>
          <w:tcPr>
            <w:tcW w:w="1200" w:type="dxa"/>
          </w:tcPr>
          <w:p w14:paraId="10910510" w14:textId="77777777" w:rsidR="00AD7854" w:rsidRPr="00760B13" w:rsidRDefault="00AD7854" w:rsidP="00BF2EC2">
            <w:pPr>
              <w:rPr>
                <w:rFonts w:ascii="Calibri" w:hAnsi="Calibri" w:cs="Calibri"/>
              </w:rPr>
            </w:pPr>
          </w:p>
        </w:tc>
        <w:tc>
          <w:tcPr>
            <w:tcW w:w="1797" w:type="dxa"/>
          </w:tcPr>
          <w:p w14:paraId="267BE9FE" w14:textId="77777777" w:rsidR="00AD7854" w:rsidRPr="00760B13" w:rsidRDefault="00AD7854" w:rsidP="00BF2EC2">
            <w:pPr>
              <w:rPr>
                <w:rFonts w:ascii="Calibri" w:hAnsi="Calibri" w:cs="Calibri"/>
              </w:rPr>
            </w:pPr>
          </w:p>
        </w:tc>
        <w:tc>
          <w:tcPr>
            <w:tcW w:w="1797" w:type="dxa"/>
          </w:tcPr>
          <w:p w14:paraId="7ACC6B12" w14:textId="77777777" w:rsidR="00AD7854" w:rsidRPr="00760B13" w:rsidRDefault="00AD7854" w:rsidP="00BF2EC2">
            <w:pPr>
              <w:rPr>
                <w:rFonts w:ascii="Calibri" w:hAnsi="Calibri" w:cs="Calibri"/>
              </w:rPr>
            </w:pPr>
          </w:p>
        </w:tc>
        <w:tc>
          <w:tcPr>
            <w:tcW w:w="1797" w:type="dxa"/>
          </w:tcPr>
          <w:p w14:paraId="0F347B6B" w14:textId="77777777" w:rsidR="00AD7854" w:rsidRPr="00760B13" w:rsidRDefault="00AD7854" w:rsidP="00BF2EC2">
            <w:pPr>
              <w:rPr>
                <w:rFonts w:ascii="Calibri" w:hAnsi="Calibri" w:cs="Calibri"/>
              </w:rPr>
            </w:pPr>
          </w:p>
        </w:tc>
        <w:tc>
          <w:tcPr>
            <w:tcW w:w="1314" w:type="dxa"/>
          </w:tcPr>
          <w:p w14:paraId="6B6F5E4F" w14:textId="77777777" w:rsidR="00AD7854" w:rsidRPr="00760B13" w:rsidRDefault="00AD7854" w:rsidP="00BF2EC2">
            <w:pPr>
              <w:rPr>
                <w:rFonts w:ascii="Calibri" w:hAnsi="Calibri" w:cs="Calibri"/>
              </w:rPr>
            </w:pPr>
          </w:p>
        </w:tc>
        <w:tc>
          <w:tcPr>
            <w:tcW w:w="1447" w:type="dxa"/>
          </w:tcPr>
          <w:p w14:paraId="2A81DD82" w14:textId="77777777" w:rsidR="00AD7854" w:rsidRPr="00760B13" w:rsidRDefault="00AD7854" w:rsidP="00BF2EC2">
            <w:pPr>
              <w:rPr>
                <w:rFonts w:ascii="Calibri" w:hAnsi="Calibri" w:cs="Calibri"/>
              </w:rPr>
            </w:pPr>
          </w:p>
        </w:tc>
        <w:tc>
          <w:tcPr>
            <w:tcW w:w="1528" w:type="dxa"/>
          </w:tcPr>
          <w:p w14:paraId="531B91C7" w14:textId="77777777" w:rsidR="00AD7854" w:rsidRPr="00760B13" w:rsidRDefault="00AD7854" w:rsidP="00BF2EC2">
            <w:pPr>
              <w:rPr>
                <w:rFonts w:ascii="Calibri" w:hAnsi="Calibri" w:cs="Calibri"/>
              </w:rPr>
            </w:pPr>
          </w:p>
        </w:tc>
      </w:tr>
    </w:tbl>
    <w:p w14:paraId="18C95F28" w14:textId="77777777" w:rsidR="00AD7854" w:rsidRPr="00760B13" w:rsidRDefault="00AD7854" w:rsidP="00AD7854">
      <w:pPr>
        <w:rPr>
          <w:rFonts w:ascii="Calibri" w:hAnsi="Calibri" w:cs="Calibri"/>
        </w:rPr>
      </w:pPr>
    </w:p>
    <w:p w14:paraId="005438AF" w14:textId="77777777" w:rsidR="00AD7854" w:rsidRPr="00760B13" w:rsidRDefault="00AD7854" w:rsidP="00AD7854">
      <w:pPr>
        <w:rPr>
          <w:rFonts w:ascii="Calibri" w:hAnsi="Calibri" w:cs="Calibri"/>
        </w:rPr>
      </w:pPr>
    </w:p>
    <w:p w14:paraId="3A0F3910" w14:textId="77777777" w:rsidR="00AD7854" w:rsidRPr="00760B13" w:rsidRDefault="00AD7854" w:rsidP="00AD7854">
      <w:pPr>
        <w:rPr>
          <w:rFonts w:ascii="Calibri" w:hAnsi="Calibri" w:cs="Calibri"/>
        </w:rPr>
      </w:pPr>
    </w:p>
    <w:p w14:paraId="750CEA16" w14:textId="77777777" w:rsidR="00AD7854" w:rsidRPr="00760B13" w:rsidRDefault="00AD7854" w:rsidP="00AD7854">
      <w:pPr>
        <w:rPr>
          <w:rFonts w:ascii="Calibri" w:hAnsi="Calibri" w:cs="Calibri"/>
        </w:rPr>
      </w:pPr>
    </w:p>
    <w:p w14:paraId="2E0AFE40" w14:textId="77777777" w:rsidR="005C0123" w:rsidRPr="00760B13" w:rsidRDefault="005C0123" w:rsidP="00AD7854">
      <w:pPr>
        <w:rPr>
          <w:rFonts w:ascii="Calibri" w:hAnsi="Calibri" w:cs="Calibri"/>
        </w:rPr>
        <w:sectPr w:rsidR="005C0123" w:rsidRPr="00760B13" w:rsidSect="00834A50">
          <w:headerReference w:type="default" r:id="rId23"/>
          <w:pgSz w:w="16838" w:h="11906" w:orient="landscape"/>
          <w:pgMar w:top="1276" w:right="1418" w:bottom="851" w:left="1247" w:header="709" w:footer="709" w:gutter="0"/>
          <w:cols w:space="708"/>
          <w:docGrid w:linePitch="360"/>
        </w:sectPr>
      </w:pPr>
    </w:p>
    <w:p w14:paraId="4BF4664D" w14:textId="3310BA48" w:rsidR="005C0123" w:rsidRPr="00760B13" w:rsidRDefault="004909E3" w:rsidP="004909E3">
      <w:pPr>
        <w:pStyle w:val="Appendix"/>
      </w:pPr>
      <w:bookmarkStart w:id="77" w:name="_Toc112675323"/>
      <w:r w:rsidRPr="00760B13">
        <w:t xml:space="preserve">Depots </w:t>
      </w:r>
      <w:r>
        <w:t>a</w:t>
      </w:r>
      <w:r w:rsidRPr="00760B13">
        <w:t>nd Facilities Schedule</w:t>
      </w:r>
      <w:bookmarkEnd w:id="77"/>
    </w:p>
    <w:p w14:paraId="6FC0C6A5" w14:textId="77777777" w:rsidR="00C27B96" w:rsidRPr="00760B13" w:rsidRDefault="00A82016" w:rsidP="005C0123">
      <w:pPr>
        <w:pStyle w:val="TIIReporttext"/>
        <w:rPr>
          <w:rFonts w:ascii="Calibri" w:hAnsi="Calibri" w:cs="Calibri"/>
          <w:i/>
          <w:iCs/>
          <w:highlight w:val="lightGray"/>
        </w:rPr>
      </w:pPr>
      <w:r w:rsidRPr="00760B13">
        <w:rPr>
          <w:rFonts w:ascii="Calibri" w:hAnsi="Calibri" w:cs="Calibri"/>
          <w:i/>
          <w:iCs/>
          <w:highlight w:val="lightGray"/>
        </w:rPr>
        <w:t>Include</w:t>
      </w:r>
      <w:r w:rsidR="00C27B96" w:rsidRPr="00760B13">
        <w:rPr>
          <w:rFonts w:ascii="Calibri" w:hAnsi="Calibri" w:cs="Calibri"/>
          <w:i/>
          <w:iCs/>
          <w:highlight w:val="lightGray"/>
        </w:rPr>
        <w:t xml:space="preserve"> details of</w:t>
      </w:r>
      <w:r w:rsidR="005C0123" w:rsidRPr="00760B13">
        <w:rPr>
          <w:rFonts w:ascii="Calibri" w:hAnsi="Calibri" w:cs="Calibri"/>
          <w:i/>
          <w:iCs/>
          <w:highlight w:val="lightGray"/>
        </w:rPr>
        <w:t xml:space="preserve"> all Depots and other facilities </w:t>
      </w:r>
      <w:r w:rsidR="00B36B2C" w:rsidRPr="00760B13">
        <w:rPr>
          <w:rFonts w:ascii="Calibri" w:hAnsi="Calibri" w:cs="Calibri"/>
          <w:i/>
          <w:iCs/>
          <w:highlight w:val="lightGray"/>
        </w:rPr>
        <w:t xml:space="preserve">including </w:t>
      </w:r>
      <w:r w:rsidR="005C0123" w:rsidRPr="00760B13">
        <w:rPr>
          <w:rFonts w:ascii="Calibri" w:hAnsi="Calibri" w:cs="Calibri"/>
          <w:i/>
          <w:iCs/>
          <w:highlight w:val="lightGray"/>
        </w:rPr>
        <w:t xml:space="preserve">full postal address, contact details, and facilities available e.g. salt storage, loading hoppers, fuel storage, back-up power supply, communications, garaging, workshops, welfare, etc. </w:t>
      </w:r>
    </w:p>
    <w:p w14:paraId="7A0576FA" w14:textId="31ED180F" w:rsidR="005C0123" w:rsidRPr="00760B13" w:rsidRDefault="005C0123" w:rsidP="005C0123">
      <w:pPr>
        <w:pStyle w:val="TIIReporttext"/>
        <w:rPr>
          <w:rFonts w:ascii="Calibri" w:hAnsi="Calibri" w:cs="Calibri"/>
          <w:i/>
          <w:iCs/>
          <w:highlight w:val="lightGray"/>
        </w:rPr>
      </w:pPr>
      <w:r w:rsidRPr="00760B13">
        <w:rPr>
          <w:rFonts w:ascii="Calibri" w:hAnsi="Calibri" w:cs="Calibri"/>
          <w:i/>
          <w:iCs/>
          <w:highlight w:val="lightGray"/>
        </w:rPr>
        <w:t>A sample Depot schedule is shown below:</w:t>
      </w:r>
    </w:p>
    <w:tbl>
      <w:tblPr>
        <w:tblStyle w:val="TIITableStyle3"/>
        <w:tblW w:w="9595" w:type="dxa"/>
        <w:tblLook w:val="04A0" w:firstRow="1" w:lastRow="0" w:firstColumn="1" w:lastColumn="0" w:noHBand="0" w:noVBand="1"/>
      </w:tblPr>
      <w:tblGrid>
        <w:gridCol w:w="838"/>
        <w:gridCol w:w="2057"/>
        <w:gridCol w:w="1043"/>
        <w:gridCol w:w="1306"/>
        <w:gridCol w:w="1487"/>
        <w:gridCol w:w="1214"/>
        <w:gridCol w:w="1650"/>
      </w:tblGrid>
      <w:tr w:rsidR="005C0123" w:rsidRPr="00760B13" w14:paraId="5C4C03B7" w14:textId="77777777" w:rsidTr="00836BE0">
        <w:trPr>
          <w:cnfStyle w:val="100000000000" w:firstRow="1" w:lastRow="0" w:firstColumn="0" w:lastColumn="0" w:oddVBand="0" w:evenVBand="0" w:oddHBand="0" w:evenHBand="0" w:firstRowFirstColumn="0" w:firstRowLastColumn="0" w:lastRowFirstColumn="0" w:lastRowLastColumn="0"/>
          <w:trHeight w:val="471"/>
        </w:trPr>
        <w:tc>
          <w:tcPr>
            <w:tcW w:w="9595" w:type="dxa"/>
            <w:gridSpan w:val="7"/>
            <w:tcBorders>
              <w:bottom w:val="single" w:sz="4" w:space="0" w:color="auto"/>
            </w:tcBorders>
          </w:tcPr>
          <w:p w14:paraId="3EB26150" w14:textId="77777777" w:rsidR="005C0123" w:rsidRPr="00760B13" w:rsidRDefault="005C0123" w:rsidP="0074187B">
            <w:pPr>
              <w:spacing w:before="120"/>
              <w:rPr>
                <w:rFonts w:ascii="Calibri" w:hAnsi="Calibri" w:cs="Calibri"/>
              </w:rPr>
            </w:pPr>
            <w:r w:rsidRPr="00760B13">
              <w:rPr>
                <w:rFonts w:ascii="Calibri" w:hAnsi="Calibri" w:cs="Calibri"/>
              </w:rPr>
              <w:t>Depot and Facilities Schedule</w:t>
            </w:r>
          </w:p>
        </w:tc>
      </w:tr>
      <w:tr w:rsidR="00836BE0" w:rsidRPr="00760B13" w14:paraId="49018F47" w14:textId="77777777" w:rsidTr="00836BE0">
        <w:trPr>
          <w:trHeight w:val="231"/>
        </w:trPr>
        <w:tc>
          <w:tcPr>
            <w:tcW w:w="838"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6B377286" w14:textId="77777777" w:rsidR="005C0123" w:rsidRPr="00760B13" w:rsidRDefault="005C0123" w:rsidP="0074187B">
            <w:pPr>
              <w:rPr>
                <w:rFonts w:ascii="Calibri" w:hAnsi="Calibri" w:cs="Calibri"/>
                <w:color w:val="FFFFFF" w:themeColor="background1"/>
              </w:rPr>
            </w:pPr>
            <w:r w:rsidRPr="00760B13">
              <w:rPr>
                <w:rFonts w:ascii="Calibri" w:hAnsi="Calibri" w:cs="Calibri"/>
                <w:color w:val="FFFFFF" w:themeColor="background1"/>
              </w:rPr>
              <w:t>Depot or Facility Name</w:t>
            </w:r>
          </w:p>
        </w:tc>
        <w:tc>
          <w:tcPr>
            <w:tcW w:w="2057"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49315FDD" w14:textId="77777777" w:rsidR="005C0123" w:rsidRPr="00760B13" w:rsidRDefault="005C0123" w:rsidP="0074187B">
            <w:pPr>
              <w:rPr>
                <w:rFonts w:ascii="Calibri" w:hAnsi="Calibri" w:cs="Calibri"/>
                <w:color w:val="FFFFFF" w:themeColor="background1"/>
              </w:rPr>
            </w:pPr>
            <w:r w:rsidRPr="00760B13">
              <w:rPr>
                <w:rFonts w:ascii="Calibri" w:hAnsi="Calibri" w:cs="Calibri"/>
                <w:color w:val="FFFFFF" w:themeColor="background1"/>
              </w:rPr>
              <w:t>Owner /Lessor</w:t>
            </w:r>
          </w:p>
        </w:tc>
        <w:tc>
          <w:tcPr>
            <w:tcW w:w="1043"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06376B65" w14:textId="77777777" w:rsidR="005C0123" w:rsidRPr="00760B13" w:rsidRDefault="005C0123" w:rsidP="0074187B">
            <w:pPr>
              <w:rPr>
                <w:rFonts w:ascii="Calibri" w:hAnsi="Calibri" w:cs="Calibri"/>
                <w:color w:val="FFFFFF" w:themeColor="background1"/>
              </w:rPr>
            </w:pPr>
            <w:r w:rsidRPr="00760B13">
              <w:rPr>
                <w:rFonts w:ascii="Calibri" w:hAnsi="Calibri" w:cs="Calibri"/>
                <w:color w:val="FFFFFF" w:themeColor="background1"/>
              </w:rPr>
              <w:t>Postal Address</w:t>
            </w:r>
          </w:p>
        </w:tc>
        <w:tc>
          <w:tcPr>
            <w:tcW w:w="1306"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171FA775" w14:textId="77777777" w:rsidR="005C0123" w:rsidRPr="00760B13" w:rsidRDefault="005C0123" w:rsidP="0074187B">
            <w:pPr>
              <w:rPr>
                <w:rFonts w:ascii="Calibri" w:hAnsi="Calibri" w:cs="Calibri"/>
                <w:color w:val="FFFFFF" w:themeColor="background1"/>
              </w:rPr>
            </w:pPr>
            <w:r w:rsidRPr="00760B13">
              <w:rPr>
                <w:rFonts w:ascii="Calibri" w:hAnsi="Calibri" w:cs="Calibri"/>
                <w:color w:val="FFFFFF" w:themeColor="background1"/>
              </w:rPr>
              <w:t>Purpose</w:t>
            </w:r>
          </w:p>
        </w:tc>
        <w:tc>
          <w:tcPr>
            <w:tcW w:w="1487"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3467FBF6" w14:textId="77777777" w:rsidR="005C0123" w:rsidRPr="00760B13" w:rsidRDefault="005C0123" w:rsidP="0074187B">
            <w:pPr>
              <w:rPr>
                <w:rFonts w:ascii="Calibri" w:hAnsi="Calibri" w:cs="Calibri"/>
                <w:color w:val="FFFFFF" w:themeColor="background1"/>
              </w:rPr>
            </w:pPr>
            <w:r w:rsidRPr="00760B13">
              <w:rPr>
                <w:rFonts w:ascii="Calibri" w:hAnsi="Calibri" w:cs="Calibri"/>
                <w:color w:val="FFFFFF" w:themeColor="background1"/>
              </w:rPr>
              <w:t>Access Arrangements</w:t>
            </w:r>
          </w:p>
        </w:tc>
        <w:tc>
          <w:tcPr>
            <w:tcW w:w="1214"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1439D8A6" w14:textId="77777777" w:rsidR="005C0123" w:rsidRPr="00760B13" w:rsidRDefault="005C0123" w:rsidP="0074187B">
            <w:pPr>
              <w:rPr>
                <w:rFonts w:ascii="Calibri" w:hAnsi="Calibri" w:cs="Calibri"/>
                <w:color w:val="FFFFFF" w:themeColor="background1"/>
              </w:rPr>
            </w:pPr>
            <w:r w:rsidRPr="00760B13">
              <w:rPr>
                <w:rFonts w:ascii="Calibri" w:hAnsi="Calibri" w:cs="Calibri"/>
                <w:color w:val="FFFFFF" w:themeColor="background1"/>
              </w:rPr>
              <w:t>Contact Details</w:t>
            </w:r>
          </w:p>
        </w:tc>
        <w:tc>
          <w:tcPr>
            <w:tcW w:w="1646"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0A390856" w14:textId="77777777" w:rsidR="005C0123" w:rsidRPr="00760B13" w:rsidRDefault="005C0123" w:rsidP="0074187B">
            <w:pPr>
              <w:rPr>
                <w:rFonts w:ascii="Calibri" w:hAnsi="Calibri" w:cs="Calibri"/>
                <w:color w:val="FFFFFF" w:themeColor="background1"/>
              </w:rPr>
            </w:pPr>
            <w:r w:rsidRPr="00760B13">
              <w:rPr>
                <w:rFonts w:ascii="Calibri" w:hAnsi="Calibri" w:cs="Calibri"/>
                <w:color w:val="FFFFFF" w:themeColor="background1"/>
              </w:rPr>
              <w:t>Facilities</w:t>
            </w:r>
          </w:p>
        </w:tc>
      </w:tr>
      <w:tr w:rsidR="00A04FB8" w:rsidRPr="00760B13" w14:paraId="548D6497" w14:textId="77777777" w:rsidTr="00836BE0">
        <w:trPr>
          <w:trHeight w:val="1024"/>
        </w:trPr>
        <w:tc>
          <w:tcPr>
            <w:tcW w:w="838" w:type="dxa"/>
            <w:tcBorders>
              <w:top w:val="single" w:sz="4" w:space="0" w:color="auto"/>
            </w:tcBorders>
          </w:tcPr>
          <w:p w14:paraId="5BE26DEF" w14:textId="77777777" w:rsidR="005C0123" w:rsidRPr="00760B13" w:rsidRDefault="005C0123" w:rsidP="0074187B">
            <w:pPr>
              <w:rPr>
                <w:rFonts w:ascii="Calibri" w:hAnsi="Calibri" w:cs="Calibri"/>
                <w:i/>
                <w:iCs/>
                <w:highlight w:val="lightGray"/>
              </w:rPr>
            </w:pPr>
            <w:r w:rsidRPr="00760B13">
              <w:rPr>
                <w:rFonts w:ascii="Calibri" w:hAnsi="Calibri" w:cs="Calibri"/>
                <w:i/>
                <w:iCs/>
                <w:highlight w:val="lightGray"/>
              </w:rPr>
              <w:t>[name]</w:t>
            </w:r>
          </w:p>
        </w:tc>
        <w:tc>
          <w:tcPr>
            <w:tcW w:w="2057" w:type="dxa"/>
            <w:tcBorders>
              <w:top w:val="single" w:sz="4" w:space="0" w:color="auto"/>
            </w:tcBorders>
          </w:tcPr>
          <w:p w14:paraId="18A04D2F" w14:textId="77777777" w:rsidR="005C0123" w:rsidRPr="00760B13" w:rsidRDefault="005C0123" w:rsidP="0074187B">
            <w:pPr>
              <w:rPr>
                <w:rFonts w:ascii="Calibri" w:hAnsi="Calibri" w:cs="Calibri"/>
                <w:i/>
                <w:iCs/>
                <w:highlight w:val="lightGray"/>
              </w:rPr>
            </w:pPr>
            <w:r w:rsidRPr="00760B13">
              <w:rPr>
                <w:rFonts w:ascii="Calibri" w:hAnsi="Calibri" w:cs="Calibri"/>
                <w:i/>
                <w:iCs/>
                <w:highlight w:val="lightGray"/>
              </w:rPr>
              <w:t>[TII/MMaRC/</w:t>
            </w:r>
          </w:p>
          <w:p w14:paraId="58BDB201" w14:textId="4E22F1CC" w:rsidR="005C0123" w:rsidRPr="00760B13" w:rsidRDefault="002B697A" w:rsidP="0074187B">
            <w:pPr>
              <w:rPr>
                <w:rFonts w:ascii="Calibri" w:hAnsi="Calibri" w:cs="Calibri"/>
                <w:i/>
                <w:iCs/>
                <w:highlight w:val="lightGray"/>
              </w:rPr>
            </w:pPr>
            <w:r w:rsidRPr="00760B13">
              <w:rPr>
                <w:rFonts w:ascii="Calibri" w:hAnsi="Calibri" w:cs="Calibri"/>
                <w:i/>
                <w:iCs/>
                <w:highlight w:val="lightGray"/>
              </w:rPr>
              <w:t>Local Authority</w:t>
            </w:r>
            <w:r w:rsidR="005C0123" w:rsidRPr="00760B13">
              <w:rPr>
                <w:rFonts w:ascii="Calibri" w:hAnsi="Calibri" w:cs="Calibri"/>
                <w:i/>
                <w:iCs/>
                <w:highlight w:val="lightGray"/>
              </w:rPr>
              <w:t>]</w:t>
            </w:r>
          </w:p>
        </w:tc>
        <w:tc>
          <w:tcPr>
            <w:tcW w:w="1043" w:type="dxa"/>
            <w:tcBorders>
              <w:top w:val="single" w:sz="4" w:space="0" w:color="auto"/>
            </w:tcBorders>
          </w:tcPr>
          <w:p w14:paraId="0062B778" w14:textId="77777777" w:rsidR="005C0123" w:rsidRPr="00760B13" w:rsidRDefault="005C0123" w:rsidP="0074187B">
            <w:pPr>
              <w:rPr>
                <w:rFonts w:ascii="Calibri" w:hAnsi="Calibri" w:cs="Calibri"/>
                <w:i/>
                <w:iCs/>
                <w:highlight w:val="lightGray"/>
              </w:rPr>
            </w:pPr>
            <w:r w:rsidRPr="00760B13">
              <w:rPr>
                <w:rFonts w:ascii="Calibri" w:hAnsi="Calibri" w:cs="Calibri"/>
                <w:i/>
                <w:iCs/>
                <w:highlight w:val="lightGray"/>
              </w:rPr>
              <w:t>[address]</w:t>
            </w:r>
          </w:p>
        </w:tc>
        <w:tc>
          <w:tcPr>
            <w:tcW w:w="1306" w:type="dxa"/>
            <w:tcBorders>
              <w:top w:val="single" w:sz="4" w:space="0" w:color="auto"/>
            </w:tcBorders>
          </w:tcPr>
          <w:p w14:paraId="662527AB" w14:textId="77777777" w:rsidR="005C0123" w:rsidRPr="00760B13" w:rsidRDefault="005C0123" w:rsidP="0074187B">
            <w:pPr>
              <w:rPr>
                <w:rFonts w:ascii="Calibri" w:hAnsi="Calibri" w:cs="Calibri"/>
                <w:i/>
                <w:iCs/>
                <w:highlight w:val="lightGray"/>
              </w:rPr>
            </w:pPr>
            <w:r w:rsidRPr="00760B13">
              <w:rPr>
                <w:rFonts w:ascii="Calibri" w:hAnsi="Calibri" w:cs="Calibri"/>
                <w:i/>
                <w:iCs/>
                <w:highlight w:val="lightGray"/>
              </w:rPr>
              <w:t>[description]</w:t>
            </w:r>
          </w:p>
        </w:tc>
        <w:tc>
          <w:tcPr>
            <w:tcW w:w="1487" w:type="dxa"/>
            <w:tcBorders>
              <w:top w:val="single" w:sz="4" w:space="0" w:color="auto"/>
            </w:tcBorders>
          </w:tcPr>
          <w:p w14:paraId="3A6FCA5A" w14:textId="77777777" w:rsidR="005C0123" w:rsidRPr="00760B13" w:rsidRDefault="005C0123" w:rsidP="0074187B">
            <w:pPr>
              <w:rPr>
                <w:rFonts w:ascii="Calibri" w:hAnsi="Calibri" w:cs="Calibri"/>
                <w:i/>
                <w:iCs/>
                <w:highlight w:val="lightGray"/>
              </w:rPr>
            </w:pPr>
            <w:r w:rsidRPr="00760B13">
              <w:rPr>
                <w:rFonts w:ascii="Calibri" w:hAnsi="Calibri" w:cs="Calibri"/>
                <w:i/>
                <w:iCs/>
                <w:highlight w:val="lightGray"/>
              </w:rPr>
              <w:t>[details]</w:t>
            </w:r>
          </w:p>
        </w:tc>
        <w:tc>
          <w:tcPr>
            <w:tcW w:w="1214" w:type="dxa"/>
            <w:tcBorders>
              <w:top w:val="single" w:sz="4" w:space="0" w:color="auto"/>
            </w:tcBorders>
          </w:tcPr>
          <w:p w14:paraId="6DB2B0E4" w14:textId="77777777" w:rsidR="005C0123" w:rsidRPr="00760B13" w:rsidRDefault="005C0123" w:rsidP="0074187B">
            <w:pPr>
              <w:rPr>
                <w:rFonts w:ascii="Calibri" w:hAnsi="Calibri" w:cs="Calibri"/>
                <w:i/>
                <w:iCs/>
                <w:highlight w:val="lightGray"/>
              </w:rPr>
            </w:pPr>
            <w:r w:rsidRPr="00760B13">
              <w:rPr>
                <w:rFonts w:ascii="Calibri" w:hAnsi="Calibri" w:cs="Calibri"/>
                <w:i/>
                <w:iCs/>
                <w:highlight w:val="lightGray"/>
              </w:rPr>
              <w:t>[telephone, fax, radio call sign]</w:t>
            </w:r>
          </w:p>
        </w:tc>
        <w:tc>
          <w:tcPr>
            <w:tcW w:w="1646" w:type="dxa"/>
            <w:tcBorders>
              <w:top w:val="single" w:sz="4" w:space="0" w:color="auto"/>
            </w:tcBorders>
          </w:tcPr>
          <w:p w14:paraId="7B38FEA1" w14:textId="77777777" w:rsidR="005C0123" w:rsidRPr="00760B13" w:rsidRDefault="005C0123" w:rsidP="0074187B">
            <w:pPr>
              <w:rPr>
                <w:rFonts w:ascii="Calibri" w:hAnsi="Calibri" w:cs="Calibri"/>
                <w:i/>
                <w:iCs/>
                <w:highlight w:val="lightGray"/>
              </w:rPr>
            </w:pPr>
            <w:r w:rsidRPr="00760B13">
              <w:rPr>
                <w:rFonts w:ascii="Calibri" w:hAnsi="Calibri" w:cs="Calibri"/>
                <w:i/>
                <w:iCs/>
                <w:highlight w:val="lightGray"/>
              </w:rPr>
              <w:t>[comprehensive list]</w:t>
            </w:r>
          </w:p>
        </w:tc>
      </w:tr>
    </w:tbl>
    <w:p w14:paraId="4F58E9AB" w14:textId="77777777" w:rsidR="005C0123" w:rsidRPr="00760B13" w:rsidRDefault="005C0123" w:rsidP="005C0123">
      <w:pPr>
        <w:rPr>
          <w:rFonts w:ascii="Calibri" w:hAnsi="Calibri" w:cs="Calibri"/>
          <w:szCs w:val="20"/>
        </w:rPr>
      </w:pPr>
      <w:r w:rsidRPr="00760B13">
        <w:rPr>
          <w:rFonts w:ascii="Calibri" w:hAnsi="Calibri" w:cs="Calibri"/>
        </w:rPr>
        <w:br w:type="page"/>
      </w:r>
    </w:p>
    <w:p w14:paraId="210925C8" w14:textId="29EE4626" w:rsidR="005C0123" w:rsidRPr="00760B13" w:rsidRDefault="004909E3" w:rsidP="004909E3">
      <w:pPr>
        <w:pStyle w:val="Appendix"/>
      </w:pPr>
      <w:bookmarkStart w:id="78" w:name="_Toc112675324"/>
      <w:r w:rsidRPr="00760B13">
        <w:t>Internal Contact List</w:t>
      </w:r>
      <w:bookmarkEnd w:id="78"/>
    </w:p>
    <w:p w14:paraId="76FB2944" w14:textId="481E154E" w:rsidR="005C0123" w:rsidRPr="00760B13" w:rsidRDefault="00A82016" w:rsidP="005C0123">
      <w:pPr>
        <w:pStyle w:val="TIIReporttext"/>
        <w:rPr>
          <w:rFonts w:ascii="Calibri" w:hAnsi="Calibri" w:cs="Calibri"/>
          <w:i/>
          <w:iCs/>
        </w:rPr>
      </w:pPr>
      <w:r w:rsidRPr="00760B13">
        <w:rPr>
          <w:rFonts w:ascii="Calibri" w:hAnsi="Calibri" w:cs="Calibri"/>
          <w:i/>
          <w:iCs/>
          <w:highlight w:val="lightGray"/>
        </w:rPr>
        <w:t>Include</w:t>
      </w:r>
      <w:r w:rsidR="005C0123" w:rsidRPr="00760B13">
        <w:rPr>
          <w:rFonts w:ascii="Calibri" w:hAnsi="Calibri" w:cs="Calibri"/>
          <w:i/>
          <w:iCs/>
          <w:highlight w:val="lightGray"/>
        </w:rPr>
        <w:t xml:space="preserve"> contact information for the key personnel within the organisation.</w:t>
      </w:r>
    </w:p>
    <w:p w14:paraId="1C6B1E13" w14:textId="77777777" w:rsidR="005C0123" w:rsidRPr="00760B13" w:rsidRDefault="005C0123" w:rsidP="005C0123">
      <w:pPr>
        <w:rPr>
          <w:rFonts w:ascii="Calibri" w:hAnsi="Calibri" w:cs="Calibri"/>
          <w:szCs w:val="20"/>
        </w:rPr>
      </w:pPr>
      <w:r w:rsidRPr="00760B13">
        <w:rPr>
          <w:rFonts w:ascii="Calibri" w:hAnsi="Calibri" w:cs="Calibri"/>
        </w:rPr>
        <w:br w:type="page"/>
      </w:r>
    </w:p>
    <w:p w14:paraId="546D88DB" w14:textId="40F3A45D" w:rsidR="005C0123" w:rsidRPr="00760B13" w:rsidRDefault="004909E3" w:rsidP="004909E3">
      <w:pPr>
        <w:pStyle w:val="Appendix"/>
      </w:pPr>
      <w:bookmarkStart w:id="79" w:name="_Toc112675325"/>
      <w:r w:rsidRPr="00760B13">
        <w:t>External Contact List</w:t>
      </w:r>
      <w:bookmarkEnd w:id="79"/>
    </w:p>
    <w:tbl>
      <w:tblPr>
        <w:tblStyle w:val="TIITableStyle3"/>
        <w:tblW w:w="9805" w:type="dxa"/>
        <w:tblLook w:val="04A0" w:firstRow="1" w:lastRow="0" w:firstColumn="1" w:lastColumn="0" w:noHBand="0" w:noVBand="1"/>
      </w:tblPr>
      <w:tblGrid>
        <w:gridCol w:w="1634"/>
        <w:gridCol w:w="1634"/>
        <w:gridCol w:w="1634"/>
        <w:gridCol w:w="1634"/>
        <w:gridCol w:w="1634"/>
        <w:gridCol w:w="1635"/>
      </w:tblGrid>
      <w:tr w:rsidR="005C0123" w:rsidRPr="00760B13" w14:paraId="3D1AE309" w14:textId="77777777" w:rsidTr="00836BE0">
        <w:trPr>
          <w:cnfStyle w:val="100000000000" w:firstRow="1" w:lastRow="0" w:firstColumn="0" w:lastColumn="0" w:oddVBand="0" w:evenVBand="0" w:oddHBand="0" w:evenHBand="0" w:firstRowFirstColumn="0" w:firstRowLastColumn="0" w:lastRowFirstColumn="0" w:lastRowLastColumn="0"/>
          <w:trHeight w:val="393"/>
        </w:trPr>
        <w:tc>
          <w:tcPr>
            <w:tcW w:w="1634" w:type="dxa"/>
          </w:tcPr>
          <w:p w14:paraId="09281E1E" w14:textId="77777777" w:rsidR="005C0123" w:rsidRPr="00760B13" w:rsidRDefault="005C0123" w:rsidP="0074187B">
            <w:pPr>
              <w:spacing w:before="120"/>
              <w:rPr>
                <w:rFonts w:ascii="Calibri" w:hAnsi="Calibri" w:cs="Calibri"/>
              </w:rPr>
            </w:pPr>
            <w:r w:rsidRPr="00760B13">
              <w:rPr>
                <w:rFonts w:ascii="Calibri" w:hAnsi="Calibri" w:cs="Calibri"/>
              </w:rPr>
              <w:t>Name</w:t>
            </w:r>
          </w:p>
        </w:tc>
        <w:tc>
          <w:tcPr>
            <w:tcW w:w="1634" w:type="dxa"/>
          </w:tcPr>
          <w:p w14:paraId="63180F3B" w14:textId="77777777" w:rsidR="005C0123" w:rsidRPr="00760B13" w:rsidRDefault="005C0123" w:rsidP="0074187B">
            <w:pPr>
              <w:spacing w:before="120"/>
              <w:rPr>
                <w:rFonts w:ascii="Calibri" w:hAnsi="Calibri" w:cs="Calibri"/>
              </w:rPr>
            </w:pPr>
            <w:r w:rsidRPr="00760B13">
              <w:rPr>
                <w:rFonts w:ascii="Calibri" w:hAnsi="Calibri" w:cs="Calibri"/>
              </w:rPr>
              <w:t>Role</w:t>
            </w:r>
          </w:p>
        </w:tc>
        <w:tc>
          <w:tcPr>
            <w:tcW w:w="1634" w:type="dxa"/>
          </w:tcPr>
          <w:p w14:paraId="2D0D3C53" w14:textId="77777777" w:rsidR="005C0123" w:rsidRPr="00760B13" w:rsidRDefault="005C0123" w:rsidP="0074187B">
            <w:pPr>
              <w:spacing w:before="120"/>
              <w:rPr>
                <w:rFonts w:ascii="Calibri" w:hAnsi="Calibri" w:cs="Calibri"/>
              </w:rPr>
            </w:pPr>
            <w:r w:rsidRPr="00760B13">
              <w:rPr>
                <w:rFonts w:ascii="Calibri" w:hAnsi="Calibri" w:cs="Calibri"/>
              </w:rPr>
              <w:t>Organisation</w:t>
            </w:r>
          </w:p>
        </w:tc>
        <w:tc>
          <w:tcPr>
            <w:tcW w:w="1634" w:type="dxa"/>
          </w:tcPr>
          <w:p w14:paraId="6FD01996" w14:textId="77777777" w:rsidR="005C0123" w:rsidRPr="00760B13" w:rsidRDefault="005C0123" w:rsidP="0074187B">
            <w:pPr>
              <w:spacing w:before="120"/>
              <w:rPr>
                <w:rFonts w:ascii="Calibri" w:hAnsi="Calibri" w:cs="Calibri"/>
              </w:rPr>
            </w:pPr>
            <w:r w:rsidRPr="00760B13">
              <w:rPr>
                <w:rFonts w:ascii="Calibri" w:hAnsi="Calibri" w:cs="Calibri"/>
              </w:rPr>
              <w:t>Telephone</w:t>
            </w:r>
          </w:p>
        </w:tc>
        <w:tc>
          <w:tcPr>
            <w:tcW w:w="1634" w:type="dxa"/>
          </w:tcPr>
          <w:p w14:paraId="1D727CBD" w14:textId="77777777" w:rsidR="005C0123" w:rsidRPr="00760B13" w:rsidRDefault="005C0123" w:rsidP="0074187B">
            <w:pPr>
              <w:spacing w:before="120"/>
              <w:rPr>
                <w:rFonts w:ascii="Calibri" w:hAnsi="Calibri" w:cs="Calibri"/>
              </w:rPr>
            </w:pPr>
            <w:r w:rsidRPr="00760B13">
              <w:rPr>
                <w:rFonts w:ascii="Calibri" w:hAnsi="Calibri" w:cs="Calibri"/>
              </w:rPr>
              <w:t>Fax</w:t>
            </w:r>
          </w:p>
        </w:tc>
        <w:tc>
          <w:tcPr>
            <w:tcW w:w="1635" w:type="dxa"/>
          </w:tcPr>
          <w:p w14:paraId="4C283234" w14:textId="77777777" w:rsidR="005C0123" w:rsidRPr="00760B13" w:rsidRDefault="005C0123" w:rsidP="0074187B">
            <w:pPr>
              <w:spacing w:before="120"/>
              <w:rPr>
                <w:rFonts w:ascii="Calibri" w:hAnsi="Calibri" w:cs="Calibri"/>
              </w:rPr>
            </w:pPr>
            <w:r w:rsidRPr="00760B13">
              <w:rPr>
                <w:rFonts w:ascii="Calibri" w:hAnsi="Calibri" w:cs="Calibri"/>
              </w:rPr>
              <w:t>Email</w:t>
            </w:r>
          </w:p>
        </w:tc>
      </w:tr>
      <w:tr w:rsidR="005C0123" w:rsidRPr="00760B13" w14:paraId="6906E5E8" w14:textId="77777777" w:rsidTr="00836BE0">
        <w:trPr>
          <w:trHeight w:val="393"/>
        </w:trPr>
        <w:tc>
          <w:tcPr>
            <w:tcW w:w="1634" w:type="dxa"/>
          </w:tcPr>
          <w:p w14:paraId="4B84AA8F" w14:textId="77777777" w:rsidR="005C0123" w:rsidRPr="00760B13" w:rsidRDefault="005C0123" w:rsidP="0074187B">
            <w:pPr>
              <w:rPr>
                <w:rFonts w:ascii="Calibri" w:hAnsi="Calibri" w:cs="Calibri"/>
                <w:i/>
                <w:iCs/>
                <w:highlight w:val="lightGray"/>
              </w:rPr>
            </w:pPr>
            <w:r w:rsidRPr="00760B13">
              <w:rPr>
                <w:rFonts w:ascii="Calibri" w:hAnsi="Calibri" w:cs="Calibri"/>
                <w:i/>
                <w:iCs/>
                <w:highlight w:val="lightGray"/>
              </w:rPr>
              <w:t>[name]</w:t>
            </w:r>
          </w:p>
        </w:tc>
        <w:tc>
          <w:tcPr>
            <w:tcW w:w="1634" w:type="dxa"/>
          </w:tcPr>
          <w:p w14:paraId="3B900511" w14:textId="77777777" w:rsidR="005C0123" w:rsidRPr="00760B13" w:rsidRDefault="005C0123" w:rsidP="0074187B">
            <w:pPr>
              <w:rPr>
                <w:rFonts w:ascii="Calibri" w:hAnsi="Calibri" w:cs="Calibri"/>
              </w:rPr>
            </w:pPr>
          </w:p>
        </w:tc>
        <w:tc>
          <w:tcPr>
            <w:tcW w:w="1634" w:type="dxa"/>
          </w:tcPr>
          <w:p w14:paraId="1F1F4434" w14:textId="77777777" w:rsidR="005C0123" w:rsidRPr="00760B13" w:rsidRDefault="005C0123" w:rsidP="0074187B">
            <w:pPr>
              <w:rPr>
                <w:rFonts w:ascii="Calibri" w:hAnsi="Calibri" w:cs="Calibri"/>
                <w:i/>
                <w:iCs/>
                <w:highlight w:val="lightGray"/>
              </w:rPr>
            </w:pPr>
            <w:r w:rsidRPr="00760B13">
              <w:rPr>
                <w:rFonts w:ascii="Calibri" w:hAnsi="Calibri" w:cs="Calibri"/>
                <w:i/>
                <w:iCs/>
                <w:highlight w:val="lightGray"/>
              </w:rPr>
              <w:t>TII</w:t>
            </w:r>
          </w:p>
        </w:tc>
        <w:tc>
          <w:tcPr>
            <w:tcW w:w="1634" w:type="dxa"/>
          </w:tcPr>
          <w:p w14:paraId="0D884F5E" w14:textId="77777777" w:rsidR="005C0123" w:rsidRPr="00760B13" w:rsidRDefault="005C0123" w:rsidP="0074187B">
            <w:pPr>
              <w:rPr>
                <w:rFonts w:ascii="Calibri" w:hAnsi="Calibri" w:cs="Calibri"/>
              </w:rPr>
            </w:pPr>
          </w:p>
        </w:tc>
        <w:tc>
          <w:tcPr>
            <w:tcW w:w="1634" w:type="dxa"/>
          </w:tcPr>
          <w:p w14:paraId="41597FC5" w14:textId="77777777" w:rsidR="005C0123" w:rsidRPr="00760B13" w:rsidRDefault="005C0123" w:rsidP="0074187B">
            <w:pPr>
              <w:rPr>
                <w:rFonts w:ascii="Calibri" w:hAnsi="Calibri" w:cs="Calibri"/>
              </w:rPr>
            </w:pPr>
          </w:p>
        </w:tc>
        <w:tc>
          <w:tcPr>
            <w:tcW w:w="1635" w:type="dxa"/>
          </w:tcPr>
          <w:p w14:paraId="2187925E" w14:textId="77777777" w:rsidR="005C0123" w:rsidRPr="00760B13" w:rsidRDefault="005C0123" w:rsidP="0074187B">
            <w:pPr>
              <w:rPr>
                <w:rFonts w:ascii="Calibri" w:hAnsi="Calibri" w:cs="Calibri"/>
              </w:rPr>
            </w:pPr>
          </w:p>
        </w:tc>
      </w:tr>
      <w:tr w:rsidR="005C0123" w:rsidRPr="00760B13" w14:paraId="0DBEBAC5" w14:textId="77777777" w:rsidTr="00836BE0">
        <w:trPr>
          <w:trHeight w:val="393"/>
        </w:trPr>
        <w:tc>
          <w:tcPr>
            <w:tcW w:w="1634" w:type="dxa"/>
          </w:tcPr>
          <w:p w14:paraId="48AED33E" w14:textId="77777777" w:rsidR="005C0123" w:rsidRPr="00760B13" w:rsidRDefault="005C0123" w:rsidP="0074187B">
            <w:pPr>
              <w:rPr>
                <w:rFonts w:ascii="Calibri" w:hAnsi="Calibri" w:cs="Calibri"/>
                <w:i/>
                <w:iCs/>
                <w:highlight w:val="lightGray"/>
              </w:rPr>
            </w:pPr>
            <w:r w:rsidRPr="00760B13">
              <w:rPr>
                <w:rFonts w:ascii="Calibri" w:hAnsi="Calibri" w:cs="Calibri"/>
                <w:i/>
                <w:iCs/>
                <w:highlight w:val="lightGray"/>
              </w:rPr>
              <w:t>[name]</w:t>
            </w:r>
          </w:p>
        </w:tc>
        <w:tc>
          <w:tcPr>
            <w:tcW w:w="1634" w:type="dxa"/>
          </w:tcPr>
          <w:p w14:paraId="75EAC2D1" w14:textId="77777777" w:rsidR="005C0123" w:rsidRPr="00760B13" w:rsidRDefault="005C0123" w:rsidP="0074187B">
            <w:pPr>
              <w:rPr>
                <w:rFonts w:ascii="Calibri" w:hAnsi="Calibri" w:cs="Calibri"/>
              </w:rPr>
            </w:pPr>
          </w:p>
        </w:tc>
        <w:tc>
          <w:tcPr>
            <w:tcW w:w="1634" w:type="dxa"/>
          </w:tcPr>
          <w:p w14:paraId="4A40CF33" w14:textId="77777777" w:rsidR="005C0123" w:rsidRPr="00760B13" w:rsidRDefault="005C0123" w:rsidP="0074187B">
            <w:pPr>
              <w:rPr>
                <w:rFonts w:ascii="Calibri" w:hAnsi="Calibri" w:cs="Calibri"/>
                <w:i/>
                <w:iCs/>
                <w:highlight w:val="lightGray"/>
              </w:rPr>
            </w:pPr>
            <w:r w:rsidRPr="00760B13">
              <w:rPr>
                <w:rFonts w:ascii="Calibri" w:hAnsi="Calibri" w:cs="Calibri"/>
                <w:i/>
                <w:iCs/>
                <w:highlight w:val="lightGray"/>
              </w:rPr>
              <w:t>TII</w:t>
            </w:r>
          </w:p>
        </w:tc>
        <w:tc>
          <w:tcPr>
            <w:tcW w:w="1634" w:type="dxa"/>
          </w:tcPr>
          <w:p w14:paraId="3359BA5C" w14:textId="77777777" w:rsidR="005C0123" w:rsidRPr="00760B13" w:rsidRDefault="005C0123" w:rsidP="0074187B">
            <w:pPr>
              <w:rPr>
                <w:rFonts w:ascii="Calibri" w:hAnsi="Calibri" w:cs="Calibri"/>
              </w:rPr>
            </w:pPr>
          </w:p>
        </w:tc>
        <w:tc>
          <w:tcPr>
            <w:tcW w:w="1634" w:type="dxa"/>
          </w:tcPr>
          <w:p w14:paraId="144F254E" w14:textId="77777777" w:rsidR="005C0123" w:rsidRPr="00760B13" w:rsidRDefault="005C0123" w:rsidP="0074187B">
            <w:pPr>
              <w:rPr>
                <w:rFonts w:ascii="Calibri" w:hAnsi="Calibri" w:cs="Calibri"/>
              </w:rPr>
            </w:pPr>
          </w:p>
        </w:tc>
        <w:tc>
          <w:tcPr>
            <w:tcW w:w="1635" w:type="dxa"/>
          </w:tcPr>
          <w:p w14:paraId="3B56D88F" w14:textId="77777777" w:rsidR="005C0123" w:rsidRPr="00760B13" w:rsidRDefault="005C0123" w:rsidP="0074187B">
            <w:pPr>
              <w:rPr>
                <w:rFonts w:ascii="Calibri" w:hAnsi="Calibri" w:cs="Calibri"/>
              </w:rPr>
            </w:pPr>
          </w:p>
        </w:tc>
      </w:tr>
      <w:tr w:rsidR="005C0123" w:rsidRPr="00760B13" w14:paraId="71AAFD20" w14:textId="77777777" w:rsidTr="00836BE0">
        <w:trPr>
          <w:trHeight w:val="393"/>
        </w:trPr>
        <w:tc>
          <w:tcPr>
            <w:tcW w:w="1634" w:type="dxa"/>
          </w:tcPr>
          <w:p w14:paraId="690FE2B8" w14:textId="77777777" w:rsidR="005C0123" w:rsidRPr="00760B13" w:rsidRDefault="005C0123" w:rsidP="0074187B">
            <w:pPr>
              <w:rPr>
                <w:rFonts w:ascii="Calibri" w:hAnsi="Calibri" w:cs="Calibri"/>
                <w:i/>
                <w:iCs/>
                <w:highlight w:val="lightGray"/>
              </w:rPr>
            </w:pPr>
            <w:r w:rsidRPr="00760B13">
              <w:rPr>
                <w:rFonts w:ascii="Calibri" w:hAnsi="Calibri" w:cs="Calibri"/>
                <w:i/>
                <w:iCs/>
                <w:highlight w:val="lightGray"/>
              </w:rPr>
              <w:t>[name]</w:t>
            </w:r>
          </w:p>
        </w:tc>
        <w:tc>
          <w:tcPr>
            <w:tcW w:w="1634" w:type="dxa"/>
          </w:tcPr>
          <w:p w14:paraId="21798DCE" w14:textId="77777777" w:rsidR="005C0123" w:rsidRPr="00760B13" w:rsidRDefault="005C0123" w:rsidP="0074187B">
            <w:pPr>
              <w:rPr>
                <w:rFonts w:ascii="Calibri" w:hAnsi="Calibri" w:cs="Calibri"/>
              </w:rPr>
            </w:pPr>
            <w:r w:rsidRPr="00760B13">
              <w:rPr>
                <w:rFonts w:ascii="Calibri" w:hAnsi="Calibri" w:cs="Calibri"/>
              </w:rPr>
              <w:t>Weather Forecaster</w:t>
            </w:r>
          </w:p>
        </w:tc>
        <w:tc>
          <w:tcPr>
            <w:tcW w:w="1634" w:type="dxa"/>
          </w:tcPr>
          <w:p w14:paraId="4F41CCF6" w14:textId="77777777" w:rsidR="005C0123" w:rsidRPr="00760B13" w:rsidRDefault="005C0123" w:rsidP="0074187B">
            <w:pPr>
              <w:rPr>
                <w:rFonts w:ascii="Calibri" w:hAnsi="Calibri" w:cs="Calibri"/>
                <w:i/>
                <w:iCs/>
                <w:highlight w:val="lightGray"/>
              </w:rPr>
            </w:pPr>
            <w:r w:rsidRPr="00760B13">
              <w:rPr>
                <w:rFonts w:ascii="Calibri" w:hAnsi="Calibri" w:cs="Calibri"/>
                <w:i/>
                <w:iCs/>
                <w:highlight w:val="lightGray"/>
              </w:rPr>
              <w:t>[organisation]</w:t>
            </w:r>
          </w:p>
        </w:tc>
        <w:tc>
          <w:tcPr>
            <w:tcW w:w="1634" w:type="dxa"/>
          </w:tcPr>
          <w:p w14:paraId="2A60CAE4" w14:textId="77777777" w:rsidR="005C0123" w:rsidRPr="00760B13" w:rsidRDefault="005C0123" w:rsidP="0074187B">
            <w:pPr>
              <w:rPr>
                <w:rFonts w:ascii="Calibri" w:hAnsi="Calibri" w:cs="Calibri"/>
              </w:rPr>
            </w:pPr>
          </w:p>
        </w:tc>
        <w:tc>
          <w:tcPr>
            <w:tcW w:w="1634" w:type="dxa"/>
          </w:tcPr>
          <w:p w14:paraId="5E545848" w14:textId="77777777" w:rsidR="005C0123" w:rsidRPr="00760B13" w:rsidRDefault="005C0123" w:rsidP="0074187B">
            <w:pPr>
              <w:rPr>
                <w:rFonts w:ascii="Calibri" w:hAnsi="Calibri" w:cs="Calibri"/>
              </w:rPr>
            </w:pPr>
          </w:p>
        </w:tc>
        <w:tc>
          <w:tcPr>
            <w:tcW w:w="1635" w:type="dxa"/>
          </w:tcPr>
          <w:p w14:paraId="64CB989F" w14:textId="77777777" w:rsidR="005C0123" w:rsidRPr="00760B13" w:rsidRDefault="005C0123" w:rsidP="0074187B">
            <w:pPr>
              <w:rPr>
                <w:rFonts w:ascii="Calibri" w:hAnsi="Calibri" w:cs="Calibri"/>
              </w:rPr>
            </w:pPr>
          </w:p>
        </w:tc>
      </w:tr>
      <w:tr w:rsidR="005C0123" w:rsidRPr="00760B13" w14:paraId="7209A2E4" w14:textId="77777777" w:rsidTr="00836BE0">
        <w:trPr>
          <w:trHeight w:val="393"/>
        </w:trPr>
        <w:tc>
          <w:tcPr>
            <w:tcW w:w="1634" w:type="dxa"/>
          </w:tcPr>
          <w:p w14:paraId="47BDAE02" w14:textId="77777777" w:rsidR="005C0123" w:rsidRPr="00760B13" w:rsidRDefault="005C0123" w:rsidP="0074187B">
            <w:pPr>
              <w:rPr>
                <w:rFonts w:ascii="Calibri" w:hAnsi="Calibri" w:cs="Calibri"/>
                <w:i/>
                <w:iCs/>
                <w:highlight w:val="lightGray"/>
              </w:rPr>
            </w:pPr>
            <w:r w:rsidRPr="00760B13">
              <w:rPr>
                <w:rFonts w:ascii="Calibri" w:hAnsi="Calibri" w:cs="Calibri"/>
                <w:i/>
                <w:iCs/>
                <w:highlight w:val="lightGray"/>
              </w:rPr>
              <w:t>[name]</w:t>
            </w:r>
          </w:p>
        </w:tc>
        <w:tc>
          <w:tcPr>
            <w:tcW w:w="1634" w:type="dxa"/>
          </w:tcPr>
          <w:p w14:paraId="52C96675" w14:textId="77777777" w:rsidR="005C0123" w:rsidRPr="00760B13" w:rsidRDefault="005C0123" w:rsidP="0074187B">
            <w:pPr>
              <w:rPr>
                <w:rFonts w:ascii="Calibri" w:hAnsi="Calibri" w:cs="Calibri"/>
              </w:rPr>
            </w:pPr>
            <w:r w:rsidRPr="00760B13">
              <w:rPr>
                <w:rFonts w:ascii="Calibri" w:hAnsi="Calibri" w:cs="Calibri"/>
              </w:rPr>
              <w:t xml:space="preserve">Outstation O&amp;M </w:t>
            </w:r>
          </w:p>
        </w:tc>
        <w:tc>
          <w:tcPr>
            <w:tcW w:w="1634" w:type="dxa"/>
          </w:tcPr>
          <w:p w14:paraId="136C6748" w14:textId="77777777" w:rsidR="005C0123" w:rsidRPr="00760B13" w:rsidRDefault="005C0123" w:rsidP="0074187B">
            <w:pPr>
              <w:rPr>
                <w:rFonts w:ascii="Calibri" w:hAnsi="Calibri" w:cs="Calibri"/>
                <w:i/>
                <w:iCs/>
                <w:highlight w:val="lightGray"/>
              </w:rPr>
            </w:pPr>
            <w:r w:rsidRPr="00760B13">
              <w:rPr>
                <w:rFonts w:ascii="Calibri" w:hAnsi="Calibri" w:cs="Calibri"/>
                <w:i/>
                <w:iCs/>
                <w:highlight w:val="lightGray"/>
              </w:rPr>
              <w:t>[organisation]</w:t>
            </w:r>
          </w:p>
        </w:tc>
        <w:tc>
          <w:tcPr>
            <w:tcW w:w="1634" w:type="dxa"/>
          </w:tcPr>
          <w:p w14:paraId="40C2E14A" w14:textId="77777777" w:rsidR="005C0123" w:rsidRPr="00760B13" w:rsidRDefault="005C0123" w:rsidP="0074187B">
            <w:pPr>
              <w:rPr>
                <w:rFonts w:ascii="Calibri" w:hAnsi="Calibri" w:cs="Calibri"/>
              </w:rPr>
            </w:pPr>
          </w:p>
        </w:tc>
        <w:tc>
          <w:tcPr>
            <w:tcW w:w="1634" w:type="dxa"/>
          </w:tcPr>
          <w:p w14:paraId="0F49AD33" w14:textId="77777777" w:rsidR="005C0123" w:rsidRPr="00760B13" w:rsidRDefault="005C0123" w:rsidP="0074187B">
            <w:pPr>
              <w:rPr>
                <w:rFonts w:ascii="Calibri" w:hAnsi="Calibri" w:cs="Calibri"/>
              </w:rPr>
            </w:pPr>
          </w:p>
        </w:tc>
        <w:tc>
          <w:tcPr>
            <w:tcW w:w="1635" w:type="dxa"/>
          </w:tcPr>
          <w:p w14:paraId="188644C9" w14:textId="77777777" w:rsidR="005C0123" w:rsidRPr="00760B13" w:rsidRDefault="005C0123" w:rsidP="0074187B">
            <w:pPr>
              <w:rPr>
                <w:rFonts w:ascii="Calibri" w:hAnsi="Calibri" w:cs="Calibri"/>
              </w:rPr>
            </w:pPr>
          </w:p>
        </w:tc>
      </w:tr>
      <w:tr w:rsidR="005C0123" w:rsidRPr="00760B13" w14:paraId="2E41D329" w14:textId="77777777" w:rsidTr="00836BE0">
        <w:trPr>
          <w:trHeight w:val="393"/>
        </w:trPr>
        <w:tc>
          <w:tcPr>
            <w:tcW w:w="1634" w:type="dxa"/>
          </w:tcPr>
          <w:p w14:paraId="76BAF6CB" w14:textId="77777777" w:rsidR="005C0123" w:rsidRPr="00760B13" w:rsidRDefault="005C0123" w:rsidP="0074187B">
            <w:pPr>
              <w:rPr>
                <w:rFonts w:ascii="Calibri" w:hAnsi="Calibri" w:cs="Calibri"/>
                <w:i/>
                <w:iCs/>
                <w:highlight w:val="lightGray"/>
              </w:rPr>
            </w:pPr>
            <w:r w:rsidRPr="00760B13">
              <w:rPr>
                <w:rFonts w:ascii="Calibri" w:hAnsi="Calibri" w:cs="Calibri"/>
                <w:i/>
                <w:iCs/>
                <w:highlight w:val="lightGray"/>
              </w:rPr>
              <w:t>[name]</w:t>
            </w:r>
          </w:p>
        </w:tc>
        <w:tc>
          <w:tcPr>
            <w:tcW w:w="1634" w:type="dxa"/>
          </w:tcPr>
          <w:p w14:paraId="7D9AAE39" w14:textId="77777777" w:rsidR="005C0123" w:rsidRPr="00760B13" w:rsidRDefault="005C0123" w:rsidP="0074187B">
            <w:pPr>
              <w:rPr>
                <w:rFonts w:ascii="Calibri" w:hAnsi="Calibri" w:cs="Calibri"/>
              </w:rPr>
            </w:pPr>
            <w:r w:rsidRPr="00760B13">
              <w:rPr>
                <w:rFonts w:ascii="Calibri" w:hAnsi="Calibri" w:cs="Calibri"/>
              </w:rPr>
              <w:t>Salt supplier</w:t>
            </w:r>
          </w:p>
        </w:tc>
        <w:tc>
          <w:tcPr>
            <w:tcW w:w="1634" w:type="dxa"/>
          </w:tcPr>
          <w:p w14:paraId="321AB0E0" w14:textId="77777777" w:rsidR="005C0123" w:rsidRPr="00760B13" w:rsidRDefault="005C0123" w:rsidP="0074187B">
            <w:pPr>
              <w:rPr>
                <w:rFonts w:ascii="Calibri" w:hAnsi="Calibri" w:cs="Calibri"/>
                <w:i/>
                <w:iCs/>
                <w:highlight w:val="lightGray"/>
              </w:rPr>
            </w:pPr>
            <w:r w:rsidRPr="00760B13">
              <w:rPr>
                <w:rFonts w:ascii="Calibri" w:hAnsi="Calibri" w:cs="Calibri"/>
                <w:i/>
                <w:iCs/>
                <w:highlight w:val="lightGray"/>
              </w:rPr>
              <w:t>[organisation]</w:t>
            </w:r>
          </w:p>
        </w:tc>
        <w:tc>
          <w:tcPr>
            <w:tcW w:w="1634" w:type="dxa"/>
          </w:tcPr>
          <w:p w14:paraId="45005811" w14:textId="77777777" w:rsidR="005C0123" w:rsidRPr="00760B13" w:rsidRDefault="005C0123" w:rsidP="0074187B">
            <w:pPr>
              <w:rPr>
                <w:rFonts w:ascii="Calibri" w:hAnsi="Calibri" w:cs="Calibri"/>
              </w:rPr>
            </w:pPr>
          </w:p>
        </w:tc>
        <w:tc>
          <w:tcPr>
            <w:tcW w:w="1634" w:type="dxa"/>
          </w:tcPr>
          <w:p w14:paraId="393F6416" w14:textId="77777777" w:rsidR="005C0123" w:rsidRPr="00760B13" w:rsidRDefault="005C0123" w:rsidP="0074187B">
            <w:pPr>
              <w:rPr>
                <w:rFonts w:ascii="Calibri" w:hAnsi="Calibri" w:cs="Calibri"/>
              </w:rPr>
            </w:pPr>
          </w:p>
        </w:tc>
        <w:tc>
          <w:tcPr>
            <w:tcW w:w="1635" w:type="dxa"/>
          </w:tcPr>
          <w:p w14:paraId="4FEF66A6" w14:textId="77777777" w:rsidR="005C0123" w:rsidRPr="00760B13" w:rsidRDefault="005C0123" w:rsidP="0074187B">
            <w:pPr>
              <w:rPr>
                <w:rFonts w:ascii="Calibri" w:hAnsi="Calibri" w:cs="Calibri"/>
              </w:rPr>
            </w:pPr>
          </w:p>
        </w:tc>
      </w:tr>
      <w:tr w:rsidR="005C0123" w:rsidRPr="00760B13" w14:paraId="0B994F24" w14:textId="77777777" w:rsidTr="00836BE0">
        <w:trPr>
          <w:trHeight w:val="393"/>
        </w:trPr>
        <w:tc>
          <w:tcPr>
            <w:tcW w:w="1634" w:type="dxa"/>
          </w:tcPr>
          <w:p w14:paraId="2E4E921B" w14:textId="77777777" w:rsidR="005C0123" w:rsidRPr="00760B13" w:rsidRDefault="005C0123" w:rsidP="0074187B">
            <w:pPr>
              <w:rPr>
                <w:rFonts w:ascii="Calibri" w:hAnsi="Calibri" w:cs="Calibri"/>
                <w:i/>
                <w:iCs/>
                <w:highlight w:val="lightGray"/>
              </w:rPr>
            </w:pPr>
            <w:r w:rsidRPr="00760B13">
              <w:rPr>
                <w:rFonts w:ascii="Calibri" w:hAnsi="Calibri" w:cs="Calibri"/>
                <w:i/>
                <w:iCs/>
                <w:highlight w:val="lightGray"/>
              </w:rPr>
              <w:t>[name]</w:t>
            </w:r>
          </w:p>
        </w:tc>
        <w:tc>
          <w:tcPr>
            <w:tcW w:w="1634" w:type="dxa"/>
          </w:tcPr>
          <w:p w14:paraId="1747D0DB" w14:textId="77777777" w:rsidR="005C0123" w:rsidRPr="00760B13" w:rsidRDefault="005C0123" w:rsidP="0074187B">
            <w:pPr>
              <w:rPr>
                <w:rFonts w:ascii="Calibri" w:hAnsi="Calibri" w:cs="Calibri"/>
              </w:rPr>
            </w:pPr>
            <w:r w:rsidRPr="00760B13">
              <w:rPr>
                <w:rFonts w:ascii="Calibri" w:hAnsi="Calibri" w:cs="Calibri"/>
              </w:rPr>
              <w:t xml:space="preserve">Vehicle Maintenance </w:t>
            </w:r>
          </w:p>
        </w:tc>
        <w:tc>
          <w:tcPr>
            <w:tcW w:w="1634" w:type="dxa"/>
          </w:tcPr>
          <w:p w14:paraId="39241A21" w14:textId="77777777" w:rsidR="005C0123" w:rsidRPr="00760B13" w:rsidRDefault="005C0123" w:rsidP="0074187B">
            <w:pPr>
              <w:rPr>
                <w:rFonts w:ascii="Calibri" w:hAnsi="Calibri" w:cs="Calibri"/>
                <w:i/>
                <w:iCs/>
                <w:highlight w:val="lightGray"/>
              </w:rPr>
            </w:pPr>
            <w:r w:rsidRPr="00760B13">
              <w:rPr>
                <w:rFonts w:ascii="Calibri" w:hAnsi="Calibri" w:cs="Calibri"/>
                <w:i/>
                <w:iCs/>
                <w:highlight w:val="lightGray"/>
              </w:rPr>
              <w:t>[organisation]</w:t>
            </w:r>
          </w:p>
        </w:tc>
        <w:tc>
          <w:tcPr>
            <w:tcW w:w="1634" w:type="dxa"/>
          </w:tcPr>
          <w:p w14:paraId="390B4326" w14:textId="77777777" w:rsidR="005C0123" w:rsidRPr="00760B13" w:rsidRDefault="005C0123" w:rsidP="0074187B">
            <w:pPr>
              <w:rPr>
                <w:rFonts w:ascii="Calibri" w:hAnsi="Calibri" w:cs="Calibri"/>
              </w:rPr>
            </w:pPr>
          </w:p>
        </w:tc>
        <w:tc>
          <w:tcPr>
            <w:tcW w:w="1634" w:type="dxa"/>
          </w:tcPr>
          <w:p w14:paraId="001BD682" w14:textId="77777777" w:rsidR="005C0123" w:rsidRPr="00760B13" w:rsidRDefault="005C0123" w:rsidP="0074187B">
            <w:pPr>
              <w:rPr>
                <w:rFonts w:ascii="Calibri" w:hAnsi="Calibri" w:cs="Calibri"/>
              </w:rPr>
            </w:pPr>
          </w:p>
        </w:tc>
        <w:tc>
          <w:tcPr>
            <w:tcW w:w="1635" w:type="dxa"/>
          </w:tcPr>
          <w:p w14:paraId="4700FA90" w14:textId="77777777" w:rsidR="005C0123" w:rsidRPr="00760B13" w:rsidRDefault="005C0123" w:rsidP="0074187B">
            <w:pPr>
              <w:rPr>
                <w:rFonts w:ascii="Calibri" w:hAnsi="Calibri" w:cs="Calibri"/>
              </w:rPr>
            </w:pPr>
          </w:p>
        </w:tc>
      </w:tr>
      <w:tr w:rsidR="005C0123" w:rsidRPr="00760B13" w14:paraId="5E9DAFE1" w14:textId="77777777" w:rsidTr="00836BE0">
        <w:trPr>
          <w:trHeight w:val="393"/>
        </w:trPr>
        <w:tc>
          <w:tcPr>
            <w:tcW w:w="1634" w:type="dxa"/>
          </w:tcPr>
          <w:p w14:paraId="137DDE5D" w14:textId="77777777" w:rsidR="005C0123" w:rsidRPr="00760B13" w:rsidRDefault="005C0123" w:rsidP="0074187B">
            <w:pPr>
              <w:rPr>
                <w:rFonts w:ascii="Calibri" w:hAnsi="Calibri" w:cs="Calibri"/>
              </w:rPr>
            </w:pPr>
          </w:p>
        </w:tc>
        <w:tc>
          <w:tcPr>
            <w:tcW w:w="1634" w:type="dxa"/>
          </w:tcPr>
          <w:p w14:paraId="5EC857CC" w14:textId="77777777" w:rsidR="005C0123" w:rsidRPr="00760B13" w:rsidRDefault="005C0123" w:rsidP="0074187B">
            <w:pPr>
              <w:rPr>
                <w:rFonts w:ascii="Calibri" w:hAnsi="Calibri" w:cs="Calibri"/>
              </w:rPr>
            </w:pPr>
          </w:p>
        </w:tc>
        <w:tc>
          <w:tcPr>
            <w:tcW w:w="1634" w:type="dxa"/>
          </w:tcPr>
          <w:p w14:paraId="46DD07EC" w14:textId="77777777" w:rsidR="005C0123" w:rsidRPr="00760B13" w:rsidRDefault="005C0123" w:rsidP="0074187B">
            <w:pPr>
              <w:rPr>
                <w:rFonts w:ascii="Calibri" w:hAnsi="Calibri" w:cs="Calibri"/>
              </w:rPr>
            </w:pPr>
          </w:p>
        </w:tc>
        <w:tc>
          <w:tcPr>
            <w:tcW w:w="1634" w:type="dxa"/>
          </w:tcPr>
          <w:p w14:paraId="2885C845" w14:textId="77777777" w:rsidR="005C0123" w:rsidRPr="00760B13" w:rsidRDefault="005C0123" w:rsidP="0074187B">
            <w:pPr>
              <w:rPr>
                <w:rFonts w:ascii="Calibri" w:hAnsi="Calibri" w:cs="Calibri"/>
              </w:rPr>
            </w:pPr>
          </w:p>
        </w:tc>
        <w:tc>
          <w:tcPr>
            <w:tcW w:w="1634" w:type="dxa"/>
          </w:tcPr>
          <w:p w14:paraId="2F60C93F" w14:textId="77777777" w:rsidR="005C0123" w:rsidRPr="00760B13" w:rsidRDefault="005C0123" w:rsidP="0074187B">
            <w:pPr>
              <w:rPr>
                <w:rFonts w:ascii="Calibri" w:hAnsi="Calibri" w:cs="Calibri"/>
              </w:rPr>
            </w:pPr>
          </w:p>
        </w:tc>
        <w:tc>
          <w:tcPr>
            <w:tcW w:w="1635" w:type="dxa"/>
          </w:tcPr>
          <w:p w14:paraId="2F1548FC" w14:textId="77777777" w:rsidR="005C0123" w:rsidRPr="00760B13" w:rsidRDefault="005C0123" w:rsidP="0074187B">
            <w:pPr>
              <w:rPr>
                <w:rFonts w:ascii="Calibri" w:hAnsi="Calibri" w:cs="Calibri"/>
              </w:rPr>
            </w:pPr>
          </w:p>
        </w:tc>
      </w:tr>
      <w:tr w:rsidR="005C0123" w:rsidRPr="00760B13" w14:paraId="32B80EBF" w14:textId="77777777" w:rsidTr="00836BE0">
        <w:trPr>
          <w:trHeight w:val="393"/>
        </w:trPr>
        <w:tc>
          <w:tcPr>
            <w:tcW w:w="1634" w:type="dxa"/>
          </w:tcPr>
          <w:p w14:paraId="62713DC0" w14:textId="77777777" w:rsidR="005C0123" w:rsidRPr="00760B13" w:rsidRDefault="005C0123" w:rsidP="0074187B">
            <w:pPr>
              <w:rPr>
                <w:rFonts w:ascii="Calibri" w:hAnsi="Calibri" w:cs="Calibri"/>
              </w:rPr>
            </w:pPr>
          </w:p>
        </w:tc>
        <w:tc>
          <w:tcPr>
            <w:tcW w:w="1634" w:type="dxa"/>
          </w:tcPr>
          <w:p w14:paraId="2D5AE7FC" w14:textId="77777777" w:rsidR="005C0123" w:rsidRPr="00760B13" w:rsidRDefault="005C0123" w:rsidP="0074187B">
            <w:pPr>
              <w:rPr>
                <w:rFonts w:ascii="Calibri" w:hAnsi="Calibri" w:cs="Calibri"/>
              </w:rPr>
            </w:pPr>
          </w:p>
        </w:tc>
        <w:tc>
          <w:tcPr>
            <w:tcW w:w="1634" w:type="dxa"/>
          </w:tcPr>
          <w:p w14:paraId="13828458" w14:textId="77777777" w:rsidR="005C0123" w:rsidRPr="00760B13" w:rsidRDefault="005C0123" w:rsidP="0074187B">
            <w:pPr>
              <w:rPr>
                <w:rFonts w:ascii="Calibri" w:hAnsi="Calibri" w:cs="Calibri"/>
              </w:rPr>
            </w:pPr>
          </w:p>
        </w:tc>
        <w:tc>
          <w:tcPr>
            <w:tcW w:w="1634" w:type="dxa"/>
          </w:tcPr>
          <w:p w14:paraId="111BD6A0" w14:textId="77777777" w:rsidR="005C0123" w:rsidRPr="00760B13" w:rsidRDefault="005C0123" w:rsidP="0074187B">
            <w:pPr>
              <w:rPr>
                <w:rFonts w:ascii="Calibri" w:hAnsi="Calibri" w:cs="Calibri"/>
              </w:rPr>
            </w:pPr>
          </w:p>
        </w:tc>
        <w:tc>
          <w:tcPr>
            <w:tcW w:w="1634" w:type="dxa"/>
          </w:tcPr>
          <w:p w14:paraId="74056381" w14:textId="77777777" w:rsidR="005C0123" w:rsidRPr="00760B13" w:rsidRDefault="005C0123" w:rsidP="0074187B">
            <w:pPr>
              <w:rPr>
                <w:rFonts w:ascii="Calibri" w:hAnsi="Calibri" w:cs="Calibri"/>
              </w:rPr>
            </w:pPr>
          </w:p>
        </w:tc>
        <w:tc>
          <w:tcPr>
            <w:tcW w:w="1635" w:type="dxa"/>
          </w:tcPr>
          <w:p w14:paraId="0DC75296" w14:textId="77777777" w:rsidR="005C0123" w:rsidRPr="00760B13" w:rsidRDefault="005C0123" w:rsidP="0074187B">
            <w:pPr>
              <w:rPr>
                <w:rFonts w:ascii="Calibri" w:hAnsi="Calibri" w:cs="Calibri"/>
              </w:rPr>
            </w:pPr>
          </w:p>
        </w:tc>
      </w:tr>
      <w:tr w:rsidR="005C0123" w:rsidRPr="00760B13" w14:paraId="0D70CF44" w14:textId="77777777" w:rsidTr="00836BE0">
        <w:trPr>
          <w:trHeight w:val="393"/>
        </w:trPr>
        <w:tc>
          <w:tcPr>
            <w:tcW w:w="1634" w:type="dxa"/>
          </w:tcPr>
          <w:p w14:paraId="5A1A8F73" w14:textId="77777777" w:rsidR="005C0123" w:rsidRPr="00760B13" w:rsidRDefault="005C0123" w:rsidP="0074187B">
            <w:pPr>
              <w:rPr>
                <w:rFonts w:ascii="Calibri" w:hAnsi="Calibri" w:cs="Calibri"/>
              </w:rPr>
            </w:pPr>
          </w:p>
        </w:tc>
        <w:tc>
          <w:tcPr>
            <w:tcW w:w="1634" w:type="dxa"/>
          </w:tcPr>
          <w:p w14:paraId="47FE155B" w14:textId="77777777" w:rsidR="005C0123" w:rsidRPr="00760B13" w:rsidRDefault="005C0123" w:rsidP="0074187B">
            <w:pPr>
              <w:rPr>
                <w:rFonts w:ascii="Calibri" w:hAnsi="Calibri" w:cs="Calibri"/>
              </w:rPr>
            </w:pPr>
          </w:p>
        </w:tc>
        <w:tc>
          <w:tcPr>
            <w:tcW w:w="1634" w:type="dxa"/>
          </w:tcPr>
          <w:p w14:paraId="79861115" w14:textId="77777777" w:rsidR="005C0123" w:rsidRPr="00760B13" w:rsidRDefault="005C0123" w:rsidP="0074187B">
            <w:pPr>
              <w:rPr>
                <w:rFonts w:ascii="Calibri" w:hAnsi="Calibri" w:cs="Calibri"/>
              </w:rPr>
            </w:pPr>
          </w:p>
        </w:tc>
        <w:tc>
          <w:tcPr>
            <w:tcW w:w="1634" w:type="dxa"/>
          </w:tcPr>
          <w:p w14:paraId="274A4858" w14:textId="77777777" w:rsidR="005C0123" w:rsidRPr="00760B13" w:rsidRDefault="005C0123" w:rsidP="0074187B">
            <w:pPr>
              <w:rPr>
                <w:rFonts w:ascii="Calibri" w:hAnsi="Calibri" w:cs="Calibri"/>
              </w:rPr>
            </w:pPr>
          </w:p>
        </w:tc>
        <w:tc>
          <w:tcPr>
            <w:tcW w:w="1634" w:type="dxa"/>
          </w:tcPr>
          <w:p w14:paraId="67C6193B" w14:textId="77777777" w:rsidR="005C0123" w:rsidRPr="00760B13" w:rsidRDefault="005C0123" w:rsidP="0074187B">
            <w:pPr>
              <w:rPr>
                <w:rFonts w:ascii="Calibri" w:hAnsi="Calibri" w:cs="Calibri"/>
              </w:rPr>
            </w:pPr>
          </w:p>
        </w:tc>
        <w:tc>
          <w:tcPr>
            <w:tcW w:w="1635" w:type="dxa"/>
          </w:tcPr>
          <w:p w14:paraId="35C2CE4A" w14:textId="77777777" w:rsidR="005C0123" w:rsidRPr="00760B13" w:rsidRDefault="005C0123" w:rsidP="0074187B">
            <w:pPr>
              <w:rPr>
                <w:rFonts w:ascii="Calibri" w:hAnsi="Calibri" w:cs="Calibri"/>
              </w:rPr>
            </w:pPr>
          </w:p>
        </w:tc>
      </w:tr>
    </w:tbl>
    <w:p w14:paraId="3BCC2A23" w14:textId="77777777" w:rsidR="005C0123" w:rsidRPr="00760B13" w:rsidRDefault="005C0123" w:rsidP="005C0123">
      <w:pPr>
        <w:rPr>
          <w:rFonts w:ascii="Calibri" w:hAnsi="Calibri" w:cs="Calibri"/>
          <w:szCs w:val="20"/>
        </w:rPr>
      </w:pPr>
      <w:r w:rsidRPr="00760B13">
        <w:rPr>
          <w:rFonts w:ascii="Calibri" w:hAnsi="Calibri" w:cs="Calibri"/>
        </w:rPr>
        <w:br w:type="page"/>
      </w:r>
    </w:p>
    <w:p w14:paraId="227950AA" w14:textId="29ADEDF2" w:rsidR="005C0123" w:rsidRPr="00760B13" w:rsidRDefault="004909E3" w:rsidP="004909E3">
      <w:pPr>
        <w:pStyle w:val="Appendix"/>
      </w:pPr>
      <w:bookmarkStart w:id="80" w:name="_Toc112675326"/>
      <w:r w:rsidRPr="00760B13">
        <w:t>Standard Forms</w:t>
      </w:r>
      <w:bookmarkEnd w:id="80"/>
    </w:p>
    <w:p w14:paraId="23185C55" w14:textId="77777777" w:rsidR="005C0123" w:rsidRPr="00760B13" w:rsidRDefault="005C0123" w:rsidP="005C0123">
      <w:pPr>
        <w:pStyle w:val="TIIReporttext"/>
        <w:rPr>
          <w:rFonts w:ascii="Calibri" w:hAnsi="Calibri" w:cs="Calibri"/>
        </w:rPr>
      </w:pPr>
      <w:r w:rsidRPr="00760B13">
        <w:rPr>
          <w:rFonts w:ascii="Calibri" w:hAnsi="Calibri" w:cs="Calibri"/>
        </w:rPr>
        <w:t>This appendix includes the following standard forms:</w:t>
      </w:r>
    </w:p>
    <w:p w14:paraId="789AE2CC" w14:textId="77777777" w:rsidR="005C0123" w:rsidRPr="00760B13" w:rsidRDefault="005C0123" w:rsidP="008F12D5">
      <w:pPr>
        <w:pStyle w:val="TIIReporttext"/>
        <w:ind w:left="1701" w:hanging="425"/>
        <w:rPr>
          <w:rFonts w:ascii="Calibri" w:hAnsi="Calibri" w:cs="Calibri"/>
        </w:rPr>
      </w:pPr>
      <w:r w:rsidRPr="00760B13">
        <w:rPr>
          <w:rFonts w:ascii="Calibri" w:hAnsi="Calibri" w:cs="Calibri"/>
        </w:rPr>
        <w:t>i)</w:t>
      </w:r>
      <w:r w:rsidRPr="00760B13">
        <w:rPr>
          <w:rFonts w:ascii="Calibri" w:hAnsi="Calibri" w:cs="Calibri"/>
        </w:rPr>
        <w:tab/>
        <w:t>Notification of Proposed Treatments</w:t>
      </w:r>
    </w:p>
    <w:p w14:paraId="68FB959B" w14:textId="77777777" w:rsidR="005C0123" w:rsidRPr="00760B13" w:rsidRDefault="005C0123" w:rsidP="008F12D5">
      <w:pPr>
        <w:pStyle w:val="TIIReporttext"/>
        <w:ind w:left="1701" w:hanging="425"/>
        <w:rPr>
          <w:rFonts w:ascii="Calibri" w:hAnsi="Calibri" w:cs="Calibri"/>
        </w:rPr>
      </w:pPr>
      <w:r w:rsidRPr="00760B13">
        <w:rPr>
          <w:rFonts w:ascii="Calibri" w:hAnsi="Calibri" w:cs="Calibri"/>
        </w:rPr>
        <w:t>ii)</w:t>
      </w:r>
      <w:r w:rsidRPr="00760B13">
        <w:rPr>
          <w:rFonts w:ascii="Calibri" w:hAnsi="Calibri" w:cs="Calibri"/>
        </w:rPr>
        <w:tab/>
        <w:t>Daily Operational Update</w:t>
      </w:r>
    </w:p>
    <w:p w14:paraId="16A751EC" w14:textId="77777777" w:rsidR="005C0123" w:rsidRPr="00760B13" w:rsidRDefault="005C0123" w:rsidP="008F12D5">
      <w:pPr>
        <w:pStyle w:val="TIIReporttext"/>
        <w:ind w:left="1701" w:hanging="425"/>
        <w:rPr>
          <w:rFonts w:ascii="Calibri" w:hAnsi="Calibri" w:cs="Calibri"/>
        </w:rPr>
      </w:pPr>
      <w:r w:rsidRPr="00760B13">
        <w:rPr>
          <w:rFonts w:ascii="Calibri" w:hAnsi="Calibri" w:cs="Calibri"/>
        </w:rPr>
        <w:t>iii)</w:t>
      </w:r>
      <w:r w:rsidRPr="00760B13">
        <w:rPr>
          <w:rFonts w:ascii="Calibri" w:hAnsi="Calibri" w:cs="Calibri"/>
        </w:rPr>
        <w:tab/>
        <w:t>Hourly Operational Update</w:t>
      </w:r>
    </w:p>
    <w:p w14:paraId="2BFE92D1" w14:textId="77777777" w:rsidR="005C0123" w:rsidRPr="00760B13" w:rsidRDefault="005C0123" w:rsidP="005C0123">
      <w:pPr>
        <w:rPr>
          <w:rFonts w:ascii="Calibri" w:hAnsi="Calibri" w:cs="Calibri"/>
          <w:szCs w:val="20"/>
        </w:rPr>
      </w:pPr>
      <w:r w:rsidRPr="00760B13">
        <w:rPr>
          <w:rFonts w:ascii="Calibri" w:hAnsi="Calibri" w:cs="Calibri"/>
        </w:rPr>
        <w:br w:type="page"/>
      </w:r>
    </w:p>
    <w:tbl>
      <w:tblPr>
        <w:tblStyle w:val="TableGrid"/>
        <w:tblW w:w="0" w:type="auto"/>
        <w:tblLook w:val="04A0" w:firstRow="1" w:lastRow="0" w:firstColumn="1" w:lastColumn="0" w:noHBand="0" w:noVBand="1"/>
      </w:tblPr>
      <w:tblGrid>
        <w:gridCol w:w="1255"/>
        <w:gridCol w:w="1980"/>
        <w:gridCol w:w="810"/>
        <w:gridCol w:w="630"/>
        <w:gridCol w:w="450"/>
        <w:gridCol w:w="270"/>
        <w:gridCol w:w="658"/>
        <w:gridCol w:w="332"/>
        <w:gridCol w:w="360"/>
        <w:gridCol w:w="900"/>
        <w:gridCol w:w="540"/>
        <w:gridCol w:w="1584"/>
      </w:tblGrid>
      <w:tr w:rsidR="005C0123" w:rsidRPr="00760B13" w14:paraId="617659B1" w14:textId="77777777" w:rsidTr="00836BE0">
        <w:trPr>
          <w:trHeight w:val="1821"/>
        </w:trPr>
        <w:tc>
          <w:tcPr>
            <w:tcW w:w="4675" w:type="dxa"/>
            <w:gridSpan w:val="4"/>
          </w:tcPr>
          <w:p w14:paraId="60532BB9" w14:textId="6863149E" w:rsidR="005C0123" w:rsidRPr="00760B13" w:rsidRDefault="005C0123" w:rsidP="0074187B">
            <w:pPr>
              <w:rPr>
                <w:rFonts w:ascii="Calibri" w:hAnsi="Calibri" w:cs="Calibri"/>
                <w:i/>
                <w:iCs/>
                <w:highlight w:val="lightGray"/>
              </w:rPr>
            </w:pPr>
            <w:r w:rsidRPr="00760B13">
              <w:rPr>
                <w:rFonts w:ascii="Calibri" w:hAnsi="Calibri" w:cs="Calibri"/>
                <w:i/>
                <w:iCs/>
                <w:highlight w:val="lightGray"/>
              </w:rPr>
              <w:t>[</w:t>
            </w:r>
            <w:r w:rsidR="002B697A" w:rsidRPr="00760B13">
              <w:rPr>
                <w:rFonts w:ascii="Calibri" w:hAnsi="Calibri" w:cs="Calibri"/>
                <w:i/>
                <w:iCs/>
                <w:szCs w:val="20"/>
                <w:highlight w:val="lightGray"/>
              </w:rPr>
              <w:t>Local Authority</w:t>
            </w:r>
            <w:r w:rsidR="002B697A" w:rsidRPr="00760B13">
              <w:rPr>
                <w:rFonts w:ascii="Calibri" w:hAnsi="Calibri" w:cs="Calibri"/>
                <w:i/>
                <w:iCs/>
                <w:highlight w:val="lightGray"/>
              </w:rPr>
              <w:t xml:space="preserve"> </w:t>
            </w:r>
            <w:r w:rsidRPr="00760B13">
              <w:rPr>
                <w:rFonts w:ascii="Calibri" w:hAnsi="Calibri" w:cs="Calibri"/>
                <w:i/>
                <w:iCs/>
                <w:highlight w:val="lightGray"/>
              </w:rPr>
              <w:t>name and logo]</w:t>
            </w:r>
          </w:p>
        </w:tc>
        <w:tc>
          <w:tcPr>
            <w:tcW w:w="5094" w:type="dxa"/>
            <w:gridSpan w:val="8"/>
          </w:tcPr>
          <w:p w14:paraId="71C14334" w14:textId="12AFDF08" w:rsidR="005C0123" w:rsidRPr="00760B13" w:rsidRDefault="005C0123" w:rsidP="0074187B">
            <w:pPr>
              <w:rPr>
                <w:rFonts w:ascii="Calibri" w:hAnsi="Calibri" w:cs="Calibri"/>
                <w:i/>
                <w:iCs/>
                <w:highlight w:val="lightGray"/>
              </w:rPr>
            </w:pPr>
            <w:r w:rsidRPr="00760B13">
              <w:rPr>
                <w:rFonts w:ascii="Calibri" w:hAnsi="Calibri" w:cs="Calibri"/>
                <w:i/>
                <w:iCs/>
                <w:highlight w:val="lightGray"/>
              </w:rPr>
              <w:t>[address line 1]</w:t>
            </w:r>
          </w:p>
          <w:p w14:paraId="1E3C0A6B" w14:textId="33B15A58" w:rsidR="005C0123" w:rsidRPr="00760B13" w:rsidRDefault="005C0123" w:rsidP="0074187B">
            <w:pPr>
              <w:rPr>
                <w:rFonts w:ascii="Calibri" w:hAnsi="Calibri" w:cs="Calibri"/>
                <w:i/>
                <w:iCs/>
                <w:highlight w:val="lightGray"/>
              </w:rPr>
            </w:pPr>
            <w:r w:rsidRPr="00760B13">
              <w:rPr>
                <w:rFonts w:ascii="Calibri" w:hAnsi="Calibri" w:cs="Calibri"/>
                <w:i/>
                <w:iCs/>
                <w:highlight w:val="lightGray"/>
              </w:rPr>
              <w:t>[address line 2]</w:t>
            </w:r>
          </w:p>
          <w:p w14:paraId="00686D56" w14:textId="7EE0D7BF" w:rsidR="005C0123" w:rsidRPr="00760B13" w:rsidRDefault="005C0123" w:rsidP="0074187B">
            <w:pPr>
              <w:rPr>
                <w:rFonts w:ascii="Calibri" w:hAnsi="Calibri" w:cs="Calibri"/>
                <w:i/>
                <w:iCs/>
                <w:highlight w:val="lightGray"/>
              </w:rPr>
            </w:pPr>
            <w:r w:rsidRPr="00760B13">
              <w:rPr>
                <w:rFonts w:ascii="Calibri" w:hAnsi="Calibri" w:cs="Calibri"/>
                <w:i/>
                <w:iCs/>
                <w:highlight w:val="lightGray"/>
              </w:rPr>
              <w:t>[address line 3]</w:t>
            </w:r>
          </w:p>
          <w:p w14:paraId="41373424" w14:textId="0BD62232" w:rsidR="005C0123" w:rsidRPr="00760B13" w:rsidRDefault="005C0123" w:rsidP="0074187B">
            <w:pPr>
              <w:rPr>
                <w:rFonts w:ascii="Calibri" w:hAnsi="Calibri" w:cs="Calibri"/>
                <w:i/>
                <w:iCs/>
                <w:highlight w:val="lightGray"/>
              </w:rPr>
            </w:pPr>
            <w:r w:rsidRPr="00760B13">
              <w:rPr>
                <w:rFonts w:ascii="Calibri" w:hAnsi="Calibri" w:cs="Calibri"/>
                <w:i/>
                <w:iCs/>
                <w:highlight w:val="lightGray"/>
              </w:rPr>
              <w:t>[address line 4]</w:t>
            </w:r>
          </w:p>
          <w:p w14:paraId="7DD80FE2" w14:textId="17001AFB" w:rsidR="005C0123" w:rsidRPr="00760B13" w:rsidRDefault="005C0123" w:rsidP="0074187B">
            <w:pPr>
              <w:rPr>
                <w:rFonts w:ascii="Calibri" w:hAnsi="Calibri" w:cs="Calibri"/>
                <w:i/>
                <w:iCs/>
                <w:highlight w:val="lightGray"/>
              </w:rPr>
            </w:pPr>
            <w:r w:rsidRPr="00760B13">
              <w:rPr>
                <w:rFonts w:ascii="Calibri" w:hAnsi="Calibri" w:cs="Calibri"/>
                <w:i/>
                <w:iCs/>
                <w:highlight w:val="lightGray"/>
              </w:rPr>
              <w:t>[telephone]</w:t>
            </w:r>
          </w:p>
          <w:p w14:paraId="64E65247" w14:textId="091615C3" w:rsidR="005C0123" w:rsidRPr="00760B13" w:rsidRDefault="005C0123" w:rsidP="0074187B">
            <w:pPr>
              <w:rPr>
                <w:rFonts w:ascii="Calibri" w:hAnsi="Calibri" w:cs="Calibri"/>
                <w:i/>
                <w:iCs/>
                <w:highlight w:val="lightGray"/>
              </w:rPr>
            </w:pPr>
            <w:r w:rsidRPr="00760B13">
              <w:rPr>
                <w:rFonts w:ascii="Calibri" w:hAnsi="Calibri" w:cs="Calibri"/>
                <w:i/>
                <w:iCs/>
                <w:highlight w:val="lightGray"/>
              </w:rPr>
              <w:t>[fax]</w:t>
            </w:r>
          </w:p>
          <w:p w14:paraId="72EF4D53" w14:textId="3F5E762D" w:rsidR="005C0123" w:rsidRPr="00760B13" w:rsidRDefault="005C0123" w:rsidP="0074187B">
            <w:pPr>
              <w:rPr>
                <w:rFonts w:ascii="Calibri" w:hAnsi="Calibri" w:cs="Calibri"/>
                <w:i/>
                <w:iCs/>
                <w:highlight w:val="lightGray"/>
              </w:rPr>
            </w:pPr>
            <w:r w:rsidRPr="00760B13">
              <w:rPr>
                <w:rFonts w:ascii="Calibri" w:hAnsi="Calibri" w:cs="Calibri"/>
                <w:i/>
                <w:iCs/>
                <w:highlight w:val="lightGray"/>
              </w:rPr>
              <w:t>[email]</w:t>
            </w:r>
          </w:p>
        </w:tc>
      </w:tr>
      <w:tr w:rsidR="005C0123" w:rsidRPr="00760B13" w14:paraId="2203C0EB" w14:textId="77777777" w:rsidTr="00BC6E05">
        <w:trPr>
          <w:trHeight w:val="668"/>
        </w:trPr>
        <w:tc>
          <w:tcPr>
            <w:tcW w:w="9769" w:type="dxa"/>
            <w:gridSpan w:val="12"/>
            <w:shd w:val="clear" w:color="auto" w:fill="2E74B5" w:themeFill="accent1" w:themeFillShade="BF"/>
            <w:vAlign w:val="center"/>
          </w:tcPr>
          <w:p w14:paraId="145BD4EA" w14:textId="77777777" w:rsidR="005C0123" w:rsidRPr="00760B13" w:rsidRDefault="005C0123" w:rsidP="0074187B">
            <w:pPr>
              <w:rPr>
                <w:rFonts w:ascii="Calibri" w:hAnsi="Calibri" w:cs="Calibri"/>
                <w:b/>
                <w:bCs/>
              </w:rPr>
            </w:pPr>
            <w:r w:rsidRPr="00760B13">
              <w:rPr>
                <w:rFonts w:ascii="Calibri" w:hAnsi="Calibri" w:cs="Calibri"/>
                <w:b/>
                <w:bCs/>
                <w:color w:val="FFFFFF" w:themeColor="background1"/>
              </w:rPr>
              <w:t>Distribution List</w:t>
            </w:r>
          </w:p>
        </w:tc>
      </w:tr>
      <w:tr w:rsidR="005C0123" w:rsidRPr="00760B13" w14:paraId="548CBB46" w14:textId="77777777" w:rsidTr="00BC6E05">
        <w:trPr>
          <w:trHeight w:val="668"/>
        </w:trPr>
        <w:tc>
          <w:tcPr>
            <w:tcW w:w="9769" w:type="dxa"/>
            <w:gridSpan w:val="12"/>
            <w:vAlign w:val="center"/>
          </w:tcPr>
          <w:p w14:paraId="050CBBC9" w14:textId="77777777" w:rsidR="005C0123" w:rsidRPr="00760B13" w:rsidRDefault="005C0123" w:rsidP="0074187B">
            <w:pPr>
              <w:rPr>
                <w:rFonts w:ascii="Calibri" w:hAnsi="Calibri" w:cs="Calibri"/>
                <w:i/>
                <w:iCs/>
                <w:color w:val="FF0000"/>
              </w:rPr>
            </w:pPr>
            <w:r w:rsidRPr="00760B13">
              <w:rPr>
                <w:rFonts w:ascii="Calibri" w:hAnsi="Calibri" w:cs="Calibri"/>
                <w:i/>
                <w:iCs/>
                <w:highlight w:val="lightGray"/>
              </w:rPr>
              <w:t>[name, organisation, fax number/email]</w:t>
            </w:r>
          </w:p>
        </w:tc>
      </w:tr>
      <w:tr w:rsidR="005C0123" w:rsidRPr="00760B13" w14:paraId="3B1FE7AA" w14:textId="77777777" w:rsidTr="00BC6E05">
        <w:trPr>
          <w:trHeight w:val="668"/>
        </w:trPr>
        <w:tc>
          <w:tcPr>
            <w:tcW w:w="9769" w:type="dxa"/>
            <w:gridSpan w:val="12"/>
            <w:shd w:val="clear" w:color="auto" w:fill="2E74B5" w:themeFill="accent1" w:themeFillShade="BF"/>
            <w:vAlign w:val="center"/>
          </w:tcPr>
          <w:p w14:paraId="35F9618B" w14:textId="015443DA" w:rsidR="005C0123" w:rsidRPr="00760B13" w:rsidRDefault="005C0123" w:rsidP="0074187B">
            <w:pPr>
              <w:rPr>
                <w:rFonts w:ascii="Calibri" w:hAnsi="Calibri" w:cs="Calibri"/>
                <w:b/>
                <w:bCs/>
                <w:color w:val="FF0000"/>
              </w:rPr>
            </w:pPr>
            <w:r w:rsidRPr="00760B13">
              <w:rPr>
                <w:rFonts w:ascii="Calibri" w:hAnsi="Calibri" w:cs="Calibri"/>
                <w:b/>
                <w:bCs/>
                <w:color w:val="FFFFFF" w:themeColor="background1"/>
              </w:rPr>
              <w:t xml:space="preserve">NOTIFICATION OF PROPOSED TREATMENTS for </w:t>
            </w:r>
            <w:r w:rsidR="008259D0" w:rsidRPr="00760B13">
              <w:rPr>
                <w:rFonts w:ascii="Calibri" w:hAnsi="Calibri" w:cs="Calibri"/>
                <w:b/>
                <w:bCs/>
                <w:i/>
                <w:color w:val="FFFFFF" w:themeColor="background1"/>
                <w:highlight w:val="lightGray"/>
              </w:rPr>
              <w:t>[Local Authority]</w:t>
            </w:r>
            <w:r w:rsidRPr="00760B13">
              <w:rPr>
                <w:rFonts w:ascii="Calibri" w:hAnsi="Calibri" w:cs="Calibri"/>
                <w:b/>
                <w:bCs/>
                <w:color w:val="FFFFFF" w:themeColor="background1"/>
              </w:rPr>
              <w:t xml:space="preserve"> on Network</w:t>
            </w:r>
          </w:p>
        </w:tc>
      </w:tr>
      <w:tr w:rsidR="005C0123" w:rsidRPr="00760B13" w14:paraId="4BEEAA58" w14:textId="77777777" w:rsidTr="00BC6E05">
        <w:trPr>
          <w:trHeight w:val="668"/>
        </w:trPr>
        <w:tc>
          <w:tcPr>
            <w:tcW w:w="5125" w:type="dxa"/>
            <w:gridSpan w:val="5"/>
            <w:shd w:val="clear" w:color="auto" w:fill="2E74B5" w:themeFill="accent1" w:themeFillShade="BF"/>
            <w:vAlign w:val="center"/>
          </w:tcPr>
          <w:p w14:paraId="52073A40" w14:textId="77777777" w:rsidR="005C0123" w:rsidRPr="00760B13" w:rsidRDefault="005C0123" w:rsidP="0074187B">
            <w:pPr>
              <w:rPr>
                <w:rFonts w:ascii="Calibri" w:hAnsi="Calibri" w:cs="Calibri"/>
                <w:b/>
                <w:bCs/>
                <w:color w:val="FFFFFF" w:themeColor="background1"/>
              </w:rPr>
            </w:pPr>
            <w:r w:rsidRPr="00760B13">
              <w:rPr>
                <w:rFonts w:ascii="Calibri" w:hAnsi="Calibri" w:cs="Calibri"/>
                <w:b/>
                <w:bCs/>
                <w:color w:val="FFFFFF" w:themeColor="background1"/>
              </w:rPr>
              <w:t>For the 24-hour period started at 12:00 hrs on</w:t>
            </w:r>
          </w:p>
        </w:tc>
        <w:tc>
          <w:tcPr>
            <w:tcW w:w="4644" w:type="dxa"/>
            <w:gridSpan w:val="7"/>
          </w:tcPr>
          <w:p w14:paraId="7A528CC0" w14:textId="77777777" w:rsidR="005C0123" w:rsidRPr="00760B13" w:rsidRDefault="005C0123" w:rsidP="0074187B">
            <w:pPr>
              <w:rPr>
                <w:rFonts w:ascii="Calibri" w:hAnsi="Calibri" w:cs="Calibri"/>
                <w:b/>
                <w:bCs/>
              </w:rPr>
            </w:pPr>
          </w:p>
        </w:tc>
      </w:tr>
      <w:tr w:rsidR="005C0123" w:rsidRPr="00760B13" w14:paraId="237A3C82" w14:textId="77777777" w:rsidTr="00836BE0">
        <w:trPr>
          <w:trHeight w:val="668"/>
        </w:trPr>
        <w:tc>
          <w:tcPr>
            <w:tcW w:w="3235" w:type="dxa"/>
            <w:gridSpan w:val="2"/>
            <w:shd w:val="clear" w:color="auto" w:fill="2E74B5" w:themeFill="accent1" w:themeFillShade="BF"/>
            <w:vAlign w:val="center"/>
          </w:tcPr>
          <w:p w14:paraId="1E09D0E8" w14:textId="77777777" w:rsidR="005C0123" w:rsidRPr="00760B13" w:rsidRDefault="005C0123" w:rsidP="0074187B">
            <w:pPr>
              <w:rPr>
                <w:rFonts w:ascii="Calibri" w:hAnsi="Calibri" w:cs="Calibri"/>
                <w:b/>
                <w:bCs/>
                <w:color w:val="FFFFFF" w:themeColor="background1"/>
              </w:rPr>
            </w:pPr>
            <w:r w:rsidRPr="00760B13">
              <w:rPr>
                <w:rFonts w:ascii="Calibri" w:hAnsi="Calibri" w:cs="Calibri"/>
                <w:b/>
                <w:bCs/>
                <w:color w:val="FFFFFF" w:themeColor="background1"/>
              </w:rPr>
              <w:t>Minimum Air Temperature</w:t>
            </w:r>
          </w:p>
        </w:tc>
        <w:tc>
          <w:tcPr>
            <w:tcW w:w="3150" w:type="dxa"/>
            <w:gridSpan w:val="6"/>
            <w:shd w:val="clear" w:color="auto" w:fill="2E74B5" w:themeFill="accent1" w:themeFillShade="BF"/>
            <w:vAlign w:val="center"/>
          </w:tcPr>
          <w:p w14:paraId="79A00D13" w14:textId="77777777" w:rsidR="005C0123" w:rsidRPr="00760B13" w:rsidRDefault="005C0123" w:rsidP="0074187B">
            <w:pPr>
              <w:rPr>
                <w:rFonts w:ascii="Calibri" w:hAnsi="Calibri" w:cs="Calibri"/>
                <w:b/>
                <w:bCs/>
                <w:color w:val="FFFFFF" w:themeColor="background1"/>
              </w:rPr>
            </w:pPr>
            <w:r w:rsidRPr="00760B13">
              <w:rPr>
                <w:rFonts w:ascii="Calibri" w:hAnsi="Calibri" w:cs="Calibri"/>
                <w:b/>
                <w:bCs/>
                <w:color w:val="FFFFFF" w:themeColor="background1"/>
              </w:rPr>
              <w:t>Minimum RST</w:t>
            </w:r>
          </w:p>
        </w:tc>
        <w:tc>
          <w:tcPr>
            <w:tcW w:w="3384" w:type="dxa"/>
            <w:gridSpan w:val="4"/>
            <w:shd w:val="clear" w:color="auto" w:fill="2E74B5" w:themeFill="accent1" w:themeFillShade="BF"/>
            <w:vAlign w:val="center"/>
          </w:tcPr>
          <w:p w14:paraId="0C2285F8" w14:textId="77777777" w:rsidR="005C0123" w:rsidRPr="00760B13" w:rsidRDefault="005C0123" w:rsidP="0074187B">
            <w:pPr>
              <w:rPr>
                <w:rFonts w:ascii="Calibri" w:hAnsi="Calibri" w:cs="Calibri"/>
                <w:b/>
                <w:bCs/>
                <w:color w:val="FFFFFF" w:themeColor="background1"/>
              </w:rPr>
            </w:pPr>
            <w:r w:rsidRPr="00760B13">
              <w:rPr>
                <w:rFonts w:ascii="Calibri" w:hAnsi="Calibri" w:cs="Calibri"/>
                <w:b/>
                <w:bCs/>
                <w:color w:val="FFFFFF" w:themeColor="background1"/>
              </w:rPr>
              <w:t>Time RST zero</w:t>
            </w:r>
          </w:p>
        </w:tc>
      </w:tr>
      <w:tr w:rsidR="005C0123" w:rsidRPr="00760B13" w14:paraId="5BED8C86" w14:textId="77777777" w:rsidTr="00836BE0">
        <w:trPr>
          <w:trHeight w:val="554"/>
        </w:trPr>
        <w:tc>
          <w:tcPr>
            <w:tcW w:w="3235" w:type="dxa"/>
            <w:gridSpan w:val="2"/>
          </w:tcPr>
          <w:p w14:paraId="237010A9" w14:textId="77777777" w:rsidR="005C0123" w:rsidRPr="00760B13" w:rsidRDefault="005C0123" w:rsidP="0074187B">
            <w:pPr>
              <w:rPr>
                <w:rFonts w:ascii="Calibri" w:hAnsi="Calibri" w:cs="Calibri"/>
              </w:rPr>
            </w:pPr>
          </w:p>
        </w:tc>
        <w:tc>
          <w:tcPr>
            <w:tcW w:w="3150" w:type="dxa"/>
            <w:gridSpan w:val="6"/>
          </w:tcPr>
          <w:p w14:paraId="1D3BD72C" w14:textId="77777777" w:rsidR="005C0123" w:rsidRPr="00760B13" w:rsidRDefault="005C0123" w:rsidP="0074187B">
            <w:pPr>
              <w:rPr>
                <w:rFonts w:ascii="Calibri" w:hAnsi="Calibri" w:cs="Calibri"/>
              </w:rPr>
            </w:pPr>
          </w:p>
        </w:tc>
        <w:tc>
          <w:tcPr>
            <w:tcW w:w="3384" w:type="dxa"/>
            <w:gridSpan w:val="4"/>
          </w:tcPr>
          <w:p w14:paraId="1BBA7A2B" w14:textId="77777777" w:rsidR="005C0123" w:rsidRPr="00760B13" w:rsidRDefault="005C0123" w:rsidP="0074187B">
            <w:pPr>
              <w:rPr>
                <w:rFonts w:ascii="Calibri" w:hAnsi="Calibri" w:cs="Calibri"/>
              </w:rPr>
            </w:pPr>
          </w:p>
        </w:tc>
      </w:tr>
      <w:tr w:rsidR="005C0123" w:rsidRPr="00760B13" w14:paraId="63F3A5DC" w14:textId="77777777" w:rsidTr="00836BE0">
        <w:trPr>
          <w:trHeight w:val="668"/>
        </w:trPr>
        <w:tc>
          <w:tcPr>
            <w:tcW w:w="4045" w:type="dxa"/>
            <w:gridSpan w:val="3"/>
            <w:shd w:val="clear" w:color="auto" w:fill="2E74B5" w:themeFill="accent1" w:themeFillShade="BF"/>
          </w:tcPr>
          <w:p w14:paraId="4334E6C4" w14:textId="77777777" w:rsidR="005C0123" w:rsidRPr="00760B13" w:rsidRDefault="005C0123" w:rsidP="0074187B">
            <w:pPr>
              <w:rPr>
                <w:rFonts w:ascii="Calibri" w:hAnsi="Calibri" w:cs="Calibri"/>
                <w:b/>
                <w:bCs/>
                <w:color w:val="FFFFFF" w:themeColor="background1"/>
              </w:rPr>
            </w:pPr>
            <w:r w:rsidRPr="00760B13">
              <w:rPr>
                <w:rFonts w:ascii="Calibri" w:hAnsi="Calibri" w:cs="Calibri"/>
                <w:b/>
                <w:bCs/>
                <w:color w:val="FFFFFF" w:themeColor="background1"/>
              </w:rPr>
              <w:t>Winter Service Action Required:</w:t>
            </w:r>
          </w:p>
        </w:tc>
        <w:tc>
          <w:tcPr>
            <w:tcW w:w="1350" w:type="dxa"/>
            <w:gridSpan w:val="3"/>
            <w:shd w:val="clear" w:color="auto" w:fill="2E74B5" w:themeFill="accent1" w:themeFillShade="BF"/>
          </w:tcPr>
          <w:p w14:paraId="5F85D13B" w14:textId="77777777" w:rsidR="005C0123" w:rsidRPr="00760B13" w:rsidRDefault="005C0123" w:rsidP="0074187B">
            <w:pPr>
              <w:rPr>
                <w:rFonts w:ascii="Calibri" w:hAnsi="Calibri" w:cs="Calibri"/>
                <w:b/>
                <w:bCs/>
                <w:color w:val="FFFFFF" w:themeColor="background1"/>
              </w:rPr>
            </w:pPr>
            <w:r w:rsidRPr="00760B13">
              <w:rPr>
                <w:rFonts w:ascii="Calibri" w:hAnsi="Calibri" w:cs="Calibri"/>
                <w:b/>
                <w:bCs/>
                <w:color w:val="FFFFFF" w:themeColor="background1"/>
              </w:rPr>
              <w:t>YES</w:t>
            </w:r>
          </w:p>
        </w:tc>
        <w:tc>
          <w:tcPr>
            <w:tcW w:w="1350" w:type="dxa"/>
            <w:gridSpan w:val="3"/>
          </w:tcPr>
          <w:p w14:paraId="2BB8B115" w14:textId="77777777" w:rsidR="005C0123" w:rsidRPr="00760B13" w:rsidRDefault="005C0123" w:rsidP="0074187B">
            <w:pPr>
              <w:rPr>
                <w:rFonts w:ascii="Calibri" w:hAnsi="Calibri" w:cs="Calibri"/>
                <w:b/>
                <w:bCs/>
              </w:rPr>
            </w:pPr>
          </w:p>
        </w:tc>
        <w:tc>
          <w:tcPr>
            <w:tcW w:w="1440" w:type="dxa"/>
            <w:gridSpan w:val="2"/>
            <w:shd w:val="clear" w:color="auto" w:fill="2E74B5" w:themeFill="accent1" w:themeFillShade="BF"/>
          </w:tcPr>
          <w:p w14:paraId="676E34A3" w14:textId="77777777" w:rsidR="005C0123" w:rsidRPr="00760B13" w:rsidRDefault="005C0123" w:rsidP="0074187B">
            <w:pPr>
              <w:rPr>
                <w:rFonts w:ascii="Calibri" w:hAnsi="Calibri" w:cs="Calibri"/>
                <w:b/>
                <w:bCs/>
                <w:color w:val="FFFFFF" w:themeColor="background1"/>
              </w:rPr>
            </w:pPr>
            <w:r w:rsidRPr="00760B13">
              <w:rPr>
                <w:rFonts w:ascii="Calibri" w:hAnsi="Calibri" w:cs="Calibri"/>
                <w:b/>
                <w:bCs/>
                <w:color w:val="FFFFFF" w:themeColor="background1"/>
              </w:rPr>
              <w:t>NO</w:t>
            </w:r>
          </w:p>
        </w:tc>
        <w:tc>
          <w:tcPr>
            <w:tcW w:w="1584" w:type="dxa"/>
          </w:tcPr>
          <w:p w14:paraId="09E65265" w14:textId="77777777" w:rsidR="005C0123" w:rsidRPr="00760B13" w:rsidRDefault="005C0123" w:rsidP="0074187B">
            <w:pPr>
              <w:rPr>
                <w:rFonts w:ascii="Calibri" w:hAnsi="Calibri" w:cs="Calibri"/>
                <w:b/>
                <w:bCs/>
              </w:rPr>
            </w:pPr>
          </w:p>
        </w:tc>
      </w:tr>
      <w:tr w:rsidR="005C0123" w:rsidRPr="00760B13" w14:paraId="41597D54" w14:textId="77777777" w:rsidTr="00836BE0">
        <w:trPr>
          <w:trHeight w:val="668"/>
        </w:trPr>
        <w:tc>
          <w:tcPr>
            <w:tcW w:w="9769" w:type="dxa"/>
            <w:gridSpan w:val="12"/>
            <w:shd w:val="clear" w:color="auto" w:fill="2E74B5" w:themeFill="accent1" w:themeFillShade="BF"/>
          </w:tcPr>
          <w:p w14:paraId="152ED978" w14:textId="77777777" w:rsidR="005C0123" w:rsidRPr="00760B13" w:rsidRDefault="005C0123" w:rsidP="0074187B">
            <w:pPr>
              <w:rPr>
                <w:rFonts w:ascii="Calibri" w:hAnsi="Calibri" w:cs="Calibri"/>
                <w:b/>
                <w:bCs/>
                <w:color w:val="FFFFFF" w:themeColor="background1"/>
              </w:rPr>
            </w:pPr>
            <w:r w:rsidRPr="00760B13">
              <w:rPr>
                <w:rFonts w:ascii="Calibri" w:hAnsi="Calibri" w:cs="Calibri"/>
                <w:b/>
                <w:bCs/>
                <w:color w:val="FFFFFF" w:themeColor="background1"/>
              </w:rPr>
              <w:t>Proposed Treatment</w:t>
            </w:r>
          </w:p>
        </w:tc>
      </w:tr>
      <w:tr w:rsidR="005C0123" w:rsidRPr="00760B13" w14:paraId="78EE0019" w14:textId="77777777" w:rsidTr="00836BE0">
        <w:trPr>
          <w:trHeight w:val="668"/>
        </w:trPr>
        <w:tc>
          <w:tcPr>
            <w:tcW w:w="1255" w:type="dxa"/>
            <w:shd w:val="clear" w:color="auto" w:fill="2E74B5" w:themeFill="accent1" w:themeFillShade="BF"/>
          </w:tcPr>
          <w:p w14:paraId="2129C3DA" w14:textId="77777777" w:rsidR="005C0123" w:rsidRPr="00760B13" w:rsidRDefault="005C0123" w:rsidP="0074187B">
            <w:pPr>
              <w:rPr>
                <w:rFonts w:ascii="Calibri" w:hAnsi="Calibri" w:cs="Calibri"/>
                <w:b/>
                <w:bCs/>
                <w:color w:val="FFFFFF" w:themeColor="background1"/>
              </w:rPr>
            </w:pPr>
            <w:r w:rsidRPr="00760B13">
              <w:rPr>
                <w:rFonts w:ascii="Calibri" w:hAnsi="Calibri" w:cs="Calibri"/>
                <w:b/>
                <w:bCs/>
                <w:color w:val="FFFFFF" w:themeColor="background1"/>
              </w:rPr>
              <w:t>Route No</w:t>
            </w:r>
          </w:p>
        </w:tc>
        <w:tc>
          <w:tcPr>
            <w:tcW w:w="3420" w:type="dxa"/>
            <w:gridSpan w:val="3"/>
            <w:shd w:val="clear" w:color="auto" w:fill="2E74B5" w:themeFill="accent1" w:themeFillShade="BF"/>
          </w:tcPr>
          <w:p w14:paraId="5A4B4ED8" w14:textId="77777777" w:rsidR="005C0123" w:rsidRPr="00760B13" w:rsidRDefault="005C0123" w:rsidP="0074187B">
            <w:pPr>
              <w:rPr>
                <w:rFonts w:ascii="Calibri" w:hAnsi="Calibri" w:cs="Calibri"/>
                <w:b/>
                <w:bCs/>
                <w:color w:val="FFFFFF" w:themeColor="background1"/>
              </w:rPr>
            </w:pPr>
            <w:r w:rsidRPr="00760B13">
              <w:rPr>
                <w:rFonts w:ascii="Calibri" w:hAnsi="Calibri" w:cs="Calibri"/>
                <w:b/>
                <w:bCs/>
                <w:color w:val="FFFFFF" w:themeColor="background1"/>
              </w:rPr>
              <w:t>Route Description</w:t>
            </w:r>
          </w:p>
        </w:tc>
        <w:tc>
          <w:tcPr>
            <w:tcW w:w="1378" w:type="dxa"/>
            <w:gridSpan w:val="3"/>
            <w:shd w:val="clear" w:color="auto" w:fill="2E74B5" w:themeFill="accent1" w:themeFillShade="BF"/>
          </w:tcPr>
          <w:p w14:paraId="161CADB5" w14:textId="77777777" w:rsidR="005C0123" w:rsidRPr="00760B13" w:rsidRDefault="005C0123" w:rsidP="0074187B">
            <w:pPr>
              <w:rPr>
                <w:rFonts w:ascii="Calibri" w:hAnsi="Calibri" w:cs="Calibri"/>
                <w:b/>
                <w:bCs/>
                <w:color w:val="FFFFFF" w:themeColor="background1"/>
              </w:rPr>
            </w:pPr>
            <w:r w:rsidRPr="00760B13">
              <w:rPr>
                <w:rFonts w:ascii="Calibri" w:hAnsi="Calibri" w:cs="Calibri"/>
                <w:b/>
                <w:bCs/>
                <w:color w:val="FFFFFF" w:themeColor="background1"/>
              </w:rPr>
              <w:t>Spread Rate (g/m2)</w:t>
            </w:r>
          </w:p>
        </w:tc>
        <w:tc>
          <w:tcPr>
            <w:tcW w:w="1592" w:type="dxa"/>
            <w:gridSpan w:val="3"/>
            <w:shd w:val="clear" w:color="auto" w:fill="2E74B5" w:themeFill="accent1" w:themeFillShade="BF"/>
          </w:tcPr>
          <w:p w14:paraId="6540A82E" w14:textId="77777777" w:rsidR="005C0123" w:rsidRPr="00760B13" w:rsidRDefault="005C0123" w:rsidP="0074187B">
            <w:pPr>
              <w:rPr>
                <w:rFonts w:ascii="Calibri" w:hAnsi="Calibri" w:cs="Calibri"/>
                <w:b/>
                <w:bCs/>
                <w:color w:val="FFFFFF" w:themeColor="background1"/>
              </w:rPr>
            </w:pPr>
            <w:r w:rsidRPr="00760B13">
              <w:rPr>
                <w:rFonts w:ascii="Calibri" w:hAnsi="Calibri" w:cs="Calibri"/>
                <w:b/>
                <w:bCs/>
                <w:color w:val="FFFFFF" w:themeColor="background1"/>
              </w:rPr>
              <w:t>Start Time</w:t>
            </w:r>
          </w:p>
        </w:tc>
        <w:tc>
          <w:tcPr>
            <w:tcW w:w="2124" w:type="dxa"/>
            <w:gridSpan w:val="2"/>
            <w:shd w:val="clear" w:color="auto" w:fill="2E74B5" w:themeFill="accent1" w:themeFillShade="BF"/>
          </w:tcPr>
          <w:p w14:paraId="7C80EC16" w14:textId="77777777" w:rsidR="005C0123" w:rsidRPr="00760B13" w:rsidRDefault="005C0123" w:rsidP="0074187B">
            <w:pPr>
              <w:rPr>
                <w:rFonts w:ascii="Calibri" w:hAnsi="Calibri" w:cs="Calibri"/>
                <w:b/>
                <w:bCs/>
                <w:color w:val="FFFFFF" w:themeColor="background1"/>
              </w:rPr>
            </w:pPr>
            <w:r w:rsidRPr="00760B13">
              <w:rPr>
                <w:rFonts w:ascii="Calibri" w:hAnsi="Calibri" w:cs="Calibri"/>
                <w:b/>
                <w:bCs/>
                <w:color w:val="FFFFFF" w:themeColor="background1"/>
              </w:rPr>
              <w:t>Comments</w:t>
            </w:r>
          </w:p>
        </w:tc>
      </w:tr>
      <w:tr w:rsidR="005C0123" w:rsidRPr="00760B13" w14:paraId="5DFA7EB9" w14:textId="77777777" w:rsidTr="00836BE0">
        <w:trPr>
          <w:trHeight w:val="429"/>
        </w:trPr>
        <w:tc>
          <w:tcPr>
            <w:tcW w:w="1255" w:type="dxa"/>
          </w:tcPr>
          <w:p w14:paraId="5D86C5E0" w14:textId="77777777" w:rsidR="005C0123" w:rsidRPr="00760B13" w:rsidRDefault="005C0123" w:rsidP="0074187B">
            <w:pPr>
              <w:rPr>
                <w:rFonts w:ascii="Calibri" w:hAnsi="Calibri" w:cs="Calibri"/>
              </w:rPr>
            </w:pPr>
          </w:p>
        </w:tc>
        <w:tc>
          <w:tcPr>
            <w:tcW w:w="3420" w:type="dxa"/>
            <w:gridSpan w:val="3"/>
          </w:tcPr>
          <w:p w14:paraId="166219E3" w14:textId="77777777" w:rsidR="005C0123" w:rsidRPr="00760B13" w:rsidRDefault="005C0123" w:rsidP="0074187B">
            <w:pPr>
              <w:rPr>
                <w:rFonts w:ascii="Calibri" w:hAnsi="Calibri" w:cs="Calibri"/>
              </w:rPr>
            </w:pPr>
          </w:p>
        </w:tc>
        <w:tc>
          <w:tcPr>
            <w:tcW w:w="1378" w:type="dxa"/>
            <w:gridSpan w:val="3"/>
          </w:tcPr>
          <w:p w14:paraId="4C87E870" w14:textId="77777777" w:rsidR="005C0123" w:rsidRPr="00760B13" w:rsidRDefault="005C0123" w:rsidP="0074187B">
            <w:pPr>
              <w:rPr>
                <w:rFonts w:ascii="Calibri" w:hAnsi="Calibri" w:cs="Calibri"/>
              </w:rPr>
            </w:pPr>
          </w:p>
        </w:tc>
        <w:tc>
          <w:tcPr>
            <w:tcW w:w="1592" w:type="dxa"/>
            <w:gridSpan w:val="3"/>
          </w:tcPr>
          <w:p w14:paraId="14ECFBC3" w14:textId="77777777" w:rsidR="005C0123" w:rsidRPr="00760B13" w:rsidRDefault="005C0123" w:rsidP="0074187B">
            <w:pPr>
              <w:rPr>
                <w:rFonts w:ascii="Calibri" w:hAnsi="Calibri" w:cs="Calibri"/>
              </w:rPr>
            </w:pPr>
          </w:p>
        </w:tc>
        <w:tc>
          <w:tcPr>
            <w:tcW w:w="2124" w:type="dxa"/>
            <w:gridSpan w:val="2"/>
          </w:tcPr>
          <w:p w14:paraId="628330F8" w14:textId="77777777" w:rsidR="005C0123" w:rsidRPr="00760B13" w:rsidRDefault="005C0123" w:rsidP="0074187B">
            <w:pPr>
              <w:rPr>
                <w:rFonts w:ascii="Calibri" w:hAnsi="Calibri" w:cs="Calibri"/>
              </w:rPr>
            </w:pPr>
          </w:p>
        </w:tc>
      </w:tr>
      <w:tr w:rsidR="005C0123" w:rsidRPr="00760B13" w14:paraId="459DF108" w14:textId="77777777" w:rsidTr="00836BE0">
        <w:trPr>
          <w:trHeight w:val="403"/>
        </w:trPr>
        <w:tc>
          <w:tcPr>
            <w:tcW w:w="1255" w:type="dxa"/>
          </w:tcPr>
          <w:p w14:paraId="6DDC56DF" w14:textId="77777777" w:rsidR="005C0123" w:rsidRPr="00760B13" w:rsidRDefault="005C0123" w:rsidP="0074187B">
            <w:pPr>
              <w:rPr>
                <w:rFonts w:ascii="Calibri" w:hAnsi="Calibri" w:cs="Calibri"/>
              </w:rPr>
            </w:pPr>
          </w:p>
        </w:tc>
        <w:tc>
          <w:tcPr>
            <w:tcW w:w="3420" w:type="dxa"/>
            <w:gridSpan w:val="3"/>
          </w:tcPr>
          <w:p w14:paraId="38FD96C8" w14:textId="77777777" w:rsidR="005C0123" w:rsidRPr="00760B13" w:rsidRDefault="005C0123" w:rsidP="0074187B">
            <w:pPr>
              <w:rPr>
                <w:rFonts w:ascii="Calibri" w:hAnsi="Calibri" w:cs="Calibri"/>
              </w:rPr>
            </w:pPr>
          </w:p>
        </w:tc>
        <w:tc>
          <w:tcPr>
            <w:tcW w:w="1378" w:type="dxa"/>
            <w:gridSpan w:val="3"/>
          </w:tcPr>
          <w:p w14:paraId="738E548A" w14:textId="77777777" w:rsidR="005C0123" w:rsidRPr="00760B13" w:rsidRDefault="005C0123" w:rsidP="0074187B">
            <w:pPr>
              <w:rPr>
                <w:rFonts w:ascii="Calibri" w:hAnsi="Calibri" w:cs="Calibri"/>
              </w:rPr>
            </w:pPr>
          </w:p>
        </w:tc>
        <w:tc>
          <w:tcPr>
            <w:tcW w:w="1592" w:type="dxa"/>
            <w:gridSpan w:val="3"/>
          </w:tcPr>
          <w:p w14:paraId="364E22D3" w14:textId="77777777" w:rsidR="005C0123" w:rsidRPr="00760B13" w:rsidRDefault="005C0123" w:rsidP="0074187B">
            <w:pPr>
              <w:rPr>
                <w:rFonts w:ascii="Calibri" w:hAnsi="Calibri" w:cs="Calibri"/>
              </w:rPr>
            </w:pPr>
          </w:p>
        </w:tc>
        <w:tc>
          <w:tcPr>
            <w:tcW w:w="2124" w:type="dxa"/>
            <w:gridSpan w:val="2"/>
          </w:tcPr>
          <w:p w14:paraId="6E9AD9AF" w14:textId="77777777" w:rsidR="005C0123" w:rsidRPr="00760B13" w:rsidRDefault="005C0123" w:rsidP="0074187B">
            <w:pPr>
              <w:rPr>
                <w:rFonts w:ascii="Calibri" w:hAnsi="Calibri" w:cs="Calibri"/>
              </w:rPr>
            </w:pPr>
          </w:p>
        </w:tc>
      </w:tr>
      <w:tr w:rsidR="005C0123" w:rsidRPr="00760B13" w14:paraId="5745B22C" w14:textId="77777777" w:rsidTr="00836BE0">
        <w:trPr>
          <w:trHeight w:val="423"/>
        </w:trPr>
        <w:tc>
          <w:tcPr>
            <w:tcW w:w="1255" w:type="dxa"/>
          </w:tcPr>
          <w:p w14:paraId="57348D75" w14:textId="77777777" w:rsidR="005C0123" w:rsidRPr="00760B13" w:rsidRDefault="005C0123" w:rsidP="0074187B">
            <w:pPr>
              <w:rPr>
                <w:rFonts w:ascii="Calibri" w:hAnsi="Calibri" w:cs="Calibri"/>
              </w:rPr>
            </w:pPr>
          </w:p>
        </w:tc>
        <w:tc>
          <w:tcPr>
            <w:tcW w:w="3420" w:type="dxa"/>
            <w:gridSpan w:val="3"/>
          </w:tcPr>
          <w:p w14:paraId="16239B45" w14:textId="77777777" w:rsidR="005C0123" w:rsidRPr="00760B13" w:rsidRDefault="005C0123" w:rsidP="0074187B">
            <w:pPr>
              <w:rPr>
                <w:rFonts w:ascii="Calibri" w:hAnsi="Calibri" w:cs="Calibri"/>
              </w:rPr>
            </w:pPr>
          </w:p>
        </w:tc>
        <w:tc>
          <w:tcPr>
            <w:tcW w:w="1378" w:type="dxa"/>
            <w:gridSpan w:val="3"/>
          </w:tcPr>
          <w:p w14:paraId="6F0870C4" w14:textId="77777777" w:rsidR="005C0123" w:rsidRPr="00760B13" w:rsidRDefault="005C0123" w:rsidP="0074187B">
            <w:pPr>
              <w:rPr>
                <w:rFonts w:ascii="Calibri" w:hAnsi="Calibri" w:cs="Calibri"/>
              </w:rPr>
            </w:pPr>
          </w:p>
        </w:tc>
        <w:tc>
          <w:tcPr>
            <w:tcW w:w="1592" w:type="dxa"/>
            <w:gridSpan w:val="3"/>
          </w:tcPr>
          <w:p w14:paraId="31DB1314" w14:textId="77777777" w:rsidR="005C0123" w:rsidRPr="00760B13" w:rsidRDefault="005C0123" w:rsidP="0074187B">
            <w:pPr>
              <w:rPr>
                <w:rFonts w:ascii="Calibri" w:hAnsi="Calibri" w:cs="Calibri"/>
              </w:rPr>
            </w:pPr>
          </w:p>
        </w:tc>
        <w:tc>
          <w:tcPr>
            <w:tcW w:w="2124" w:type="dxa"/>
            <w:gridSpan w:val="2"/>
          </w:tcPr>
          <w:p w14:paraId="3C77B41E" w14:textId="77777777" w:rsidR="005C0123" w:rsidRPr="00760B13" w:rsidRDefault="005C0123" w:rsidP="0074187B">
            <w:pPr>
              <w:rPr>
                <w:rFonts w:ascii="Calibri" w:hAnsi="Calibri" w:cs="Calibri"/>
              </w:rPr>
            </w:pPr>
          </w:p>
        </w:tc>
      </w:tr>
      <w:tr w:rsidR="005C0123" w:rsidRPr="00760B13" w14:paraId="3ABF3100" w14:textId="77777777" w:rsidTr="00836BE0">
        <w:trPr>
          <w:trHeight w:val="415"/>
        </w:trPr>
        <w:tc>
          <w:tcPr>
            <w:tcW w:w="1255" w:type="dxa"/>
          </w:tcPr>
          <w:p w14:paraId="27D12292" w14:textId="77777777" w:rsidR="005C0123" w:rsidRPr="00760B13" w:rsidRDefault="005C0123" w:rsidP="0074187B">
            <w:pPr>
              <w:rPr>
                <w:rFonts w:ascii="Calibri" w:hAnsi="Calibri" w:cs="Calibri"/>
              </w:rPr>
            </w:pPr>
          </w:p>
        </w:tc>
        <w:tc>
          <w:tcPr>
            <w:tcW w:w="3420" w:type="dxa"/>
            <w:gridSpan w:val="3"/>
          </w:tcPr>
          <w:p w14:paraId="1D27F3B0" w14:textId="77777777" w:rsidR="005C0123" w:rsidRPr="00760B13" w:rsidRDefault="005C0123" w:rsidP="0074187B">
            <w:pPr>
              <w:rPr>
                <w:rFonts w:ascii="Calibri" w:hAnsi="Calibri" w:cs="Calibri"/>
              </w:rPr>
            </w:pPr>
          </w:p>
        </w:tc>
        <w:tc>
          <w:tcPr>
            <w:tcW w:w="1378" w:type="dxa"/>
            <w:gridSpan w:val="3"/>
          </w:tcPr>
          <w:p w14:paraId="20BC66B4" w14:textId="77777777" w:rsidR="005C0123" w:rsidRPr="00760B13" w:rsidRDefault="005C0123" w:rsidP="0074187B">
            <w:pPr>
              <w:rPr>
                <w:rFonts w:ascii="Calibri" w:hAnsi="Calibri" w:cs="Calibri"/>
              </w:rPr>
            </w:pPr>
          </w:p>
        </w:tc>
        <w:tc>
          <w:tcPr>
            <w:tcW w:w="1592" w:type="dxa"/>
            <w:gridSpan w:val="3"/>
          </w:tcPr>
          <w:p w14:paraId="76BCD0F8" w14:textId="77777777" w:rsidR="005C0123" w:rsidRPr="00760B13" w:rsidRDefault="005C0123" w:rsidP="0074187B">
            <w:pPr>
              <w:rPr>
                <w:rFonts w:ascii="Calibri" w:hAnsi="Calibri" w:cs="Calibri"/>
              </w:rPr>
            </w:pPr>
          </w:p>
        </w:tc>
        <w:tc>
          <w:tcPr>
            <w:tcW w:w="2124" w:type="dxa"/>
            <w:gridSpan w:val="2"/>
          </w:tcPr>
          <w:p w14:paraId="44A9A22B" w14:textId="77777777" w:rsidR="005C0123" w:rsidRPr="00760B13" w:rsidRDefault="005C0123" w:rsidP="0074187B">
            <w:pPr>
              <w:rPr>
                <w:rFonts w:ascii="Calibri" w:hAnsi="Calibri" w:cs="Calibri"/>
              </w:rPr>
            </w:pPr>
          </w:p>
        </w:tc>
      </w:tr>
      <w:tr w:rsidR="005C0123" w:rsidRPr="00760B13" w14:paraId="3FB7288E" w14:textId="77777777" w:rsidTr="00836BE0">
        <w:trPr>
          <w:trHeight w:val="407"/>
        </w:trPr>
        <w:tc>
          <w:tcPr>
            <w:tcW w:w="1255" w:type="dxa"/>
          </w:tcPr>
          <w:p w14:paraId="53C79D9F" w14:textId="77777777" w:rsidR="005C0123" w:rsidRPr="00760B13" w:rsidRDefault="005C0123" w:rsidP="0074187B">
            <w:pPr>
              <w:rPr>
                <w:rFonts w:ascii="Calibri" w:hAnsi="Calibri" w:cs="Calibri"/>
              </w:rPr>
            </w:pPr>
          </w:p>
        </w:tc>
        <w:tc>
          <w:tcPr>
            <w:tcW w:w="3420" w:type="dxa"/>
            <w:gridSpan w:val="3"/>
          </w:tcPr>
          <w:p w14:paraId="2BF6C7B0" w14:textId="77777777" w:rsidR="005C0123" w:rsidRPr="00760B13" w:rsidRDefault="005C0123" w:rsidP="0074187B">
            <w:pPr>
              <w:rPr>
                <w:rFonts w:ascii="Calibri" w:hAnsi="Calibri" w:cs="Calibri"/>
              </w:rPr>
            </w:pPr>
          </w:p>
        </w:tc>
        <w:tc>
          <w:tcPr>
            <w:tcW w:w="1378" w:type="dxa"/>
            <w:gridSpan w:val="3"/>
          </w:tcPr>
          <w:p w14:paraId="35576622" w14:textId="77777777" w:rsidR="005C0123" w:rsidRPr="00760B13" w:rsidRDefault="005C0123" w:rsidP="0074187B">
            <w:pPr>
              <w:rPr>
                <w:rFonts w:ascii="Calibri" w:hAnsi="Calibri" w:cs="Calibri"/>
              </w:rPr>
            </w:pPr>
          </w:p>
        </w:tc>
        <w:tc>
          <w:tcPr>
            <w:tcW w:w="1592" w:type="dxa"/>
            <w:gridSpan w:val="3"/>
          </w:tcPr>
          <w:p w14:paraId="74F5ECDB" w14:textId="77777777" w:rsidR="005C0123" w:rsidRPr="00760B13" w:rsidRDefault="005C0123" w:rsidP="0074187B">
            <w:pPr>
              <w:rPr>
                <w:rFonts w:ascii="Calibri" w:hAnsi="Calibri" w:cs="Calibri"/>
              </w:rPr>
            </w:pPr>
          </w:p>
        </w:tc>
        <w:tc>
          <w:tcPr>
            <w:tcW w:w="2124" w:type="dxa"/>
            <w:gridSpan w:val="2"/>
          </w:tcPr>
          <w:p w14:paraId="198C8AD7" w14:textId="77777777" w:rsidR="005C0123" w:rsidRPr="00760B13" w:rsidRDefault="005C0123" w:rsidP="0074187B">
            <w:pPr>
              <w:rPr>
                <w:rFonts w:ascii="Calibri" w:hAnsi="Calibri" w:cs="Calibri"/>
              </w:rPr>
            </w:pPr>
          </w:p>
        </w:tc>
      </w:tr>
      <w:tr w:rsidR="005C0123" w:rsidRPr="00760B13" w14:paraId="029FF39C" w14:textId="77777777" w:rsidTr="00836BE0">
        <w:trPr>
          <w:trHeight w:val="427"/>
        </w:trPr>
        <w:tc>
          <w:tcPr>
            <w:tcW w:w="1255" w:type="dxa"/>
          </w:tcPr>
          <w:p w14:paraId="709BB03E" w14:textId="77777777" w:rsidR="005C0123" w:rsidRPr="00760B13" w:rsidRDefault="005C0123" w:rsidP="0074187B">
            <w:pPr>
              <w:rPr>
                <w:rFonts w:ascii="Calibri" w:hAnsi="Calibri" w:cs="Calibri"/>
              </w:rPr>
            </w:pPr>
          </w:p>
        </w:tc>
        <w:tc>
          <w:tcPr>
            <w:tcW w:w="3420" w:type="dxa"/>
            <w:gridSpan w:val="3"/>
          </w:tcPr>
          <w:p w14:paraId="1FC52081" w14:textId="77777777" w:rsidR="005C0123" w:rsidRPr="00760B13" w:rsidRDefault="005C0123" w:rsidP="0074187B">
            <w:pPr>
              <w:rPr>
                <w:rFonts w:ascii="Calibri" w:hAnsi="Calibri" w:cs="Calibri"/>
              </w:rPr>
            </w:pPr>
          </w:p>
        </w:tc>
        <w:tc>
          <w:tcPr>
            <w:tcW w:w="1378" w:type="dxa"/>
            <w:gridSpan w:val="3"/>
          </w:tcPr>
          <w:p w14:paraId="687CB094" w14:textId="77777777" w:rsidR="005C0123" w:rsidRPr="00760B13" w:rsidRDefault="005C0123" w:rsidP="0074187B">
            <w:pPr>
              <w:rPr>
                <w:rFonts w:ascii="Calibri" w:hAnsi="Calibri" w:cs="Calibri"/>
              </w:rPr>
            </w:pPr>
          </w:p>
        </w:tc>
        <w:tc>
          <w:tcPr>
            <w:tcW w:w="1592" w:type="dxa"/>
            <w:gridSpan w:val="3"/>
          </w:tcPr>
          <w:p w14:paraId="128F150E" w14:textId="77777777" w:rsidR="005C0123" w:rsidRPr="00760B13" w:rsidRDefault="005C0123" w:rsidP="0074187B">
            <w:pPr>
              <w:rPr>
                <w:rFonts w:ascii="Calibri" w:hAnsi="Calibri" w:cs="Calibri"/>
              </w:rPr>
            </w:pPr>
          </w:p>
        </w:tc>
        <w:tc>
          <w:tcPr>
            <w:tcW w:w="2124" w:type="dxa"/>
            <w:gridSpan w:val="2"/>
          </w:tcPr>
          <w:p w14:paraId="16277429" w14:textId="77777777" w:rsidR="005C0123" w:rsidRPr="00760B13" w:rsidRDefault="005C0123" w:rsidP="0074187B">
            <w:pPr>
              <w:rPr>
                <w:rFonts w:ascii="Calibri" w:hAnsi="Calibri" w:cs="Calibri"/>
              </w:rPr>
            </w:pPr>
          </w:p>
        </w:tc>
      </w:tr>
      <w:tr w:rsidR="005C0123" w:rsidRPr="00760B13" w14:paraId="42767142" w14:textId="77777777" w:rsidTr="00BC6E05">
        <w:trPr>
          <w:trHeight w:val="668"/>
        </w:trPr>
        <w:tc>
          <w:tcPr>
            <w:tcW w:w="9769" w:type="dxa"/>
            <w:gridSpan w:val="12"/>
            <w:shd w:val="clear" w:color="auto" w:fill="2E74B5" w:themeFill="accent1" w:themeFillShade="BF"/>
            <w:vAlign w:val="center"/>
          </w:tcPr>
          <w:p w14:paraId="4D514950" w14:textId="77777777" w:rsidR="005C0123" w:rsidRPr="00760B13" w:rsidRDefault="005C0123" w:rsidP="0074187B">
            <w:pPr>
              <w:rPr>
                <w:rFonts w:ascii="Calibri" w:hAnsi="Calibri" w:cs="Calibri"/>
                <w:b/>
                <w:bCs/>
              </w:rPr>
            </w:pPr>
            <w:r w:rsidRPr="00760B13">
              <w:rPr>
                <w:rFonts w:ascii="Calibri" w:hAnsi="Calibri" w:cs="Calibri"/>
                <w:b/>
                <w:bCs/>
                <w:color w:val="FFFFFF" w:themeColor="background1"/>
              </w:rPr>
              <w:t>Additional Comments</w:t>
            </w:r>
          </w:p>
        </w:tc>
      </w:tr>
      <w:tr w:rsidR="005C0123" w:rsidRPr="00760B13" w14:paraId="42CB9B62" w14:textId="77777777" w:rsidTr="00BC6E05">
        <w:trPr>
          <w:trHeight w:val="668"/>
        </w:trPr>
        <w:tc>
          <w:tcPr>
            <w:tcW w:w="9769" w:type="dxa"/>
            <w:gridSpan w:val="12"/>
            <w:vAlign w:val="center"/>
          </w:tcPr>
          <w:p w14:paraId="54E3D0BC" w14:textId="77777777" w:rsidR="005C0123" w:rsidRPr="00760B13" w:rsidRDefault="005C0123" w:rsidP="0074187B">
            <w:pPr>
              <w:rPr>
                <w:rFonts w:ascii="Calibri" w:hAnsi="Calibri" w:cs="Calibri"/>
              </w:rPr>
            </w:pPr>
          </w:p>
        </w:tc>
      </w:tr>
      <w:tr w:rsidR="005C0123" w:rsidRPr="00760B13" w14:paraId="70DDB2AC" w14:textId="77777777" w:rsidTr="00BC6E05">
        <w:trPr>
          <w:trHeight w:val="466"/>
        </w:trPr>
        <w:tc>
          <w:tcPr>
            <w:tcW w:w="4675" w:type="dxa"/>
            <w:gridSpan w:val="4"/>
            <w:shd w:val="clear" w:color="auto" w:fill="2E74B5" w:themeFill="accent1" w:themeFillShade="BF"/>
            <w:vAlign w:val="center"/>
          </w:tcPr>
          <w:p w14:paraId="1814C556" w14:textId="77777777" w:rsidR="005C0123" w:rsidRPr="00760B13" w:rsidRDefault="005C0123" w:rsidP="0074187B">
            <w:pPr>
              <w:rPr>
                <w:rFonts w:ascii="Calibri" w:hAnsi="Calibri" w:cs="Calibri"/>
                <w:b/>
                <w:bCs/>
                <w:color w:val="FFFFFF" w:themeColor="background1"/>
              </w:rPr>
            </w:pPr>
            <w:r w:rsidRPr="00760B13">
              <w:rPr>
                <w:rFonts w:ascii="Calibri" w:hAnsi="Calibri" w:cs="Calibri"/>
                <w:b/>
                <w:bCs/>
                <w:color w:val="FFFFFF" w:themeColor="background1"/>
              </w:rPr>
              <w:t>Actioned by:</w:t>
            </w:r>
          </w:p>
        </w:tc>
        <w:tc>
          <w:tcPr>
            <w:tcW w:w="1378" w:type="dxa"/>
            <w:gridSpan w:val="3"/>
            <w:vAlign w:val="center"/>
          </w:tcPr>
          <w:p w14:paraId="6FE339B3" w14:textId="77777777" w:rsidR="005C0123" w:rsidRPr="00760B13" w:rsidRDefault="005C0123" w:rsidP="0074187B">
            <w:pPr>
              <w:rPr>
                <w:rFonts w:ascii="Calibri" w:hAnsi="Calibri" w:cs="Calibri"/>
                <w:b/>
                <w:bCs/>
              </w:rPr>
            </w:pPr>
          </w:p>
        </w:tc>
        <w:tc>
          <w:tcPr>
            <w:tcW w:w="1592" w:type="dxa"/>
            <w:gridSpan w:val="3"/>
            <w:shd w:val="clear" w:color="auto" w:fill="2E74B5" w:themeFill="accent1" w:themeFillShade="BF"/>
            <w:vAlign w:val="center"/>
          </w:tcPr>
          <w:p w14:paraId="7B297079" w14:textId="77777777" w:rsidR="005C0123" w:rsidRPr="00760B13" w:rsidRDefault="005C0123" w:rsidP="0074187B">
            <w:pPr>
              <w:rPr>
                <w:rFonts w:ascii="Calibri" w:hAnsi="Calibri" w:cs="Calibri"/>
                <w:b/>
                <w:bCs/>
                <w:color w:val="FFFFFF" w:themeColor="background1"/>
              </w:rPr>
            </w:pPr>
            <w:r w:rsidRPr="00760B13">
              <w:rPr>
                <w:rFonts w:ascii="Calibri" w:hAnsi="Calibri" w:cs="Calibri"/>
                <w:b/>
                <w:bCs/>
                <w:color w:val="FFFFFF" w:themeColor="background1"/>
              </w:rPr>
              <w:t>Verified by:</w:t>
            </w:r>
          </w:p>
        </w:tc>
        <w:tc>
          <w:tcPr>
            <w:tcW w:w="2124" w:type="dxa"/>
            <w:gridSpan w:val="2"/>
          </w:tcPr>
          <w:p w14:paraId="7FCCDA3F" w14:textId="77777777" w:rsidR="005C0123" w:rsidRPr="00760B13" w:rsidRDefault="005C0123" w:rsidP="0074187B">
            <w:pPr>
              <w:rPr>
                <w:rFonts w:ascii="Calibri" w:hAnsi="Calibri" w:cs="Calibri"/>
              </w:rPr>
            </w:pPr>
          </w:p>
        </w:tc>
      </w:tr>
      <w:tr w:rsidR="005C0123" w:rsidRPr="00760B13" w14:paraId="2BF65969" w14:textId="77777777" w:rsidTr="00BC6E05">
        <w:trPr>
          <w:trHeight w:val="417"/>
        </w:trPr>
        <w:tc>
          <w:tcPr>
            <w:tcW w:w="4675" w:type="dxa"/>
            <w:gridSpan w:val="4"/>
            <w:shd w:val="clear" w:color="auto" w:fill="2E74B5" w:themeFill="accent1" w:themeFillShade="BF"/>
            <w:vAlign w:val="center"/>
          </w:tcPr>
          <w:p w14:paraId="041C6035" w14:textId="77777777" w:rsidR="005C0123" w:rsidRPr="00760B13" w:rsidRDefault="005C0123" w:rsidP="0074187B">
            <w:pPr>
              <w:rPr>
                <w:rFonts w:ascii="Calibri" w:hAnsi="Calibri" w:cs="Calibri"/>
                <w:b/>
                <w:bCs/>
                <w:color w:val="FFFFFF" w:themeColor="background1"/>
              </w:rPr>
            </w:pPr>
            <w:r w:rsidRPr="00760B13">
              <w:rPr>
                <w:rFonts w:ascii="Calibri" w:hAnsi="Calibri" w:cs="Calibri"/>
                <w:b/>
                <w:bCs/>
                <w:color w:val="FFFFFF" w:themeColor="background1"/>
              </w:rPr>
              <w:t>Date &amp; Time:</w:t>
            </w:r>
          </w:p>
        </w:tc>
        <w:tc>
          <w:tcPr>
            <w:tcW w:w="1378" w:type="dxa"/>
            <w:gridSpan w:val="3"/>
            <w:vAlign w:val="center"/>
          </w:tcPr>
          <w:p w14:paraId="4FA37E23" w14:textId="77777777" w:rsidR="005C0123" w:rsidRPr="00760B13" w:rsidRDefault="005C0123" w:rsidP="0074187B">
            <w:pPr>
              <w:rPr>
                <w:rFonts w:ascii="Calibri" w:hAnsi="Calibri" w:cs="Calibri"/>
                <w:b/>
                <w:bCs/>
              </w:rPr>
            </w:pPr>
          </w:p>
        </w:tc>
        <w:tc>
          <w:tcPr>
            <w:tcW w:w="1592" w:type="dxa"/>
            <w:gridSpan w:val="3"/>
            <w:shd w:val="clear" w:color="auto" w:fill="2E74B5" w:themeFill="accent1" w:themeFillShade="BF"/>
            <w:vAlign w:val="center"/>
          </w:tcPr>
          <w:p w14:paraId="4E2AD6FC" w14:textId="77777777" w:rsidR="005C0123" w:rsidRPr="00760B13" w:rsidRDefault="005C0123" w:rsidP="0074187B">
            <w:pPr>
              <w:rPr>
                <w:rFonts w:ascii="Calibri" w:hAnsi="Calibri" w:cs="Calibri"/>
                <w:b/>
                <w:bCs/>
                <w:color w:val="FFFFFF" w:themeColor="background1"/>
              </w:rPr>
            </w:pPr>
            <w:r w:rsidRPr="00760B13">
              <w:rPr>
                <w:rFonts w:ascii="Calibri" w:hAnsi="Calibri" w:cs="Calibri"/>
                <w:b/>
                <w:bCs/>
                <w:color w:val="FFFFFF" w:themeColor="background1"/>
              </w:rPr>
              <w:t>Date &amp; Time:</w:t>
            </w:r>
          </w:p>
        </w:tc>
        <w:tc>
          <w:tcPr>
            <w:tcW w:w="2124" w:type="dxa"/>
            <w:gridSpan w:val="2"/>
          </w:tcPr>
          <w:p w14:paraId="5C866C51" w14:textId="77777777" w:rsidR="005C0123" w:rsidRPr="00760B13" w:rsidRDefault="005C0123" w:rsidP="0074187B">
            <w:pPr>
              <w:rPr>
                <w:rFonts w:ascii="Calibri" w:hAnsi="Calibri" w:cs="Calibri"/>
              </w:rPr>
            </w:pPr>
          </w:p>
        </w:tc>
      </w:tr>
    </w:tbl>
    <w:p w14:paraId="24D0DFE5" w14:textId="77777777" w:rsidR="005C0123" w:rsidRPr="00760B13" w:rsidRDefault="005C0123" w:rsidP="005C0123">
      <w:pPr>
        <w:rPr>
          <w:rFonts w:ascii="Calibri" w:hAnsi="Calibri" w:cs="Calibri"/>
        </w:rPr>
      </w:pPr>
    </w:p>
    <w:p w14:paraId="7C2A2A5B" w14:textId="77777777" w:rsidR="005C0123" w:rsidRPr="00760B13" w:rsidRDefault="005C0123" w:rsidP="005C0123">
      <w:pPr>
        <w:rPr>
          <w:rFonts w:ascii="Calibri" w:hAnsi="Calibri" w:cs="Calibri"/>
        </w:rPr>
      </w:pPr>
      <w:r w:rsidRPr="00760B13">
        <w:rPr>
          <w:rFonts w:ascii="Calibri" w:hAnsi="Calibri" w:cs="Calibri"/>
        </w:rPr>
        <w:br w:type="page"/>
      </w:r>
    </w:p>
    <w:tbl>
      <w:tblPr>
        <w:tblStyle w:val="TableGrid"/>
        <w:tblW w:w="0" w:type="auto"/>
        <w:tblLook w:val="04A0" w:firstRow="1" w:lastRow="0" w:firstColumn="1" w:lastColumn="0" w:noHBand="0" w:noVBand="1"/>
      </w:tblPr>
      <w:tblGrid>
        <w:gridCol w:w="1029"/>
        <w:gridCol w:w="939"/>
        <w:gridCol w:w="367"/>
        <w:gridCol w:w="1260"/>
        <w:gridCol w:w="990"/>
        <w:gridCol w:w="267"/>
        <w:gridCol w:w="708"/>
        <w:gridCol w:w="596"/>
        <w:gridCol w:w="1124"/>
        <w:gridCol w:w="1136"/>
        <w:gridCol w:w="1353"/>
      </w:tblGrid>
      <w:tr w:rsidR="005C0123" w:rsidRPr="00760B13" w14:paraId="0B75D85E" w14:textId="77777777" w:rsidTr="00836BE0">
        <w:trPr>
          <w:trHeight w:val="1821"/>
        </w:trPr>
        <w:tc>
          <w:tcPr>
            <w:tcW w:w="4585" w:type="dxa"/>
            <w:gridSpan w:val="5"/>
          </w:tcPr>
          <w:p w14:paraId="78A7E0E9" w14:textId="5B63C34E" w:rsidR="005C0123" w:rsidRPr="00760B13" w:rsidRDefault="005C0123" w:rsidP="0074187B">
            <w:pPr>
              <w:rPr>
                <w:rFonts w:ascii="Calibri" w:hAnsi="Calibri" w:cs="Calibri"/>
                <w:i/>
                <w:iCs/>
                <w:highlight w:val="lightGray"/>
              </w:rPr>
            </w:pPr>
            <w:r w:rsidRPr="00760B13">
              <w:rPr>
                <w:rFonts w:ascii="Calibri" w:hAnsi="Calibri" w:cs="Calibri"/>
                <w:i/>
                <w:iCs/>
                <w:highlight w:val="lightGray"/>
              </w:rPr>
              <w:t>[</w:t>
            </w:r>
            <w:r w:rsidR="002B697A" w:rsidRPr="00760B13">
              <w:rPr>
                <w:rFonts w:ascii="Calibri" w:hAnsi="Calibri" w:cs="Calibri"/>
                <w:i/>
                <w:iCs/>
                <w:szCs w:val="20"/>
                <w:highlight w:val="lightGray"/>
              </w:rPr>
              <w:t>Local Authority</w:t>
            </w:r>
            <w:r w:rsidR="002B697A" w:rsidRPr="00760B13">
              <w:rPr>
                <w:rFonts w:ascii="Calibri" w:hAnsi="Calibri" w:cs="Calibri"/>
                <w:i/>
                <w:iCs/>
                <w:highlight w:val="lightGray"/>
              </w:rPr>
              <w:t xml:space="preserve"> </w:t>
            </w:r>
            <w:r w:rsidRPr="00760B13">
              <w:rPr>
                <w:rFonts w:ascii="Calibri" w:hAnsi="Calibri" w:cs="Calibri"/>
                <w:i/>
                <w:iCs/>
                <w:highlight w:val="lightGray"/>
              </w:rPr>
              <w:t>name and logo]</w:t>
            </w:r>
          </w:p>
        </w:tc>
        <w:tc>
          <w:tcPr>
            <w:tcW w:w="5184" w:type="dxa"/>
            <w:gridSpan w:val="6"/>
          </w:tcPr>
          <w:p w14:paraId="6ABA0BA5" w14:textId="77777777" w:rsidR="00AD6F4E" w:rsidRPr="00760B13" w:rsidRDefault="00AD6F4E" w:rsidP="00AD6F4E">
            <w:pPr>
              <w:rPr>
                <w:rFonts w:ascii="Calibri" w:hAnsi="Calibri" w:cs="Calibri"/>
                <w:i/>
                <w:iCs/>
                <w:highlight w:val="lightGray"/>
              </w:rPr>
            </w:pPr>
            <w:r w:rsidRPr="00760B13">
              <w:rPr>
                <w:rFonts w:ascii="Calibri" w:hAnsi="Calibri" w:cs="Calibri"/>
                <w:i/>
                <w:iCs/>
                <w:highlight w:val="lightGray"/>
              </w:rPr>
              <w:t>[address line 1]</w:t>
            </w:r>
          </w:p>
          <w:p w14:paraId="7E5DA476" w14:textId="77777777" w:rsidR="00AD6F4E" w:rsidRPr="00760B13" w:rsidRDefault="00AD6F4E" w:rsidP="00AD6F4E">
            <w:pPr>
              <w:rPr>
                <w:rFonts w:ascii="Calibri" w:hAnsi="Calibri" w:cs="Calibri"/>
                <w:i/>
                <w:iCs/>
                <w:highlight w:val="lightGray"/>
              </w:rPr>
            </w:pPr>
            <w:r w:rsidRPr="00760B13">
              <w:rPr>
                <w:rFonts w:ascii="Calibri" w:hAnsi="Calibri" w:cs="Calibri"/>
                <w:i/>
                <w:iCs/>
                <w:highlight w:val="lightGray"/>
              </w:rPr>
              <w:t>[address line 2]</w:t>
            </w:r>
          </w:p>
          <w:p w14:paraId="697B35CE" w14:textId="77777777" w:rsidR="00AD6F4E" w:rsidRPr="00760B13" w:rsidRDefault="00AD6F4E" w:rsidP="00AD6F4E">
            <w:pPr>
              <w:rPr>
                <w:rFonts w:ascii="Calibri" w:hAnsi="Calibri" w:cs="Calibri"/>
                <w:i/>
                <w:iCs/>
                <w:highlight w:val="lightGray"/>
              </w:rPr>
            </w:pPr>
            <w:r w:rsidRPr="00760B13">
              <w:rPr>
                <w:rFonts w:ascii="Calibri" w:hAnsi="Calibri" w:cs="Calibri"/>
                <w:i/>
                <w:iCs/>
                <w:highlight w:val="lightGray"/>
              </w:rPr>
              <w:t>[address line 3]</w:t>
            </w:r>
          </w:p>
          <w:p w14:paraId="36CC1241" w14:textId="77777777" w:rsidR="00AD6F4E" w:rsidRPr="00760B13" w:rsidRDefault="00AD6F4E" w:rsidP="00AD6F4E">
            <w:pPr>
              <w:rPr>
                <w:rFonts w:ascii="Calibri" w:hAnsi="Calibri" w:cs="Calibri"/>
                <w:i/>
                <w:iCs/>
                <w:highlight w:val="lightGray"/>
              </w:rPr>
            </w:pPr>
            <w:r w:rsidRPr="00760B13">
              <w:rPr>
                <w:rFonts w:ascii="Calibri" w:hAnsi="Calibri" w:cs="Calibri"/>
                <w:i/>
                <w:iCs/>
                <w:highlight w:val="lightGray"/>
              </w:rPr>
              <w:t>[address line 4]</w:t>
            </w:r>
          </w:p>
          <w:p w14:paraId="4DE5091A" w14:textId="77777777" w:rsidR="00AD6F4E" w:rsidRPr="00760B13" w:rsidRDefault="00AD6F4E" w:rsidP="00AD6F4E">
            <w:pPr>
              <w:rPr>
                <w:rFonts w:ascii="Calibri" w:hAnsi="Calibri" w:cs="Calibri"/>
                <w:i/>
                <w:iCs/>
                <w:highlight w:val="lightGray"/>
              </w:rPr>
            </w:pPr>
            <w:r w:rsidRPr="00760B13">
              <w:rPr>
                <w:rFonts w:ascii="Calibri" w:hAnsi="Calibri" w:cs="Calibri"/>
                <w:i/>
                <w:iCs/>
                <w:highlight w:val="lightGray"/>
              </w:rPr>
              <w:t>[telephone]</w:t>
            </w:r>
          </w:p>
          <w:p w14:paraId="669AFAD7" w14:textId="77777777" w:rsidR="00AD6F4E" w:rsidRPr="00760B13" w:rsidRDefault="00AD6F4E" w:rsidP="00AD6F4E">
            <w:pPr>
              <w:rPr>
                <w:rFonts w:ascii="Calibri" w:hAnsi="Calibri" w:cs="Calibri"/>
                <w:i/>
                <w:iCs/>
                <w:highlight w:val="lightGray"/>
              </w:rPr>
            </w:pPr>
            <w:r w:rsidRPr="00760B13">
              <w:rPr>
                <w:rFonts w:ascii="Calibri" w:hAnsi="Calibri" w:cs="Calibri"/>
                <w:i/>
                <w:iCs/>
                <w:highlight w:val="lightGray"/>
              </w:rPr>
              <w:t>[fax]</w:t>
            </w:r>
          </w:p>
          <w:p w14:paraId="2DE37E6D" w14:textId="6296067C" w:rsidR="005C0123" w:rsidRPr="00760B13" w:rsidRDefault="00AD6F4E" w:rsidP="00AD6F4E">
            <w:pPr>
              <w:rPr>
                <w:rFonts w:ascii="Calibri" w:hAnsi="Calibri" w:cs="Calibri"/>
                <w:i/>
                <w:iCs/>
                <w:highlight w:val="lightGray"/>
              </w:rPr>
            </w:pPr>
            <w:r w:rsidRPr="00760B13">
              <w:rPr>
                <w:rFonts w:ascii="Calibri" w:hAnsi="Calibri" w:cs="Calibri"/>
                <w:i/>
                <w:iCs/>
                <w:highlight w:val="lightGray"/>
              </w:rPr>
              <w:t>[email]</w:t>
            </w:r>
          </w:p>
        </w:tc>
      </w:tr>
      <w:tr w:rsidR="00222463" w:rsidRPr="00760B13" w14:paraId="20F105FF" w14:textId="77777777" w:rsidTr="00EC661D">
        <w:trPr>
          <w:trHeight w:val="668"/>
        </w:trPr>
        <w:tc>
          <w:tcPr>
            <w:tcW w:w="9769" w:type="dxa"/>
            <w:gridSpan w:val="11"/>
            <w:shd w:val="clear" w:color="auto" w:fill="2E74B5" w:themeFill="accent1" w:themeFillShade="BF"/>
            <w:vAlign w:val="center"/>
          </w:tcPr>
          <w:p w14:paraId="4B9B53F7" w14:textId="1EE9A369" w:rsidR="00222463" w:rsidRPr="00760B13" w:rsidRDefault="00222463" w:rsidP="0074187B">
            <w:pPr>
              <w:rPr>
                <w:rFonts w:ascii="Calibri" w:hAnsi="Calibri" w:cs="Calibri"/>
                <w:b/>
                <w:bCs/>
              </w:rPr>
            </w:pPr>
            <w:r w:rsidRPr="00760B13">
              <w:rPr>
                <w:rFonts w:ascii="Calibri" w:hAnsi="Calibri" w:cs="Calibri"/>
                <w:b/>
                <w:bCs/>
                <w:color w:val="FFFFFF" w:themeColor="background1"/>
              </w:rPr>
              <w:t>To</w:t>
            </w:r>
          </w:p>
        </w:tc>
      </w:tr>
      <w:tr w:rsidR="005C0123" w:rsidRPr="00760B13" w14:paraId="1598C96F" w14:textId="77777777" w:rsidTr="00836BE0">
        <w:trPr>
          <w:trHeight w:val="668"/>
        </w:trPr>
        <w:tc>
          <w:tcPr>
            <w:tcW w:w="9769" w:type="dxa"/>
            <w:gridSpan w:val="11"/>
            <w:vAlign w:val="center"/>
          </w:tcPr>
          <w:p w14:paraId="597FC441" w14:textId="12C0A8BF" w:rsidR="005C0123" w:rsidRPr="00760B13" w:rsidRDefault="00AD6F4E" w:rsidP="0074187B">
            <w:pPr>
              <w:rPr>
                <w:rFonts w:ascii="Calibri" w:hAnsi="Calibri" w:cs="Calibri"/>
              </w:rPr>
            </w:pPr>
            <w:r w:rsidRPr="00760B13">
              <w:rPr>
                <w:rFonts w:ascii="Calibri" w:hAnsi="Calibri" w:cs="Calibri"/>
                <w:color w:val="000000" w:themeColor="text1"/>
              </w:rPr>
              <w:t>Transport Infrastructure Ireland (TII)</w:t>
            </w:r>
          </w:p>
        </w:tc>
      </w:tr>
      <w:tr w:rsidR="005C0123" w:rsidRPr="00760B13" w14:paraId="071FC3E8" w14:textId="77777777" w:rsidTr="00222463">
        <w:trPr>
          <w:trHeight w:val="668"/>
        </w:trPr>
        <w:tc>
          <w:tcPr>
            <w:tcW w:w="9769" w:type="dxa"/>
            <w:gridSpan w:val="11"/>
            <w:shd w:val="clear" w:color="auto" w:fill="2E74B5" w:themeFill="accent1" w:themeFillShade="BF"/>
            <w:vAlign w:val="center"/>
          </w:tcPr>
          <w:p w14:paraId="2174564E" w14:textId="71301BF2" w:rsidR="005C0123" w:rsidRPr="00760B13" w:rsidRDefault="005C0123" w:rsidP="0074187B">
            <w:pPr>
              <w:rPr>
                <w:rFonts w:ascii="Calibri" w:hAnsi="Calibri" w:cs="Calibri"/>
                <w:b/>
                <w:bCs/>
                <w:color w:val="FFFFFF" w:themeColor="background1"/>
              </w:rPr>
            </w:pPr>
            <w:r w:rsidRPr="00760B13">
              <w:rPr>
                <w:rFonts w:ascii="Calibri" w:hAnsi="Calibri" w:cs="Calibri"/>
                <w:b/>
                <w:bCs/>
                <w:color w:val="FFFFFF" w:themeColor="background1"/>
              </w:rPr>
              <w:t xml:space="preserve">DAILY OPERATIONAL REPORT for </w:t>
            </w:r>
            <w:r w:rsidR="008259D0" w:rsidRPr="00760B13">
              <w:rPr>
                <w:rFonts w:ascii="Calibri" w:hAnsi="Calibri" w:cs="Calibri"/>
                <w:b/>
                <w:bCs/>
                <w:i/>
                <w:color w:val="FFFFFF" w:themeColor="background1"/>
                <w:highlight w:val="lightGray"/>
              </w:rPr>
              <w:t>[Local Authority]</w:t>
            </w:r>
            <w:r w:rsidRPr="00760B13">
              <w:rPr>
                <w:rFonts w:ascii="Calibri" w:hAnsi="Calibri" w:cs="Calibri"/>
                <w:b/>
                <w:bCs/>
                <w:color w:val="FFFFFF" w:themeColor="background1"/>
              </w:rPr>
              <w:t xml:space="preserve"> on Network</w:t>
            </w:r>
          </w:p>
        </w:tc>
      </w:tr>
      <w:tr w:rsidR="005C0123" w:rsidRPr="00760B13" w14:paraId="2B4870EC" w14:textId="77777777" w:rsidTr="00222463">
        <w:trPr>
          <w:trHeight w:val="668"/>
        </w:trPr>
        <w:tc>
          <w:tcPr>
            <w:tcW w:w="5560" w:type="dxa"/>
            <w:gridSpan w:val="7"/>
            <w:shd w:val="clear" w:color="auto" w:fill="2E74B5" w:themeFill="accent1" w:themeFillShade="BF"/>
            <w:vAlign w:val="center"/>
          </w:tcPr>
          <w:p w14:paraId="68AB5F64" w14:textId="77777777" w:rsidR="005C0123" w:rsidRPr="00760B13" w:rsidRDefault="005C0123" w:rsidP="0074187B">
            <w:pPr>
              <w:rPr>
                <w:rFonts w:ascii="Calibri" w:hAnsi="Calibri" w:cs="Calibri"/>
                <w:b/>
                <w:bCs/>
                <w:color w:val="FFFFFF" w:themeColor="background1"/>
              </w:rPr>
            </w:pPr>
            <w:r w:rsidRPr="00760B13">
              <w:rPr>
                <w:rFonts w:ascii="Calibri" w:hAnsi="Calibri" w:cs="Calibri"/>
                <w:b/>
                <w:bCs/>
                <w:color w:val="FFFFFF" w:themeColor="background1"/>
              </w:rPr>
              <w:t>For the 24-hour period started at 12:00 hrs on</w:t>
            </w:r>
          </w:p>
        </w:tc>
        <w:tc>
          <w:tcPr>
            <w:tcW w:w="4209" w:type="dxa"/>
            <w:gridSpan w:val="4"/>
            <w:vAlign w:val="center"/>
          </w:tcPr>
          <w:p w14:paraId="11775D71" w14:textId="77777777" w:rsidR="005C0123" w:rsidRPr="00760B13" w:rsidRDefault="005C0123" w:rsidP="0074187B">
            <w:pPr>
              <w:rPr>
                <w:rFonts w:ascii="Calibri" w:hAnsi="Calibri" w:cs="Calibri"/>
                <w:b/>
                <w:bCs/>
              </w:rPr>
            </w:pPr>
          </w:p>
        </w:tc>
      </w:tr>
      <w:tr w:rsidR="005C0123" w:rsidRPr="00760B13" w14:paraId="299A6D00" w14:textId="77777777" w:rsidTr="00222463">
        <w:trPr>
          <w:trHeight w:val="668"/>
        </w:trPr>
        <w:tc>
          <w:tcPr>
            <w:tcW w:w="9769" w:type="dxa"/>
            <w:gridSpan w:val="11"/>
            <w:shd w:val="clear" w:color="auto" w:fill="2E74B5" w:themeFill="accent1" w:themeFillShade="BF"/>
            <w:vAlign w:val="center"/>
          </w:tcPr>
          <w:p w14:paraId="1520E268" w14:textId="77777777" w:rsidR="005C0123" w:rsidRPr="00760B13" w:rsidRDefault="005C0123" w:rsidP="0074187B">
            <w:pPr>
              <w:rPr>
                <w:rFonts w:ascii="Calibri" w:hAnsi="Calibri" w:cs="Calibri"/>
                <w:b/>
                <w:bCs/>
              </w:rPr>
            </w:pPr>
            <w:r w:rsidRPr="00760B13">
              <w:rPr>
                <w:rFonts w:ascii="Calibri" w:hAnsi="Calibri" w:cs="Calibri"/>
                <w:b/>
                <w:bCs/>
                <w:color w:val="FFFFFF" w:themeColor="background1"/>
              </w:rPr>
              <w:t>Operational Summary</w:t>
            </w:r>
          </w:p>
        </w:tc>
      </w:tr>
      <w:tr w:rsidR="005C0123" w:rsidRPr="00760B13" w14:paraId="3EF84AF2" w14:textId="77777777" w:rsidTr="00836BE0">
        <w:trPr>
          <w:trHeight w:val="668"/>
        </w:trPr>
        <w:tc>
          <w:tcPr>
            <w:tcW w:w="1029" w:type="dxa"/>
            <w:vMerge w:val="restart"/>
            <w:shd w:val="clear" w:color="auto" w:fill="2E74B5" w:themeFill="accent1" w:themeFillShade="BF"/>
            <w:vAlign w:val="center"/>
          </w:tcPr>
          <w:p w14:paraId="24545BD7" w14:textId="77777777" w:rsidR="005C0123" w:rsidRPr="00760B13" w:rsidRDefault="005C0123" w:rsidP="0074187B">
            <w:pPr>
              <w:rPr>
                <w:rFonts w:ascii="Calibri" w:hAnsi="Calibri" w:cs="Calibri"/>
                <w:b/>
                <w:bCs/>
                <w:color w:val="FFFFFF" w:themeColor="background1"/>
              </w:rPr>
            </w:pPr>
            <w:r w:rsidRPr="00760B13">
              <w:rPr>
                <w:rFonts w:ascii="Calibri" w:hAnsi="Calibri" w:cs="Calibri"/>
                <w:b/>
                <w:bCs/>
                <w:color w:val="FFFFFF" w:themeColor="background1"/>
              </w:rPr>
              <w:t>Route No</w:t>
            </w:r>
          </w:p>
        </w:tc>
        <w:tc>
          <w:tcPr>
            <w:tcW w:w="3823" w:type="dxa"/>
            <w:gridSpan w:val="5"/>
            <w:shd w:val="clear" w:color="auto" w:fill="2E74B5" w:themeFill="accent1" w:themeFillShade="BF"/>
            <w:vAlign w:val="center"/>
          </w:tcPr>
          <w:p w14:paraId="5353FB7B" w14:textId="77777777" w:rsidR="005C0123" w:rsidRPr="00760B13" w:rsidRDefault="005C0123" w:rsidP="0074187B">
            <w:pPr>
              <w:rPr>
                <w:rFonts w:ascii="Calibri" w:hAnsi="Calibri" w:cs="Calibri"/>
                <w:b/>
                <w:bCs/>
                <w:color w:val="FFFFFF" w:themeColor="background1"/>
              </w:rPr>
            </w:pPr>
            <w:r w:rsidRPr="00760B13">
              <w:rPr>
                <w:rFonts w:ascii="Calibri" w:hAnsi="Calibri" w:cs="Calibri"/>
                <w:b/>
                <w:bCs/>
                <w:color w:val="FFFFFF" w:themeColor="background1"/>
              </w:rPr>
              <w:t>Proposed Treatment</w:t>
            </w:r>
          </w:p>
        </w:tc>
        <w:tc>
          <w:tcPr>
            <w:tcW w:w="3564" w:type="dxa"/>
            <w:gridSpan w:val="4"/>
            <w:shd w:val="clear" w:color="auto" w:fill="2E74B5" w:themeFill="accent1" w:themeFillShade="BF"/>
            <w:vAlign w:val="center"/>
          </w:tcPr>
          <w:p w14:paraId="57E3763F" w14:textId="77777777" w:rsidR="005C0123" w:rsidRPr="00760B13" w:rsidRDefault="005C0123" w:rsidP="0074187B">
            <w:pPr>
              <w:rPr>
                <w:rFonts w:ascii="Calibri" w:hAnsi="Calibri" w:cs="Calibri"/>
                <w:b/>
                <w:bCs/>
                <w:color w:val="FFFFFF" w:themeColor="background1"/>
              </w:rPr>
            </w:pPr>
            <w:r w:rsidRPr="00760B13">
              <w:rPr>
                <w:rFonts w:ascii="Calibri" w:hAnsi="Calibri" w:cs="Calibri"/>
                <w:b/>
                <w:bCs/>
                <w:color w:val="FFFFFF" w:themeColor="background1"/>
              </w:rPr>
              <w:t>Actual Treatment</w:t>
            </w:r>
          </w:p>
        </w:tc>
        <w:tc>
          <w:tcPr>
            <w:tcW w:w="1353" w:type="dxa"/>
            <w:vMerge w:val="restart"/>
            <w:shd w:val="clear" w:color="auto" w:fill="2E74B5" w:themeFill="accent1" w:themeFillShade="BF"/>
            <w:vAlign w:val="center"/>
          </w:tcPr>
          <w:p w14:paraId="4C3C438D" w14:textId="77777777" w:rsidR="005C0123" w:rsidRPr="00760B13" w:rsidRDefault="005C0123" w:rsidP="0074187B">
            <w:pPr>
              <w:rPr>
                <w:rFonts w:ascii="Calibri" w:hAnsi="Calibri" w:cs="Calibri"/>
                <w:b/>
                <w:bCs/>
                <w:color w:val="FFFFFF" w:themeColor="background1"/>
              </w:rPr>
            </w:pPr>
            <w:r w:rsidRPr="00760B13">
              <w:rPr>
                <w:rFonts w:ascii="Calibri" w:hAnsi="Calibri" w:cs="Calibri"/>
                <w:b/>
                <w:bCs/>
                <w:color w:val="FFFFFF" w:themeColor="background1"/>
              </w:rPr>
              <w:t>Comments</w:t>
            </w:r>
          </w:p>
        </w:tc>
      </w:tr>
      <w:tr w:rsidR="005C0123" w:rsidRPr="00760B13" w14:paraId="0EC3D91C" w14:textId="77777777" w:rsidTr="00222463">
        <w:trPr>
          <w:trHeight w:val="668"/>
        </w:trPr>
        <w:tc>
          <w:tcPr>
            <w:tcW w:w="1029" w:type="dxa"/>
            <w:vMerge/>
            <w:shd w:val="clear" w:color="auto" w:fill="000000" w:themeFill="text1"/>
          </w:tcPr>
          <w:p w14:paraId="565FEDC5" w14:textId="77777777" w:rsidR="005C0123" w:rsidRPr="00760B13" w:rsidRDefault="005C0123" w:rsidP="0074187B">
            <w:pPr>
              <w:rPr>
                <w:rFonts w:ascii="Calibri" w:hAnsi="Calibri" w:cs="Calibri"/>
                <w:b/>
                <w:bCs/>
              </w:rPr>
            </w:pPr>
          </w:p>
        </w:tc>
        <w:tc>
          <w:tcPr>
            <w:tcW w:w="1306" w:type="dxa"/>
            <w:gridSpan w:val="2"/>
            <w:shd w:val="clear" w:color="auto" w:fill="2E74B5" w:themeFill="accent1" w:themeFillShade="BF"/>
            <w:vAlign w:val="center"/>
          </w:tcPr>
          <w:p w14:paraId="39317FD3" w14:textId="77777777" w:rsidR="005C0123" w:rsidRPr="00760B13" w:rsidRDefault="005C0123" w:rsidP="0074187B">
            <w:pPr>
              <w:rPr>
                <w:rFonts w:ascii="Calibri" w:hAnsi="Calibri" w:cs="Calibri"/>
                <w:b/>
                <w:bCs/>
                <w:color w:val="FFFFFF" w:themeColor="background1"/>
              </w:rPr>
            </w:pPr>
            <w:r w:rsidRPr="00760B13">
              <w:rPr>
                <w:rFonts w:ascii="Calibri" w:hAnsi="Calibri" w:cs="Calibri"/>
                <w:b/>
                <w:bCs/>
                <w:color w:val="FFFFFF" w:themeColor="background1"/>
              </w:rPr>
              <w:t>Spread Rate (g/m</w:t>
            </w:r>
            <w:r w:rsidRPr="00760B13">
              <w:rPr>
                <w:rFonts w:ascii="Calibri" w:hAnsi="Calibri" w:cs="Calibri"/>
                <w:b/>
                <w:bCs/>
                <w:color w:val="FFFFFF" w:themeColor="background1"/>
                <w:vertAlign w:val="superscript"/>
              </w:rPr>
              <w:t>2</w:t>
            </w:r>
            <w:r w:rsidRPr="00760B13">
              <w:rPr>
                <w:rFonts w:ascii="Calibri" w:hAnsi="Calibri" w:cs="Calibri"/>
                <w:b/>
                <w:bCs/>
                <w:color w:val="FFFFFF" w:themeColor="background1"/>
              </w:rPr>
              <w:t>)</w:t>
            </w:r>
          </w:p>
        </w:tc>
        <w:tc>
          <w:tcPr>
            <w:tcW w:w="1260" w:type="dxa"/>
            <w:shd w:val="clear" w:color="auto" w:fill="2E74B5" w:themeFill="accent1" w:themeFillShade="BF"/>
            <w:vAlign w:val="center"/>
          </w:tcPr>
          <w:p w14:paraId="3B0192A7" w14:textId="77777777" w:rsidR="005C0123" w:rsidRPr="00760B13" w:rsidRDefault="005C0123" w:rsidP="0074187B">
            <w:pPr>
              <w:rPr>
                <w:rFonts w:ascii="Calibri" w:hAnsi="Calibri" w:cs="Calibri"/>
                <w:b/>
                <w:bCs/>
                <w:color w:val="FFFFFF" w:themeColor="background1"/>
              </w:rPr>
            </w:pPr>
            <w:r w:rsidRPr="00760B13">
              <w:rPr>
                <w:rFonts w:ascii="Calibri" w:hAnsi="Calibri" w:cs="Calibri"/>
                <w:b/>
                <w:bCs/>
                <w:color w:val="FFFFFF" w:themeColor="background1"/>
              </w:rPr>
              <w:t>Start Time</w:t>
            </w:r>
          </w:p>
        </w:tc>
        <w:tc>
          <w:tcPr>
            <w:tcW w:w="1257" w:type="dxa"/>
            <w:gridSpan w:val="2"/>
            <w:shd w:val="clear" w:color="auto" w:fill="2E74B5" w:themeFill="accent1" w:themeFillShade="BF"/>
            <w:vAlign w:val="center"/>
          </w:tcPr>
          <w:p w14:paraId="4663D1B5" w14:textId="77777777" w:rsidR="005C0123" w:rsidRPr="00760B13" w:rsidRDefault="005C0123" w:rsidP="0074187B">
            <w:pPr>
              <w:rPr>
                <w:rFonts w:ascii="Calibri" w:hAnsi="Calibri" w:cs="Calibri"/>
                <w:b/>
                <w:bCs/>
                <w:color w:val="FFFFFF" w:themeColor="background1"/>
              </w:rPr>
            </w:pPr>
            <w:r w:rsidRPr="00760B13">
              <w:rPr>
                <w:rFonts w:ascii="Calibri" w:hAnsi="Calibri" w:cs="Calibri"/>
                <w:b/>
                <w:bCs/>
                <w:color w:val="FFFFFF" w:themeColor="background1"/>
              </w:rPr>
              <w:t>Finish Time</w:t>
            </w:r>
          </w:p>
        </w:tc>
        <w:tc>
          <w:tcPr>
            <w:tcW w:w="1304" w:type="dxa"/>
            <w:gridSpan w:val="2"/>
            <w:shd w:val="clear" w:color="auto" w:fill="2E74B5" w:themeFill="accent1" w:themeFillShade="BF"/>
            <w:vAlign w:val="center"/>
          </w:tcPr>
          <w:p w14:paraId="7E70D9B4" w14:textId="77777777" w:rsidR="005C0123" w:rsidRPr="00760B13" w:rsidRDefault="005C0123" w:rsidP="0074187B">
            <w:pPr>
              <w:rPr>
                <w:rFonts w:ascii="Calibri" w:hAnsi="Calibri" w:cs="Calibri"/>
                <w:b/>
                <w:bCs/>
                <w:color w:val="FFFFFF" w:themeColor="background1"/>
              </w:rPr>
            </w:pPr>
            <w:r w:rsidRPr="00760B13">
              <w:rPr>
                <w:rFonts w:ascii="Calibri" w:hAnsi="Calibri" w:cs="Calibri"/>
                <w:b/>
                <w:bCs/>
                <w:color w:val="FFFFFF" w:themeColor="background1"/>
              </w:rPr>
              <w:t>Spread Rate (g/m</w:t>
            </w:r>
            <w:r w:rsidRPr="00760B13">
              <w:rPr>
                <w:rFonts w:ascii="Calibri" w:hAnsi="Calibri" w:cs="Calibri"/>
                <w:b/>
                <w:bCs/>
                <w:color w:val="FFFFFF" w:themeColor="background1"/>
                <w:vertAlign w:val="superscript"/>
              </w:rPr>
              <w:t>2</w:t>
            </w:r>
            <w:r w:rsidRPr="00760B13">
              <w:rPr>
                <w:rFonts w:ascii="Calibri" w:hAnsi="Calibri" w:cs="Calibri"/>
                <w:b/>
                <w:bCs/>
                <w:color w:val="FFFFFF" w:themeColor="background1"/>
              </w:rPr>
              <w:t>)</w:t>
            </w:r>
          </w:p>
        </w:tc>
        <w:tc>
          <w:tcPr>
            <w:tcW w:w="1124" w:type="dxa"/>
            <w:shd w:val="clear" w:color="auto" w:fill="2E74B5" w:themeFill="accent1" w:themeFillShade="BF"/>
            <w:vAlign w:val="center"/>
          </w:tcPr>
          <w:p w14:paraId="4A5CBD22" w14:textId="77777777" w:rsidR="005C0123" w:rsidRPr="00760B13" w:rsidRDefault="005C0123" w:rsidP="0074187B">
            <w:pPr>
              <w:rPr>
                <w:rFonts w:ascii="Calibri" w:hAnsi="Calibri" w:cs="Calibri"/>
                <w:b/>
                <w:bCs/>
                <w:color w:val="FFFFFF" w:themeColor="background1"/>
              </w:rPr>
            </w:pPr>
            <w:r w:rsidRPr="00760B13">
              <w:rPr>
                <w:rFonts w:ascii="Calibri" w:hAnsi="Calibri" w:cs="Calibri"/>
                <w:b/>
                <w:bCs/>
                <w:color w:val="FFFFFF" w:themeColor="background1"/>
              </w:rPr>
              <w:t>Start Time</w:t>
            </w:r>
          </w:p>
        </w:tc>
        <w:tc>
          <w:tcPr>
            <w:tcW w:w="1136" w:type="dxa"/>
            <w:shd w:val="clear" w:color="auto" w:fill="2E74B5" w:themeFill="accent1" w:themeFillShade="BF"/>
            <w:vAlign w:val="center"/>
          </w:tcPr>
          <w:p w14:paraId="62D0AD2C" w14:textId="77777777" w:rsidR="005C0123" w:rsidRPr="00760B13" w:rsidRDefault="005C0123" w:rsidP="0074187B">
            <w:pPr>
              <w:rPr>
                <w:rFonts w:ascii="Calibri" w:hAnsi="Calibri" w:cs="Calibri"/>
                <w:b/>
                <w:bCs/>
                <w:color w:val="FFFFFF" w:themeColor="background1"/>
              </w:rPr>
            </w:pPr>
            <w:r w:rsidRPr="00760B13">
              <w:rPr>
                <w:rFonts w:ascii="Calibri" w:hAnsi="Calibri" w:cs="Calibri"/>
                <w:b/>
                <w:bCs/>
                <w:color w:val="FFFFFF" w:themeColor="background1"/>
              </w:rPr>
              <w:t>Finish Time</w:t>
            </w:r>
          </w:p>
        </w:tc>
        <w:tc>
          <w:tcPr>
            <w:tcW w:w="1353" w:type="dxa"/>
            <w:vMerge/>
            <w:shd w:val="clear" w:color="auto" w:fill="000000" w:themeFill="text1"/>
            <w:vAlign w:val="center"/>
          </w:tcPr>
          <w:p w14:paraId="7A90596E" w14:textId="77777777" w:rsidR="005C0123" w:rsidRPr="00760B13" w:rsidRDefault="005C0123" w:rsidP="0074187B">
            <w:pPr>
              <w:rPr>
                <w:rFonts w:ascii="Calibri" w:hAnsi="Calibri" w:cs="Calibri"/>
                <w:b/>
                <w:bCs/>
              </w:rPr>
            </w:pPr>
          </w:p>
        </w:tc>
      </w:tr>
      <w:tr w:rsidR="005C0123" w:rsidRPr="00760B13" w14:paraId="4F99F660" w14:textId="77777777" w:rsidTr="00836BE0">
        <w:trPr>
          <w:trHeight w:val="668"/>
        </w:trPr>
        <w:tc>
          <w:tcPr>
            <w:tcW w:w="1029" w:type="dxa"/>
          </w:tcPr>
          <w:p w14:paraId="0A6CBC4D" w14:textId="77777777" w:rsidR="005C0123" w:rsidRPr="00760B13" w:rsidRDefault="005C0123" w:rsidP="0074187B">
            <w:pPr>
              <w:rPr>
                <w:rFonts w:ascii="Calibri" w:hAnsi="Calibri" w:cs="Calibri"/>
              </w:rPr>
            </w:pPr>
          </w:p>
        </w:tc>
        <w:tc>
          <w:tcPr>
            <w:tcW w:w="1306" w:type="dxa"/>
            <w:gridSpan w:val="2"/>
          </w:tcPr>
          <w:p w14:paraId="08808123" w14:textId="77777777" w:rsidR="005C0123" w:rsidRPr="00760B13" w:rsidRDefault="005C0123" w:rsidP="0074187B">
            <w:pPr>
              <w:rPr>
                <w:rFonts w:ascii="Calibri" w:hAnsi="Calibri" w:cs="Calibri"/>
              </w:rPr>
            </w:pPr>
          </w:p>
        </w:tc>
        <w:tc>
          <w:tcPr>
            <w:tcW w:w="1260" w:type="dxa"/>
          </w:tcPr>
          <w:p w14:paraId="44E6C0CE" w14:textId="77777777" w:rsidR="005C0123" w:rsidRPr="00760B13" w:rsidRDefault="005C0123" w:rsidP="0074187B">
            <w:pPr>
              <w:rPr>
                <w:rFonts w:ascii="Calibri" w:hAnsi="Calibri" w:cs="Calibri"/>
              </w:rPr>
            </w:pPr>
          </w:p>
        </w:tc>
        <w:tc>
          <w:tcPr>
            <w:tcW w:w="1257" w:type="dxa"/>
            <w:gridSpan w:val="2"/>
          </w:tcPr>
          <w:p w14:paraId="637F754D" w14:textId="77777777" w:rsidR="005C0123" w:rsidRPr="00760B13" w:rsidRDefault="005C0123" w:rsidP="0074187B">
            <w:pPr>
              <w:rPr>
                <w:rFonts w:ascii="Calibri" w:hAnsi="Calibri" w:cs="Calibri"/>
              </w:rPr>
            </w:pPr>
          </w:p>
        </w:tc>
        <w:tc>
          <w:tcPr>
            <w:tcW w:w="1304" w:type="dxa"/>
            <w:gridSpan w:val="2"/>
          </w:tcPr>
          <w:p w14:paraId="2BC3FC57" w14:textId="77777777" w:rsidR="005C0123" w:rsidRPr="00760B13" w:rsidRDefault="005C0123" w:rsidP="0074187B">
            <w:pPr>
              <w:rPr>
                <w:rFonts w:ascii="Calibri" w:hAnsi="Calibri" w:cs="Calibri"/>
              </w:rPr>
            </w:pPr>
          </w:p>
        </w:tc>
        <w:tc>
          <w:tcPr>
            <w:tcW w:w="1124" w:type="dxa"/>
          </w:tcPr>
          <w:p w14:paraId="18B468A1" w14:textId="77777777" w:rsidR="005C0123" w:rsidRPr="00760B13" w:rsidRDefault="005C0123" w:rsidP="0074187B">
            <w:pPr>
              <w:rPr>
                <w:rFonts w:ascii="Calibri" w:hAnsi="Calibri" w:cs="Calibri"/>
              </w:rPr>
            </w:pPr>
          </w:p>
        </w:tc>
        <w:tc>
          <w:tcPr>
            <w:tcW w:w="1136" w:type="dxa"/>
          </w:tcPr>
          <w:p w14:paraId="5C1EA5DA" w14:textId="77777777" w:rsidR="005C0123" w:rsidRPr="00760B13" w:rsidRDefault="005C0123" w:rsidP="0074187B">
            <w:pPr>
              <w:rPr>
                <w:rFonts w:ascii="Calibri" w:hAnsi="Calibri" w:cs="Calibri"/>
              </w:rPr>
            </w:pPr>
          </w:p>
        </w:tc>
        <w:tc>
          <w:tcPr>
            <w:tcW w:w="1353" w:type="dxa"/>
          </w:tcPr>
          <w:p w14:paraId="1ECD9355" w14:textId="77777777" w:rsidR="005C0123" w:rsidRPr="00760B13" w:rsidRDefault="005C0123" w:rsidP="0074187B">
            <w:pPr>
              <w:rPr>
                <w:rFonts w:ascii="Calibri" w:hAnsi="Calibri" w:cs="Calibri"/>
              </w:rPr>
            </w:pPr>
          </w:p>
        </w:tc>
      </w:tr>
      <w:tr w:rsidR="005C0123" w:rsidRPr="00760B13" w14:paraId="69B83101" w14:textId="77777777" w:rsidTr="00836BE0">
        <w:trPr>
          <w:trHeight w:val="668"/>
        </w:trPr>
        <w:tc>
          <w:tcPr>
            <w:tcW w:w="1029" w:type="dxa"/>
          </w:tcPr>
          <w:p w14:paraId="608D9A30" w14:textId="77777777" w:rsidR="005C0123" w:rsidRPr="00760B13" w:rsidRDefault="005C0123" w:rsidP="0074187B">
            <w:pPr>
              <w:rPr>
                <w:rFonts w:ascii="Calibri" w:hAnsi="Calibri" w:cs="Calibri"/>
              </w:rPr>
            </w:pPr>
          </w:p>
        </w:tc>
        <w:tc>
          <w:tcPr>
            <w:tcW w:w="1306" w:type="dxa"/>
            <w:gridSpan w:val="2"/>
          </w:tcPr>
          <w:p w14:paraId="3361110F" w14:textId="77777777" w:rsidR="005C0123" w:rsidRPr="00760B13" w:rsidRDefault="005C0123" w:rsidP="0074187B">
            <w:pPr>
              <w:rPr>
                <w:rFonts w:ascii="Calibri" w:hAnsi="Calibri" w:cs="Calibri"/>
              </w:rPr>
            </w:pPr>
          </w:p>
        </w:tc>
        <w:tc>
          <w:tcPr>
            <w:tcW w:w="1260" w:type="dxa"/>
          </w:tcPr>
          <w:p w14:paraId="2DD83C53" w14:textId="77777777" w:rsidR="005C0123" w:rsidRPr="00760B13" w:rsidRDefault="005C0123" w:rsidP="0074187B">
            <w:pPr>
              <w:rPr>
                <w:rFonts w:ascii="Calibri" w:hAnsi="Calibri" w:cs="Calibri"/>
              </w:rPr>
            </w:pPr>
          </w:p>
        </w:tc>
        <w:tc>
          <w:tcPr>
            <w:tcW w:w="1257" w:type="dxa"/>
            <w:gridSpan w:val="2"/>
          </w:tcPr>
          <w:p w14:paraId="5B8F07C1" w14:textId="77777777" w:rsidR="005C0123" w:rsidRPr="00760B13" w:rsidRDefault="005C0123" w:rsidP="0074187B">
            <w:pPr>
              <w:rPr>
                <w:rFonts w:ascii="Calibri" w:hAnsi="Calibri" w:cs="Calibri"/>
              </w:rPr>
            </w:pPr>
          </w:p>
        </w:tc>
        <w:tc>
          <w:tcPr>
            <w:tcW w:w="1304" w:type="dxa"/>
            <w:gridSpan w:val="2"/>
          </w:tcPr>
          <w:p w14:paraId="19295B85" w14:textId="77777777" w:rsidR="005C0123" w:rsidRPr="00760B13" w:rsidRDefault="005C0123" w:rsidP="0074187B">
            <w:pPr>
              <w:rPr>
                <w:rFonts w:ascii="Calibri" w:hAnsi="Calibri" w:cs="Calibri"/>
              </w:rPr>
            </w:pPr>
          </w:p>
        </w:tc>
        <w:tc>
          <w:tcPr>
            <w:tcW w:w="1124" w:type="dxa"/>
          </w:tcPr>
          <w:p w14:paraId="62A8C013" w14:textId="77777777" w:rsidR="005C0123" w:rsidRPr="00760B13" w:rsidRDefault="005C0123" w:rsidP="0074187B">
            <w:pPr>
              <w:rPr>
                <w:rFonts w:ascii="Calibri" w:hAnsi="Calibri" w:cs="Calibri"/>
              </w:rPr>
            </w:pPr>
          </w:p>
        </w:tc>
        <w:tc>
          <w:tcPr>
            <w:tcW w:w="1136" w:type="dxa"/>
          </w:tcPr>
          <w:p w14:paraId="7EDD9308" w14:textId="77777777" w:rsidR="005C0123" w:rsidRPr="00760B13" w:rsidRDefault="005C0123" w:rsidP="0074187B">
            <w:pPr>
              <w:rPr>
                <w:rFonts w:ascii="Calibri" w:hAnsi="Calibri" w:cs="Calibri"/>
              </w:rPr>
            </w:pPr>
          </w:p>
        </w:tc>
        <w:tc>
          <w:tcPr>
            <w:tcW w:w="1353" w:type="dxa"/>
          </w:tcPr>
          <w:p w14:paraId="155E9CF5" w14:textId="77777777" w:rsidR="005C0123" w:rsidRPr="00760B13" w:rsidRDefault="005C0123" w:rsidP="0074187B">
            <w:pPr>
              <w:rPr>
                <w:rFonts w:ascii="Calibri" w:hAnsi="Calibri" w:cs="Calibri"/>
              </w:rPr>
            </w:pPr>
          </w:p>
        </w:tc>
      </w:tr>
      <w:tr w:rsidR="005C0123" w:rsidRPr="00760B13" w14:paraId="66D9D6C5" w14:textId="77777777" w:rsidTr="00836BE0">
        <w:trPr>
          <w:trHeight w:val="668"/>
        </w:trPr>
        <w:tc>
          <w:tcPr>
            <w:tcW w:w="1029" w:type="dxa"/>
          </w:tcPr>
          <w:p w14:paraId="5A3CD093" w14:textId="77777777" w:rsidR="005C0123" w:rsidRPr="00760B13" w:rsidRDefault="005C0123" w:rsidP="0074187B">
            <w:pPr>
              <w:rPr>
                <w:rFonts w:ascii="Calibri" w:hAnsi="Calibri" w:cs="Calibri"/>
              </w:rPr>
            </w:pPr>
          </w:p>
        </w:tc>
        <w:tc>
          <w:tcPr>
            <w:tcW w:w="1306" w:type="dxa"/>
            <w:gridSpan w:val="2"/>
          </w:tcPr>
          <w:p w14:paraId="6A1A6FBE" w14:textId="77777777" w:rsidR="005C0123" w:rsidRPr="00760B13" w:rsidRDefault="005C0123" w:rsidP="0074187B">
            <w:pPr>
              <w:rPr>
                <w:rFonts w:ascii="Calibri" w:hAnsi="Calibri" w:cs="Calibri"/>
              </w:rPr>
            </w:pPr>
          </w:p>
        </w:tc>
        <w:tc>
          <w:tcPr>
            <w:tcW w:w="1260" w:type="dxa"/>
          </w:tcPr>
          <w:p w14:paraId="133DABC9" w14:textId="77777777" w:rsidR="005C0123" w:rsidRPr="00760B13" w:rsidRDefault="005C0123" w:rsidP="0074187B">
            <w:pPr>
              <w:rPr>
                <w:rFonts w:ascii="Calibri" w:hAnsi="Calibri" w:cs="Calibri"/>
              </w:rPr>
            </w:pPr>
          </w:p>
        </w:tc>
        <w:tc>
          <w:tcPr>
            <w:tcW w:w="1257" w:type="dxa"/>
            <w:gridSpan w:val="2"/>
          </w:tcPr>
          <w:p w14:paraId="3FF3F6BE" w14:textId="77777777" w:rsidR="005C0123" w:rsidRPr="00760B13" w:rsidRDefault="005C0123" w:rsidP="0074187B">
            <w:pPr>
              <w:rPr>
                <w:rFonts w:ascii="Calibri" w:hAnsi="Calibri" w:cs="Calibri"/>
              </w:rPr>
            </w:pPr>
          </w:p>
        </w:tc>
        <w:tc>
          <w:tcPr>
            <w:tcW w:w="1304" w:type="dxa"/>
            <w:gridSpan w:val="2"/>
          </w:tcPr>
          <w:p w14:paraId="0D4D9DC2" w14:textId="77777777" w:rsidR="005C0123" w:rsidRPr="00760B13" w:rsidRDefault="005C0123" w:rsidP="0074187B">
            <w:pPr>
              <w:rPr>
                <w:rFonts w:ascii="Calibri" w:hAnsi="Calibri" w:cs="Calibri"/>
              </w:rPr>
            </w:pPr>
          </w:p>
        </w:tc>
        <w:tc>
          <w:tcPr>
            <w:tcW w:w="1124" w:type="dxa"/>
          </w:tcPr>
          <w:p w14:paraId="75A9E0EF" w14:textId="77777777" w:rsidR="005C0123" w:rsidRPr="00760B13" w:rsidRDefault="005C0123" w:rsidP="0074187B">
            <w:pPr>
              <w:rPr>
                <w:rFonts w:ascii="Calibri" w:hAnsi="Calibri" w:cs="Calibri"/>
              </w:rPr>
            </w:pPr>
          </w:p>
        </w:tc>
        <w:tc>
          <w:tcPr>
            <w:tcW w:w="1136" w:type="dxa"/>
          </w:tcPr>
          <w:p w14:paraId="11271947" w14:textId="77777777" w:rsidR="005C0123" w:rsidRPr="00760B13" w:rsidRDefault="005C0123" w:rsidP="0074187B">
            <w:pPr>
              <w:rPr>
                <w:rFonts w:ascii="Calibri" w:hAnsi="Calibri" w:cs="Calibri"/>
              </w:rPr>
            </w:pPr>
          </w:p>
        </w:tc>
        <w:tc>
          <w:tcPr>
            <w:tcW w:w="1353" w:type="dxa"/>
          </w:tcPr>
          <w:p w14:paraId="2401745D" w14:textId="77777777" w:rsidR="005C0123" w:rsidRPr="00760B13" w:rsidRDefault="005C0123" w:rsidP="0074187B">
            <w:pPr>
              <w:rPr>
                <w:rFonts w:ascii="Calibri" w:hAnsi="Calibri" w:cs="Calibri"/>
              </w:rPr>
            </w:pPr>
          </w:p>
        </w:tc>
      </w:tr>
      <w:tr w:rsidR="005C0123" w:rsidRPr="00760B13" w14:paraId="2258FAF4" w14:textId="77777777" w:rsidTr="00836BE0">
        <w:trPr>
          <w:trHeight w:val="668"/>
        </w:trPr>
        <w:tc>
          <w:tcPr>
            <w:tcW w:w="1029" w:type="dxa"/>
          </w:tcPr>
          <w:p w14:paraId="4E112C3E" w14:textId="77777777" w:rsidR="005C0123" w:rsidRPr="00760B13" w:rsidRDefault="005C0123" w:rsidP="0074187B">
            <w:pPr>
              <w:rPr>
                <w:rFonts w:ascii="Calibri" w:hAnsi="Calibri" w:cs="Calibri"/>
              </w:rPr>
            </w:pPr>
          </w:p>
        </w:tc>
        <w:tc>
          <w:tcPr>
            <w:tcW w:w="1306" w:type="dxa"/>
            <w:gridSpan w:val="2"/>
          </w:tcPr>
          <w:p w14:paraId="03DB16DA" w14:textId="77777777" w:rsidR="005C0123" w:rsidRPr="00760B13" w:rsidRDefault="005C0123" w:rsidP="0074187B">
            <w:pPr>
              <w:rPr>
                <w:rFonts w:ascii="Calibri" w:hAnsi="Calibri" w:cs="Calibri"/>
              </w:rPr>
            </w:pPr>
          </w:p>
        </w:tc>
        <w:tc>
          <w:tcPr>
            <w:tcW w:w="1260" w:type="dxa"/>
          </w:tcPr>
          <w:p w14:paraId="070851E3" w14:textId="77777777" w:rsidR="005C0123" w:rsidRPr="00760B13" w:rsidRDefault="005C0123" w:rsidP="0074187B">
            <w:pPr>
              <w:rPr>
                <w:rFonts w:ascii="Calibri" w:hAnsi="Calibri" w:cs="Calibri"/>
              </w:rPr>
            </w:pPr>
          </w:p>
        </w:tc>
        <w:tc>
          <w:tcPr>
            <w:tcW w:w="1257" w:type="dxa"/>
            <w:gridSpan w:val="2"/>
          </w:tcPr>
          <w:p w14:paraId="653A16C7" w14:textId="77777777" w:rsidR="005C0123" w:rsidRPr="00760B13" w:rsidRDefault="005C0123" w:rsidP="0074187B">
            <w:pPr>
              <w:rPr>
                <w:rFonts w:ascii="Calibri" w:hAnsi="Calibri" w:cs="Calibri"/>
              </w:rPr>
            </w:pPr>
          </w:p>
        </w:tc>
        <w:tc>
          <w:tcPr>
            <w:tcW w:w="1304" w:type="dxa"/>
            <w:gridSpan w:val="2"/>
          </w:tcPr>
          <w:p w14:paraId="0088BBAB" w14:textId="77777777" w:rsidR="005C0123" w:rsidRPr="00760B13" w:rsidRDefault="005C0123" w:rsidP="0074187B">
            <w:pPr>
              <w:rPr>
                <w:rFonts w:ascii="Calibri" w:hAnsi="Calibri" w:cs="Calibri"/>
              </w:rPr>
            </w:pPr>
          </w:p>
        </w:tc>
        <w:tc>
          <w:tcPr>
            <w:tcW w:w="1124" w:type="dxa"/>
          </w:tcPr>
          <w:p w14:paraId="18944DC4" w14:textId="77777777" w:rsidR="005C0123" w:rsidRPr="00760B13" w:rsidRDefault="005C0123" w:rsidP="0074187B">
            <w:pPr>
              <w:rPr>
                <w:rFonts w:ascii="Calibri" w:hAnsi="Calibri" w:cs="Calibri"/>
              </w:rPr>
            </w:pPr>
          </w:p>
        </w:tc>
        <w:tc>
          <w:tcPr>
            <w:tcW w:w="1136" w:type="dxa"/>
          </w:tcPr>
          <w:p w14:paraId="0C7805FD" w14:textId="77777777" w:rsidR="005C0123" w:rsidRPr="00760B13" w:rsidRDefault="005C0123" w:rsidP="0074187B">
            <w:pPr>
              <w:rPr>
                <w:rFonts w:ascii="Calibri" w:hAnsi="Calibri" w:cs="Calibri"/>
              </w:rPr>
            </w:pPr>
          </w:p>
        </w:tc>
        <w:tc>
          <w:tcPr>
            <w:tcW w:w="1353" w:type="dxa"/>
          </w:tcPr>
          <w:p w14:paraId="738A7936" w14:textId="77777777" w:rsidR="005C0123" w:rsidRPr="00760B13" w:rsidRDefault="005C0123" w:rsidP="0074187B">
            <w:pPr>
              <w:rPr>
                <w:rFonts w:ascii="Calibri" w:hAnsi="Calibri" w:cs="Calibri"/>
              </w:rPr>
            </w:pPr>
          </w:p>
        </w:tc>
      </w:tr>
      <w:tr w:rsidR="005C0123" w:rsidRPr="00760B13" w14:paraId="0467E370" w14:textId="77777777" w:rsidTr="00836BE0">
        <w:trPr>
          <w:trHeight w:val="668"/>
        </w:trPr>
        <w:tc>
          <w:tcPr>
            <w:tcW w:w="1029" w:type="dxa"/>
          </w:tcPr>
          <w:p w14:paraId="4AA014EB" w14:textId="77777777" w:rsidR="005C0123" w:rsidRPr="00760B13" w:rsidRDefault="005C0123" w:rsidP="0074187B">
            <w:pPr>
              <w:rPr>
                <w:rFonts w:ascii="Calibri" w:hAnsi="Calibri" w:cs="Calibri"/>
              </w:rPr>
            </w:pPr>
          </w:p>
        </w:tc>
        <w:tc>
          <w:tcPr>
            <w:tcW w:w="1306" w:type="dxa"/>
            <w:gridSpan w:val="2"/>
          </w:tcPr>
          <w:p w14:paraId="7A4F50A3" w14:textId="77777777" w:rsidR="005C0123" w:rsidRPr="00760B13" w:rsidRDefault="005C0123" w:rsidP="0074187B">
            <w:pPr>
              <w:rPr>
                <w:rFonts w:ascii="Calibri" w:hAnsi="Calibri" w:cs="Calibri"/>
              </w:rPr>
            </w:pPr>
          </w:p>
        </w:tc>
        <w:tc>
          <w:tcPr>
            <w:tcW w:w="1260" w:type="dxa"/>
          </w:tcPr>
          <w:p w14:paraId="4FD5722D" w14:textId="77777777" w:rsidR="005C0123" w:rsidRPr="00760B13" w:rsidRDefault="005C0123" w:rsidP="0074187B">
            <w:pPr>
              <w:rPr>
                <w:rFonts w:ascii="Calibri" w:hAnsi="Calibri" w:cs="Calibri"/>
              </w:rPr>
            </w:pPr>
          </w:p>
        </w:tc>
        <w:tc>
          <w:tcPr>
            <w:tcW w:w="1257" w:type="dxa"/>
            <w:gridSpan w:val="2"/>
          </w:tcPr>
          <w:p w14:paraId="4A8A1704" w14:textId="77777777" w:rsidR="005C0123" w:rsidRPr="00760B13" w:rsidRDefault="005C0123" w:rsidP="0074187B">
            <w:pPr>
              <w:rPr>
                <w:rFonts w:ascii="Calibri" w:hAnsi="Calibri" w:cs="Calibri"/>
              </w:rPr>
            </w:pPr>
          </w:p>
        </w:tc>
        <w:tc>
          <w:tcPr>
            <w:tcW w:w="1304" w:type="dxa"/>
            <w:gridSpan w:val="2"/>
          </w:tcPr>
          <w:p w14:paraId="2EA1D928" w14:textId="77777777" w:rsidR="005C0123" w:rsidRPr="00760B13" w:rsidRDefault="005C0123" w:rsidP="0074187B">
            <w:pPr>
              <w:rPr>
                <w:rFonts w:ascii="Calibri" w:hAnsi="Calibri" w:cs="Calibri"/>
              </w:rPr>
            </w:pPr>
          </w:p>
        </w:tc>
        <w:tc>
          <w:tcPr>
            <w:tcW w:w="1124" w:type="dxa"/>
          </w:tcPr>
          <w:p w14:paraId="1214B22B" w14:textId="77777777" w:rsidR="005C0123" w:rsidRPr="00760B13" w:rsidRDefault="005C0123" w:rsidP="0074187B">
            <w:pPr>
              <w:rPr>
                <w:rFonts w:ascii="Calibri" w:hAnsi="Calibri" w:cs="Calibri"/>
              </w:rPr>
            </w:pPr>
          </w:p>
        </w:tc>
        <w:tc>
          <w:tcPr>
            <w:tcW w:w="1136" w:type="dxa"/>
          </w:tcPr>
          <w:p w14:paraId="3F03DEE8" w14:textId="77777777" w:rsidR="005C0123" w:rsidRPr="00760B13" w:rsidRDefault="005C0123" w:rsidP="0074187B">
            <w:pPr>
              <w:rPr>
                <w:rFonts w:ascii="Calibri" w:hAnsi="Calibri" w:cs="Calibri"/>
              </w:rPr>
            </w:pPr>
          </w:p>
        </w:tc>
        <w:tc>
          <w:tcPr>
            <w:tcW w:w="1353" w:type="dxa"/>
          </w:tcPr>
          <w:p w14:paraId="128B4878" w14:textId="77777777" w:rsidR="005C0123" w:rsidRPr="00760B13" w:rsidRDefault="005C0123" w:rsidP="0074187B">
            <w:pPr>
              <w:rPr>
                <w:rFonts w:ascii="Calibri" w:hAnsi="Calibri" w:cs="Calibri"/>
              </w:rPr>
            </w:pPr>
          </w:p>
        </w:tc>
      </w:tr>
      <w:tr w:rsidR="005C0123" w:rsidRPr="00760B13" w14:paraId="2675D2E9" w14:textId="77777777" w:rsidTr="00836BE0">
        <w:trPr>
          <w:trHeight w:val="668"/>
        </w:trPr>
        <w:tc>
          <w:tcPr>
            <w:tcW w:w="1029" w:type="dxa"/>
          </w:tcPr>
          <w:p w14:paraId="208CE9E0" w14:textId="77777777" w:rsidR="005C0123" w:rsidRPr="00760B13" w:rsidRDefault="005C0123" w:rsidP="0074187B">
            <w:pPr>
              <w:rPr>
                <w:rFonts w:ascii="Calibri" w:hAnsi="Calibri" w:cs="Calibri"/>
              </w:rPr>
            </w:pPr>
          </w:p>
        </w:tc>
        <w:tc>
          <w:tcPr>
            <w:tcW w:w="1306" w:type="dxa"/>
            <w:gridSpan w:val="2"/>
          </w:tcPr>
          <w:p w14:paraId="58F4F3F7" w14:textId="77777777" w:rsidR="005C0123" w:rsidRPr="00760B13" w:rsidRDefault="005C0123" w:rsidP="0074187B">
            <w:pPr>
              <w:rPr>
                <w:rFonts w:ascii="Calibri" w:hAnsi="Calibri" w:cs="Calibri"/>
              </w:rPr>
            </w:pPr>
          </w:p>
        </w:tc>
        <w:tc>
          <w:tcPr>
            <w:tcW w:w="1260" w:type="dxa"/>
          </w:tcPr>
          <w:p w14:paraId="48403068" w14:textId="77777777" w:rsidR="005C0123" w:rsidRPr="00760B13" w:rsidRDefault="005C0123" w:rsidP="0074187B">
            <w:pPr>
              <w:rPr>
                <w:rFonts w:ascii="Calibri" w:hAnsi="Calibri" w:cs="Calibri"/>
              </w:rPr>
            </w:pPr>
          </w:p>
        </w:tc>
        <w:tc>
          <w:tcPr>
            <w:tcW w:w="1257" w:type="dxa"/>
            <w:gridSpan w:val="2"/>
          </w:tcPr>
          <w:p w14:paraId="618DF247" w14:textId="77777777" w:rsidR="005C0123" w:rsidRPr="00760B13" w:rsidRDefault="005C0123" w:rsidP="0074187B">
            <w:pPr>
              <w:rPr>
                <w:rFonts w:ascii="Calibri" w:hAnsi="Calibri" w:cs="Calibri"/>
              </w:rPr>
            </w:pPr>
          </w:p>
        </w:tc>
        <w:tc>
          <w:tcPr>
            <w:tcW w:w="1304" w:type="dxa"/>
            <w:gridSpan w:val="2"/>
          </w:tcPr>
          <w:p w14:paraId="1D94683C" w14:textId="77777777" w:rsidR="005C0123" w:rsidRPr="00760B13" w:rsidRDefault="005C0123" w:rsidP="0074187B">
            <w:pPr>
              <w:rPr>
                <w:rFonts w:ascii="Calibri" w:hAnsi="Calibri" w:cs="Calibri"/>
              </w:rPr>
            </w:pPr>
          </w:p>
        </w:tc>
        <w:tc>
          <w:tcPr>
            <w:tcW w:w="1124" w:type="dxa"/>
          </w:tcPr>
          <w:p w14:paraId="616F827D" w14:textId="77777777" w:rsidR="005C0123" w:rsidRPr="00760B13" w:rsidRDefault="005C0123" w:rsidP="0074187B">
            <w:pPr>
              <w:rPr>
                <w:rFonts w:ascii="Calibri" w:hAnsi="Calibri" w:cs="Calibri"/>
              </w:rPr>
            </w:pPr>
          </w:p>
        </w:tc>
        <w:tc>
          <w:tcPr>
            <w:tcW w:w="1136" w:type="dxa"/>
          </w:tcPr>
          <w:p w14:paraId="0DEDD433" w14:textId="77777777" w:rsidR="005C0123" w:rsidRPr="00760B13" w:rsidRDefault="005C0123" w:rsidP="0074187B">
            <w:pPr>
              <w:rPr>
                <w:rFonts w:ascii="Calibri" w:hAnsi="Calibri" w:cs="Calibri"/>
              </w:rPr>
            </w:pPr>
          </w:p>
        </w:tc>
        <w:tc>
          <w:tcPr>
            <w:tcW w:w="1353" w:type="dxa"/>
          </w:tcPr>
          <w:p w14:paraId="77F25362" w14:textId="77777777" w:rsidR="005C0123" w:rsidRPr="00760B13" w:rsidRDefault="005C0123" w:rsidP="0074187B">
            <w:pPr>
              <w:rPr>
                <w:rFonts w:ascii="Calibri" w:hAnsi="Calibri" w:cs="Calibri"/>
              </w:rPr>
            </w:pPr>
          </w:p>
        </w:tc>
      </w:tr>
      <w:tr w:rsidR="005C0123" w:rsidRPr="00760B13" w14:paraId="221539D3" w14:textId="77777777" w:rsidTr="00222463">
        <w:trPr>
          <w:trHeight w:val="668"/>
        </w:trPr>
        <w:tc>
          <w:tcPr>
            <w:tcW w:w="6156" w:type="dxa"/>
            <w:gridSpan w:val="8"/>
            <w:shd w:val="clear" w:color="auto" w:fill="2E74B5" w:themeFill="accent1" w:themeFillShade="BF"/>
            <w:vAlign w:val="center"/>
          </w:tcPr>
          <w:p w14:paraId="1128F550" w14:textId="77777777" w:rsidR="005C0123" w:rsidRPr="00760B13" w:rsidRDefault="005C0123" w:rsidP="0074187B">
            <w:pPr>
              <w:rPr>
                <w:rFonts w:ascii="Calibri" w:hAnsi="Calibri" w:cs="Calibri"/>
                <w:b/>
                <w:bCs/>
                <w:color w:val="FFFFFF" w:themeColor="background1"/>
              </w:rPr>
            </w:pPr>
            <w:r w:rsidRPr="00760B13">
              <w:rPr>
                <w:rFonts w:ascii="Calibri" w:hAnsi="Calibri" w:cs="Calibri"/>
                <w:b/>
                <w:bCs/>
                <w:color w:val="FFFFFF" w:themeColor="background1"/>
              </w:rPr>
              <w:t>Additional Comments</w:t>
            </w:r>
          </w:p>
        </w:tc>
        <w:tc>
          <w:tcPr>
            <w:tcW w:w="1124" w:type="dxa"/>
            <w:shd w:val="clear" w:color="auto" w:fill="2E74B5" w:themeFill="accent1" w:themeFillShade="BF"/>
          </w:tcPr>
          <w:p w14:paraId="6B57A82B" w14:textId="77777777" w:rsidR="005C0123" w:rsidRPr="00760B13" w:rsidRDefault="005C0123" w:rsidP="0074187B">
            <w:pPr>
              <w:rPr>
                <w:rFonts w:ascii="Calibri" w:hAnsi="Calibri" w:cs="Calibri"/>
                <w:b/>
                <w:bCs/>
                <w:color w:val="FFFFFF" w:themeColor="background1"/>
              </w:rPr>
            </w:pPr>
          </w:p>
        </w:tc>
        <w:tc>
          <w:tcPr>
            <w:tcW w:w="1136" w:type="dxa"/>
            <w:shd w:val="clear" w:color="auto" w:fill="2E74B5" w:themeFill="accent1" w:themeFillShade="BF"/>
          </w:tcPr>
          <w:p w14:paraId="1CDB7CF9" w14:textId="77777777" w:rsidR="005C0123" w:rsidRPr="00760B13" w:rsidRDefault="005C0123" w:rsidP="0074187B">
            <w:pPr>
              <w:rPr>
                <w:rFonts w:ascii="Calibri" w:hAnsi="Calibri" w:cs="Calibri"/>
                <w:b/>
                <w:bCs/>
              </w:rPr>
            </w:pPr>
          </w:p>
        </w:tc>
        <w:tc>
          <w:tcPr>
            <w:tcW w:w="1353" w:type="dxa"/>
            <w:shd w:val="clear" w:color="auto" w:fill="2E74B5" w:themeFill="accent1" w:themeFillShade="BF"/>
          </w:tcPr>
          <w:p w14:paraId="2B561FF8" w14:textId="77777777" w:rsidR="005C0123" w:rsidRPr="00760B13" w:rsidRDefault="005C0123" w:rsidP="0074187B">
            <w:pPr>
              <w:rPr>
                <w:rFonts w:ascii="Calibri" w:hAnsi="Calibri" w:cs="Calibri"/>
                <w:b/>
                <w:bCs/>
              </w:rPr>
            </w:pPr>
          </w:p>
        </w:tc>
      </w:tr>
      <w:tr w:rsidR="005C0123" w:rsidRPr="00760B13" w14:paraId="03164EAA" w14:textId="77777777" w:rsidTr="0074187B">
        <w:trPr>
          <w:trHeight w:val="1335"/>
        </w:trPr>
        <w:tc>
          <w:tcPr>
            <w:tcW w:w="9769" w:type="dxa"/>
            <w:gridSpan w:val="11"/>
            <w:vAlign w:val="center"/>
          </w:tcPr>
          <w:p w14:paraId="23580721" w14:textId="77777777" w:rsidR="005C0123" w:rsidRPr="00760B13" w:rsidRDefault="005C0123" w:rsidP="0074187B">
            <w:pPr>
              <w:rPr>
                <w:rFonts w:ascii="Calibri" w:hAnsi="Calibri" w:cs="Calibri"/>
              </w:rPr>
            </w:pPr>
          </w:p>
        </w:tc>
      </w:tr>
      <w:tr w:rsidR="005C0123" w:rsidRPr="00760B13" w14:paraId="72B07EA1" w14:textId="77777777" w:rsidTr="00222463">
        <w:trPr>
          <w:trHeight w:val="668"/>
        </w:trPr>
        <w:tc>
          <w:tcPr>
            <w:tcW w:w="1968" w:type="dxa"/>
            <w:gridSpan w:val="2"/>
            <w:shd w:val="clear" w:color="auto" w:fill="2E74B5" w:themeFill="accent1" w:themeFillShade="BF"/>
            <w:vAlign w:val="center"/>
          </w:tcPr>
          <w:p w14:paraId="09D482CA" w14:textId="77777777" w:rsidR="005C0123" w:rsidRPr="00760B13" w:rsidRDefault="005C0123" w:rsidP="0074187B">
            <w:pPr>
              <w:rPr>
                <w:rFonts w:ascii="Calibri" w:hAnsi="Calibri" w:cs="Calibri"/>
                <w:b/>
                <w:bCs/>
                <w:color w:val="FFFFFF" w:themeColor="background1"/>
              </w:rPr>
            </w:pPr>
            <w:r w:rsidRPr="00760B13">
              <w:rPr>
                <w:rFonts w:ascii="Calibri" w:hAnsi="Calibri" w:cs="Calibri"/>
                <w:b/>
                <w:bCs/>
                <w:color w:val="FFFFFF" w:themeColor="background1"/>
              </w:rPr>
              <w:t>Recorded by:</w:t>
            </w:r>
          </w:p>
        </w:tc>
        <w:tc>
          <w:tcPr>
            <w:tcW w:w="7801" w:type="dxa"/>
            <w:gridSpan w:val="9"/>
            <w:vAlign w:val="center"/>
          </w:tcPr>
          <w:p w14:paraId="38AA273F" w14:textId="77777777" w:rsidR="005C0123" w:rsidRPr="00760B13" w:rsidRDefault="005C0123" w:rsidP="0074187B">
            <w:pPr>
              <w:rPr>
                <w:rFonts w:ascii="Calibri" w:hAnsi="Calibri" w:cs="Calibri"/>
              </w:rPr>
            </w:pPr>
          </w:p>
        </w:tc>
      </w:tr>
    </w:tbl>
    <w:p w14:paraId="77F6E6D6" w14:textId="77777777" w:rsidR="005C0123" w:rsidRPr="00760B13" w:rsidRDefault="005C0123" w:rsidP="005C0123">
      <w:pPr>
        <w:rPr>
          <w:rFonts w:ascii="Calibri" w:hAnsi="Calibri" w:cs="Calibri"/>
        </w:rPr>
      </w:pPr>
    </w:p>
    <w:tbl>
      <w:tblPr>
        <w:tblStyle w:val="TableGrid"/>
        <w:tblW w:w="0" w:type="auto"/>
        <w:tblLook w:val="04A0" w:firstRow="1" w:lastRow="0" w:firstColumn="1" w:lastColumn="0" w:noHBand="0" w:noVBand="1"/>
      </w:tblPr>
      <w:tblGrid>
        <w:gridCol w:w="1963"/>
        <w:gridCol w:w="1624"/>
        <w:gridCol w:w="988"/>
        <w:gridCol w:w="973"/>
        <w:gridCol w:w="595"/>
        <w:gridCol w:w="3606"/>
      </w:tblGrid>
      <w:tr w:rsidR="00A960E4" w:rsidRPr="00760B13" w14:paraId="63C61424" w14:textId="77777777" w:rsidTr="00BC6E05">
        <w:trPr>
          <w:trHeight w:val="1706"/>
        </w:trPr>
        <w:tc>
          <w:tcPr>
            <w:tcW w:w="4575" w:type="dxa"/>
            <w:gridSpan w:val="3"/>
          </w:tcPr>
          <w:p w14:paraId="5602A5CA" w14:textId="3B4D5C01" w:rsidR="00A960E4" w:rsidRPr="00760B13" w:rsidRDefault="00A960E4" w:rsidP="00A960E4">
            <w:pPr>
              <w:rPr>
                <w:rFonts w:ascii="Calibri" w:hAnsi="Calibri" w:cs="Calibri"/>
                <w:i/>
                <w:iCs/>
                <w:highlight w:val="lightGray"/>
              </w:rPr>
            </w:pPr>
            <w:r w:rsidRPr="00760B13">
              <w:rPr>
                <w:rFonts w:ascii="Calibri" w:hAnsi="Calibri" w:cs="Calibri"/>
                <w:i/>
                <w:iCs/>
                <w:highlight w:val="lightGray"/>
              </w:rPr>
              <w:t>[</w:t>
            </w:r>
            <w:r w:rsidRPr="00760B13">
              <w:rPr>
                <w:rFonts w:ascii="Calibri" w:hAnsi="Calibri" w:cs="Calibri"/>
                <w:i/>
                <w:iCs/>
                <w:szCs w:val="20"/>
                <w:highlight w:val="lightGray"/>
              </w:rPr>
              <w:t>Local Authority</w:t>
            </w:r>
            <w:r w:rsidRPr="00760B13">
              <w:rPr>
                <w:rFonts w:ascii="Calibri" w:hAnsi="Calibri" w:cs="Calibri"/>
                <w:i/>
                <w:iCs/>
                <w:highlight w:val="lightGray"/>
              </w:rPr>
              <w:t xml:space="preserve"> name and logo]</w:t>
            </w:r>
          </w:p>
        </w:tc>
        <w:tc>
          <w:tcPr>
            <w:tcW w:w="5174" w:type="dxa"/>
            <w:gridSpan w:val="3"/>
          </w:tcPr>
          <w:p w14:paraId="75F9E8DA" w14:textId="77777777" w:rsidR="00A960E4" w:rsidRPr="00760B13" w:rsidRDefault="00A960E4" w:rsidP="00A960E4">
            <w:pPr>
              <w:rPr>
                <w:rFonts w:ascii="Calibri" w:hAnsi="Calibri" w:cs="Calibri"/>
                <w:i/>
                <w:iCs/>
                <w:highlight w:val="lightGray"/>
              </w:rPr>
            </w:pPr>
            <w:r w:rsidRPr="00760B13">
              <w:rPr>
                <w:rFonts w:ascii="Calibri" w:hAnsi="Calibri" w:cs="Calibri"/>
                <w:i/>
                <w:iCs/>
                <w:highlight w:val="lightGray"/>
              </w:rPr>
              <w:t>[address line 1]</w:t>
            </w:r>
          </w:p>
          <w:p w14:paraId="0F66E012" w14:textId="77777777" w:rsidR="00A960E4" w:rsidRPr="00760B13" w:rsidRDefault="00A960E4" w:rsidP="00A960E4">
            <w:pPr>
              <w:rPr>
                <w:rFonts w:ascii="Calibri" w:hAnsi="Calibri" w:cs="Calibri"/>
                <w:i/>
                <w:iCs/>
                <w:highlight w:val="lightGray"/>
              </w:rPr>
            </w:pPr>
            <w:r w:rsidRPr="00760B13">
              <w:rPr>
                <w:rFonts w:ascii="Calibri" w:hAnsi="Calibri" w:cs="Calibri"/>
                <w:i/>
                <w:iCs/>
                <w:highlight w:val="lightGray"/>
              </w:rPr>
              <w:t>[address line 2]</w:t>
            </w:r>
          </w:p>
          <w:p w14:paraId="78AEC32A" w14:textId="77777777" w:rsidR="00A960E4" w:rsidRPr="00760B13" w:rsidRDefault="00A960E4" w:rsidP="00A960E4">
            <w:pPr>
              <w:rPr>
                <w:rFonts w:ascii="Calibri" w:hAnsi="Calibri" w:cs="Calibri"/>
                <w:i/>
                <w:iCs/>
                <w:highlight w:val="lightGray"/>
              </w:rPr>
            </w:pPr>
            <w:r w:rsidRPr="00760B13">
              <w:rPr>
                <w:rFonts w:ascii="Calibri" w:hAnsi="Calibri" w:cs="Calibri"/>
                <w:i/>
                <w:iCs/>
                <w:highlight w:val="lightGray"/>
              </w:rPr>
              <w:t>[address line 3]</w:t>
            </w:r>
          </w:p>
          <w:p w14:paraId="63821E0A" w14:textId="77777777" w:rsidR="00A960E4" w:rsidRPr="00760B13" w:rsidRDefault="00A960E4" w:rsidP="00A960E4">
            <w:pPr>
              <w:rPr>
                <w:rFonts w:ascii="Calibri" w:hAnsi="Calibri" w:cs="Calibri"/>
                <w:i/>
                <w:iCs/>
                <w:highlight w:val="lightGray"/>
              </w:rPr>
            </w:pPr>
            <w:r w:rsidRPr="00760B13">
              <w:rPr>
                <w:rFonts w:ascii="Calibri" w:hAnsi="Calibri" w:cs="Calibri"/>
                <w:i/>
                <w:iCs/>
                <w:highlight w:val="lightGray"/>
              </w:rPr>
              <w:t>[address line 4]</w:t>
            </w:r>
          </w:p>
          <w:p w14:paraId="11C7422C" w14:textId="77777777" w:rsidR="00A960E4" w:rsidRPr="00760B13" w:rsidRDefault="00A960E4" w:rsidP="00A960E4">
            <w:pPr>
              <w:rPr>
                <w:rFonts w:ascii="Calibri" w:hAnsi="Calibri" w:cs="Calibri"/>
                <w:i/>
                <w:iCs/>
                <w:highlight w:val="lightGray"/>
              </w:rPr>
            </w:pPr>
            <w:r w:rsidRPr="00760B13">
              <w:rPr>
                <w:rFonts w:ascii="Calibri" w:hAnsi="Calibri" w:cs="Calibri"/>
                <w:i/>
                <w:iCs/>
                <w:highlight w:val="lightGray"/>
              </w:rPr>
              <w:t>[telephone]</w:t>
            </w:r>
          </w:p>
          <w:p w14:paraId="244251FA" w14:textId="77777777" w:rsidR="00A960E4" w:rsidRPr="00760B13" w:rsidRDefault="00A960E4" w:rsidP="00A960E4">
            <w:pPr>
              <w:rPr>
                <w:rFonts w:ascii="Calibri" w:hAnsi="Calibri" w:cs="Calibri"/>
                <w:i/>
                <w:iCs/>
                <w:highlight w:val="lightGray"/>
              </w:rPr>
            </w:pPr>
            <w:r w:rsidRPr="00760B13">
              <w:rPr>
                <w:rFonts w:ascii="Calibri" w:hAnsi="Calibri" w:cs="Calibri"/>
                <w:i/>
                <w:iCs/>
                <w:highlight w:val="lightGray"/>
              </w:rPr>
              <w:t>[fax]</w:t>
            </w:r>
          </w:p>
          <w:p w14:paraId="4FAABA9E" w14:textId="1F4F9BF2" w:rsidR="00A960E4" w:rsidRPr="00760B13" w:rsidRDefault="00A960E4" w:rsidP="00A960E4">
            <w:pPr>
              <w:rPr>
                <w:rFonts w:ascii="Calibri" w:hAnsi="Calibri" w:cs="Calibri"/>
                <w:i/>
                <w:iCs/>
                <w:highlight w:val="lightGray"/>
              </w:rPr>
            </w:pPr>
            <w:r w:rsidRPr="00760B13">
              <w:rPr>
                <w:rFonts w:ascii="Calibri" w:hAnsi="Calibri" w:cs="Calibri"/>
                <w:i/>
                <w:iCs/>
                <w:highlight w:val="lightGray"/>
              </w:rPr>
              <w:t>[email]</w:t>
            </w:r>
          </w:p>
        </w:tc>
      </w:tr>
      <w:tr w:rsidR="00BC6E05" w:rsidRPr="00760B13" w14:paraId="1F9658D7" w14:textId="77777777" w:rsidTr="001A5770">
        <w:trPr>
          <w:trHeight w:val="625"/>
        </w:trPr>
        <w:tc>
          <w:tcPr>
            <w:tcW w:w="9749" w:type="dxa"/>
            <w:gridSpan w:val="6"/>
            <w:shd w:val="clear" w:color="auto" w:fill="2E74B5" w:themeFill="accent1" w:themeFillShade="BF"/>
            <w:vAlign w:val="center"/>
          </w:tcPr>
          <w:p w14:paraId="049D3F69" w14:textId="46066090" w:rsidR="00BC6E05" w:rsidRPr="00760B13" w:rsidRDefault="00BC6E05" w:rsidP="00A960E4">
            <w:pPr>
              <w:rPr>
                <w:rFonts w:ascii="Calibri" w:hAnsi="Calibri" w:cs="Calibri"/>
                <w:b/>
                <w:bCs/>
                <w:color w:val="FFFFFF" w:themeColor="background1"/>
              </w:rPr>
            </w:pPr>
            <w:r w:rsidRPr="00760B13">
              <w:rPr>
                <w:rFonts w:ascii="Calibri" w:hAnsi="Calibri" w:cs="Calibri"/>
                <w:b/>
                <w:bCs/>
                <w:color w:val="FFFFFF" w:themeColor="background1"/>
              </w:rPr>
              <w:t>To</w:t>
            </w:r>
          </w:p>
        </w:tc>
      </w:tr>
      <w:tr w:rsidR="00A960E4" w:rsidRPr="00760B13" w14:paraId="1E5023A4" w14:textId="77777777" w:rsidTr="00BC6E05">
        <w:trPr>
          <w:trHeight w:val="625"/>
        </w:trPr>
        <w:tc>
          <w:tcPr>
            <w:tcW w:w="9749" w:type="dxa"/>
            <w:gridSpan w:val="6"/>
            <w:vAlign w:val="center"/>
          </w:tcPr>
          <w:p w14:paraId="65DB04B3" w14:textId="1D4B29EF" w:rsidR="00A960E4" w:rsidRPr="00760B13" w:rsidRDefault="00A960E4" w:rsidP="00A960E4">
            <w:pPr>
              <w:rPr>
                <w:rFonts w:ascii="Calibri" w:hAnsi="Calibri" w:cs="Calibri"/>
              </w:rPr>
            </w:pPr>
            <w:r w:rsidRPr="00760B13">
              <w:rPr>
                <w:rFonts w:ascii="Calibri" w:hAnsi="Calibri" w:cs="Calibri"/>
                <w:color w:val="000000" w:themeColor="text1"/>
              </w:rPr>
              <w:t>Transport Infrastructure Ireland (TII)</w:t>
            </w:r>
          </w:p>
        </w:tc>
      </w:tr>
      <w:tr w:rsidR="00A960E4" w:rsidRPr="00760B13" w14:paraId="16D18F23" w14:textId="77777777" w:rsidTr="00BC6E05">
        <w:trPr>
          <w:trHeight w:val="625"/>
        </w:trPr>
        <w:tc>
          <w:tcPr>
            <w:tcW w:w="9749" w:type="dxa"/>
            <w:gridSpan w:val="6"/>
            <w:shd w:val="clear" w:color="auto" w:fill="2E74B5" w:themeFill="accent1" w:themeFillShade="BF"/>
            <w:vAlign w:val="center"/>
          </w:tcPr>
          <w:p w14:paraId="0374118A" w14:textId="4F131D9A" w:rsidR="00A960E4" w:rsidRPr="00760B13" w:rsidRDefault="00A960E4" w:rsidP="00A960E4">
            <w:pPr>
              <w:rPr>
                <w:rFonts w:ascii="Calibri" w:hAnsi="Calibri" w:cs="Calibri"/>
                <w:b/>
                <w:bCs/>
              </w:rPr>
            </w:pPr>
            <w:r w:rsidRPr="00760B13">
              <w:rPr>
                <w:rFonts w:ascii="Calibri" w:hAnsi="Calibri" w:cs="Calibri"/>
                <w:b/>
                <w:bCs/>
                <w:color w:val="FFFFFF" w:themeColor="background1"/>
              </w:rPr>
              <w:t xml:space="preserve">HOURLY OPERATIONAL UPDATE for </w:t>
            </w:r>
            <w:r w:rsidR="008259D0" w:rsidRPr="00760B13">
              <w:rPr>
                <w:rFonts w:ascii="Calibri" w:hAnsi="Calibri" w:cs="Calibri"/>
                <w:b/>
                <w:bCs/>
                <w:i/>
                <w:color w:val="FFFFFF" w:themeColor="background1"/>
                <w:highlight w:val="lightGray"/>
              </w:rPr>
              <w:t>[Local Authority]</w:t>
            </w:r>
            <w:r w:rsidRPr="00760B13">
              <w:rPr>
                <w:rFonts w:ascii="Calibri" w:hAnsi="Calibri" w:cs="Calibri"/>
                <w:b/>
                <w:bCs/>
                <w:color w:val="FFFFFF" w:themeColor="background1"/>
              </w:rPr>
              <w:t xml:space="preserve"> on Network</w:t>
            </w:r>
          </w:p>
        </w:tc>
      </w:tr>
      <w:tr w:rsidR="00A960E4" w:rsidRPr="00760B13" w14:paraId="71591611" w14:textId="77777777" w:rsidTr="00BC6E05">
        <w:trPr>
          <w:trHeight w:val="625"/>
        </w:trPr>
        <w:tc>
          <w:tcPr>
            <w:tcW w:w="5548" w:type="dxa"/>
            <w:gridSpan w:val="4"/>
            <w:shd w:val="clear" w:color="auto" w:fill="2E74B5" w:themeFill="accent1" w:themeFillShade="BF"/>
            <w:vAlign w:val="center"/>
          </w:tcPr>
          <w:p w14:paraId="006CE771" w14:textId="77777777" w:rsidR="00A960E4" w:rsidRPr="00760B13" w:rsidRDefault="00A960E4" w:rsidP="00A960E4">
            <w:pPr>
              <w:rPr>
                <w:rFonts w:ascii="Calibri" w:hAnsi="Calibri" w:cs="Calibri"/>
                <w:b/>
                <w:bCs/>
                <w:color w:val="FFFFFF" w:themeColor="background1"/>
              </w:rPr>
            </w:pPr>
            <w:r w:rsidRPr="00760B13">
              <w:rPr>
                <w:rFonts w:ascii="Calibri" w:hAnsi="Calibri" w:cs="Calibri"/>
                <w:b/>
                <w:bCs/>
                <w:color w:val="FFFFFF" w:themeColor="background1"/>
              </w:rPr>
              <w:t>Date</w:t>
            </w:r>
          </w:p>
        </w:tc>
        <w:tc>
          <w:tcPr>
            <w:tcW w:w="4201" w:type="dxa"/>
            <w:gridSpan w:val="2"/>
            <w:shd w:val="clear" w:color="auto" w:fill="2E74B5" w:themeFill="accent1" w:themeFillShade="BF"/>
            <w:vAlign w:val="center"/>
          </w:tcPr>
          <w:p w14:paraId="6CF79697" w14:textId="77777777" w:rsidR="00A960E4" w:rsidRPr="00760B13" w:rsidRDefault="00A960E4" w:rsidP="00A960E4">
            <w:pPr>
              <w:rPr>
                <w:rFonts w:ascii="Calibri" w:hAnsi="Calibri" w:cs="Calibri"/>
                <w:b/>
                <w:bCs/>
                <w:color w:val="FFFFFF" w:themeColor="background1"/>
              </w:rPr>
            </w:pPr>
            <w:r w:rsidRPr="00760B13">
              <w:rPr>
                <w:rFonts w:ascii="Calibri" w:hAnsi="Calibri" w:cs="Calibri"/>
                <w:b/>
                <w:bCs/>
                <w:color w:val="FFFFFF" w:themeColor="background1"/>
              </w:rPr>
              <w:t>Time</w:t>
            </w:r>
          </w:p>
        </w:tc>
      </w:tr>
      <w:tr w:rsidR="00A960E4" w:rsidRPr="00760B13" w14:paraId="336AF37D" w14:textId="77777777" w:rsidTr="00BC6E05">
        <w:trPr>
          <w:trHeight w:val="625"/>
        </w:trPr>
        <w:tc>
          <w:tcPr>
            <w:tcW w:w="5548" w:type="dxa"/>
            <w:gridSpan w:val="4"/>
            <w:shd w:val="clear" w:color="auto" w:fill="FFFFFF" w:themeFill="background1"/>
            <w:vAlign w:val="center"/>
          </w:tcPr>
          <w:p w14:paraId="01B06F42" w14:textId="77777777" w:rsidR="00A960E4" w:rsidRPr="00760B13" w:rsidRDefault="00A960E4" w:rsidP="00A960E4">
            <w:pPr>
              <w:rPr>
                <w:rFonts w:ascii="Calibri" w:hAnsi="Calibri" w:cs="Calibri"/>
                <w:b/>
                <w:bCs/>
              </w:rPr>
            </w:pPr>
          </w:p>
        </w:tc>
        <w:tc>
          <w:tcPr>
            <w:tcW w:w="4201" w:type="dxa"/>
            <w:gridSpan w:val="2"/>
            <w:shd w:val="clear" w:color="auto" w:fill="FFFFFF" w:themeFill="background1"/>
            <w:vAlign w:val="center"/>
          </w:tcPr>
          <w:p w14:paraId="68A8EBCD" w14:textId="77777777" w:rsidR="00A960E4" w:rsidRPr="00760B13" w:rsidRDefault="00A960E4" w:rsidP="00A960E4">
            <w:pPr>
              <w:rPr>
                <w:rFonts w:ascii="Calibri" w:hAnsi="Calibri" w:cs="Calibri"/>
                <w:b/>
                <w:bCs/>
              </w:rPr>
            </w:pPr>
          </w:p>
        </w:tc>
      </w:tr>
      <w:tr w:rsidR="00A960E4" w:rsidRPr="00760B13" w14:paraId="45108BD0" w14:textId="77777777" w:rsidTr="00BC6E05">
        <w:trPr>
          <w:trHeight w:val="625"/>
        </w:trPr>
        <w:tc>
          <w:tcPr>
            <w:tcW w:w="9749" w:type="dxa"/>
            <w:gridSpan w:val="6"/>
            <w:shd w:val="clear" w:color="auto" w:fill="2E74B5" w:themeFill="accent1" w:themeFillShade="BF"/>
            <w:vAlign w:val="center"/>
          </w:tcPr>
          <w:p w14:paraId="290BCEFD" w14:textId="77777777" w:rsidR="00A960E4" w:rsidRPr="00760B13" w:rsidRDefault="00A960E4" w:rsidP="00A960E4">
            <w:pPr>
              <w:rPr>
                <w:rFonts w:ascii="Calibri" w:hAnsi="Calibri" w:cs="Calibri"/>
                <w:b/>
                <w:bCs/>
              </w:rPr>
            </w:pPr>
            <w:r w:rsidRPr="00760B13">
              <w:rPr>
                <w:rFonts w:ascii="Calibri" w:hAnsi="Calibri" w:cs="Calibri"/>
                <w:b/>
                <w:bCs/>
                <w:color w:val="FFFFFF" w:themeColor="background1"/>
              </w:rPr>
              <w:t>Network Summary</w:t>
            </w:r>
          </w:p>
        </w:tc>
      </w:tr>
      <w:tr w:rsidR="00A960E4" w:rsidRPr="00760B13" w14:paraId="287714F6" w14:textId="77777777" w:rsidTr="00BC6E05">
        <w:trPr>
          <w:trHeight w:val="625"/>
        </w:trPr>
        <w:tc>
          <w:tcPr>
            <w:tcW w:w="9749" w:type="dxa"/>
            <w:gridSpan w:val="6"/>
            <w:shd w:val="clear" w:color="auto" w:fill="FFFFFF" w:themeFill="background1"/>
            <w:vAlign w:val="center"/>
          </w:tcPr>
          <w:p w14:paraId="26D0847A" w14:textId="77777777" w:rsidR="00A960E4" w:rsidRPr="00760B13" w:rsidRDefault="00A960E4" w:rsidP="00A960E4">
            <w:pPr>
              <w:rPr>
                <w:rFonts w:ascii="Calibri" w:hAnsi="Calibri" w:cs="Calibri"/>
                <w:b/>
                <w:bCs/>
              </w:rPr>
            </w:pPr>
          </w:p>
        </w:tc>
      </w:tr>
      <w:tr w:rsidR="00A960E4" w:rsidRPr="00760B13" w14:paraId="77E199D0" w14:textId="77777777" w:rsidTr="00BC6E05">
        <w:trPr>
          <w:trHeight w:val="625"/>
        </w:trPr>
        <w:tc>
          <w:tcPr>
            <w:tcW w:w="9749" w:type="dxa"/>
            <w:gridSpan w:val="6"/>
            <w:shd w:val="clear" w:color="auto" w:fill="2E74B5" w:themeFill="accent1" w:themeFillShade="BF"/>
            <w:vAlign w:val="center"/>
          </w:tcPr>
          <w:p w14:paraId="7B6BF6A2" w14:textId="77777777" w:rsidR="00A960E4" w:rsidRPr="00760B13" w:rsidRDefault="00A960E4" w:rsidP="00A960E4">
            <w:pPr>
              <w:rPr>
                <w:rFonts w:ascii="Calibri" w:hAnsi="Calibri" w:cs="Calibri"/>
                <w:b/>
                <w:bCs/>
                <w:color w:val="FFFFFF" w:themeColor="background1"/>
              </w:rPr>
            </w:pPr>
            <w:r w:rsidRPr="00760B13">
              <w:rPr>
                <w:rFonts w:ascii="Calibri" w:hAnsi="Calibri" w:cs="Calibri"/>
                <w:b/>
                <w:bCs/>
                <w:color w:val="FFFFFF" w:themeColor="background1"/>
              </w:rPr>
              <w:t>Network Status Summary</w:t>
            </w:r>
          </w:p>
        </w:tc>
      </w:tr>
      <w:tr w:rsidR="00A960E4" w:rsidRPr="00760B13" w14:paraId="510939DF" w14:textId="77777777" w:rsidTr="00BC6E05">
        <w:trPr>
          <w:trHeight w:val="625"/>
        </w:trPr>
        <w:tc>
          <w:tcPr>
            <w:tcW w:w="3587" w:type="dxa"/>
            <w:gridSpan w:val="2"/>
            <w:shd w:val="clear" w:color="auto" w:fill="2E74B5" w:themeFill="accent1" w:themeFillShade="BF"/>
            <w:vAlign w:val="center"/>
          </w:tcPr>
          <w:p w14:paraId="24D6AF3C" w14:textId="77777777" w:rsidR="00A960E4" w:rsidRPr="00760B13" w:rsidRDefault="00A960E4" w:rsidP="00A960E4">
            <w:pPr>
              <w:rPr>
                <w:rFonts w:ascii="Calibri" w:hAnsi="Calibri" w:cs="Calibri"/>
                <w:b/>
                <w:bCs/>
                <w:color w:val="FFFFFF" w:themeColor="background1"/>
              </w:rPr>
            </w:pPr>
            <w:r w:rsidRPr="00760B13">
              <w:rPr>
                <w:rFonts w:ascii="Calibri" w:hAnsi="Calibri" w:cs="Calibri"/>
                <w:b/>
                <w:bCs/>
                <w:color w:val="FFFFFF" w:themeColor="background1"/>
              </w:rPr>
              <w:t>Road No</w:t>
            </w:r>
          </w:p>
        </w:tc>
        <w:tc>
          <w:tcPr>
            <w:tcW w:w="2556" w:type="dxa"/>
            <w:gridSpan w:val="3"/>
            <w:shd w:val="clear" w:color="auto" w:fill="2E74B5" w:themeFill="accent1" w:themeFillShade="BF"/>
            <w:vAlign w:val="center"/>
          </w:tcPr>
          <w:p w14:paraId="5B0D4F36" w14:textId="77777777" w:rsidR="00A960E4" w:rsidRPr="00760B13" w:rsidRDefault="00A960E4" w:rsidP="00A960E4">
            <w:pPr>
              <w:rPr>
                <w:rFonts w:ascii="Calibri" w:hAnsi="Calibri" w:cs="Calibri"/>
                <w:b/>
                <w:bCs/>
                <w:color w:val="FFFFFF" w:themeColor="background1"/>
              </w:rPr>
            </w:pPr>
            <w:r w:rsidRPr="00760B13">
              <w:rPr>
                <w:rFonts w:ascii="Calibri" w:hAnsi="Calibri" w:cs="Calibri"/>
                <w:b/>
                <w:bCs/>
                <w:color w:val="FFFFFF" w:themeColor="background1"/>
              </w:rPr>
              <w:t>Condition</w:t>
            </w:r>
          </w:p>
        </w:tc>
        <w:tc>
          <w:tcPr>
            <w:tcW w:w="3606" w:type="dxa"/>
            <w:shd w:val="clear" w:color="auto" w:fill="2E74B5" w:themeFill="accent1" w:themeFillShade="BF"/>
            <w:vAlign w:val="center"/>
          </w:tcPr>
          <w:p w14:paraId="28A4B039" w14:textId="77777777" w:rsidR="00A960E4" w:rsidRPr="00760B13" w:rsidRDefault="00A960E4" w:rsidP="00A960E4">
            <w:pPr>
              <w:rPr>
                <w:rFonts w:ascii="Calibri" w:hAnsi="Calibri" w:cs="Calibri"/>
                <w:b/>
                <w:bCs/>
                <w:color w:val="FFFFFF" w:themeColor="background1"/>
              </w:rPr>
            </w:pPr>
            <w:r w:rsidRPr="00760B13">
              <w:rPr>
                <w:rFonts w:ascii="Calibri" w:hAnsi="Calibri" w:cs="Calibri"/>
                <w:b/>
                <w:bCs/>
                <w:color w:val="FFFFFF" w:themeColor="background1"/>
              </w:rPr>
              <w:t>Ongoing Operations</w:t>
            </w:r>
          </w:p>
        </w:tc>
      </w:tr>
      <w:tr w:rsidR="00A960E4" w:rsidRPr="00760B13" w14:paraId="49CB29A2" w14:textId="77777777" w:rsidTr="00BC6E05">
        <w:trPr>
          <w:trHeight w:val="625"/>
        </w:trPr>
        <w:tc>
          <w:tcPr>
            <w:tcW w:w="3587" w:type="dxa"/>
            <w:gridSpan w:val="2"/>
          </w:tcPr>
          <w:p w14:paraId="69FDFE92" w14:textId="77777777" w:rsidR="00A960E4" w:rsidRPr="00760B13" w:rsidRDefault="00A960E4" w:rsidP="00A960E4">
            <w:pPr>
              <w:rPr>
                <w:rFonts w:ascii="Calibri" w:hAnsi="Calibri" w:cs="Calibri"/>
              </w:rPr>
            </w:pPr>
          </w:p>
        </w:tc>
        <w:tc>
          <w:tcPr>
            <w:tcW w:w="2556" w:type="dxa"/>
            <w:gridSpan w:val="3"/>
          </w:tcPr>
          <w:p w14:paraId="501C09B8" w14:textId="77777777" w:rsidR="00A960E4" w:rsidRPr="00760B13" w:rsidRDefault="00A960E4" w:rsidP="00A960E4">
            <w:pPr>
              <w:rPr>
                <w:rFonts w:ascii="Calibri" w:hAnsi="Calibri" w:cs="Calibri"/>
              </w:rPr>
            </w:pPr>
          </w:p>
        </w:tc>
        <w:tc>
          <w:tcPr>
            <w:tcW w:w="3606" w:type="dxa"/>
          </w:tcPr>
          <w:p w14:paraId="5EADBA26" w14:textId="77777777" w:rsidR="00A960E4" w:rsidRPr="00760B13" w:rsidRDefault="00A960E4" w:rsidP="00A960E4">
            <w:pPr>
              <w:rPr>
                <w:rFonts w:ascii="Calibri" w:hAnsi="Calibri" w:cs="Calibri"/>
              </w:rPr>
            </w:pPr>
          </w:p>
        </w:tc>
      </w:tr>
      <w:tr w:rsidR="00A960E4" w:rsidRPr="00760B13" w14:paraId="3BBB8072" w14:textId="77777777" w:rsidTr="00BC6E05">
        <w:trPr>
          <w:trHeight w:val="625"/>
        </w:trPr>
        <w:tc>
          <w:tcPr>
            <w:tcW w:w="3587" w:type="dxa"/>
            <w:gridSpan w:val="2"/>
          </w:tcPr>
          <w:p w14:paraId="1208FFED" w14:textId="77777777" w:rsidR="00A960E4" w:rsidRPr="00760B13" w:rsidRDefault="00A960E4" w:rsidP="00A960E4">
            <w:pPr>
              <w:rPr>
                <w:rFonts w:ascii="Calibri" w:hAnsi="Calibri" w:cs="Calibri"/>
              </w:rPr>
            </w:pPr>
          </w:p>
        </w:tc>
        <w:tc>
          <w:tcPr>
            <w:tcW w:w="2556" w:type="dxa"/>
            <w:gridSpan w:val="3"/>
          </w:tcPr>
          <w:p w14:paraId="7E4ED2ED" w14:textId="77777777" w:rsidR="00A960E4" w:rsidRPr="00760B13" w:rsidRDefault="00A960E4" w:rsidP="00A960E4">
            <w:pPr>
              <w:rPr>
                <w:rFonts w:ascii="Calibri" w:hAnsi="Calibri" w:cs="Calibri"/>
              </w:rPr>
            </w:pPr>
          </w:p>
        </w:tc>
        <w:tc>
          <w:tcPr>
            <w:tcW w:w="3606" w:type="dxa"/>
          </w:tcPr>
          <w:p w14:paraId="30FED844" w14:textId="77777777" w:rsidR="00A960E4" w:rsidRPr="00760B13" w:rsidRDefault="00A960E4" w:rsidP="00A960E4">
            <w:pPr>
              <w:rPr>
                <w:rFonts w:ascii="Calibri" w:hAnsi="Calibri" w:cs="Calibri"/>
              </w:rPr>
            </w:pPr>
          </w:p>
        </w:tc>
      </w:tr>
      <w:tr w:rsidR="00A960E4" w:rsidRPr="00760B13" w14:paraId="3B3840D9" w14:textId="77777777" w:rsidTr="00BC6E05">
        <w:trPr>
          <w:trHeight w:val="625"/>
        </w:trPr>
        <w:tc>
          <w:tcPr>
            <w:tcW w:w="3587" w:type="dxa"/>
            <w:gridSpan w:val="2"/>
          </w:tcPr>
          <w:p w14:paraId="233B63CB" w14:textId="77777777" w:rsidR="00A960E4" w:rsidRPr="00760B13" w:rsidRDefault="00A960E4" w:rsidP="00A960E4">
            <w:pPr>
              <w:rPr>
                <w:rFonts w:ascii="Calibri" w:hAnsi="Calibri" w:cs="Calibri"/>
              </w:rPr>
            </w:pPr>
          </w:p>
        </w:tc>
        <w:tc>
          <w:tcPr>
            <w:tcW w:w="2556" w:type="dxa"/>
            <w:gridSpan w:val="3"/>
          </w:tcPr>
          <w:p w14:paraId="38701613" w14:textId="77777777" w:rsidR="00A960E4" w:rsidRPr="00760B13" w:rsidRDefault="00A960E4" w:rsidP="00A960E4">
            <w:pPr>
              <w:rPr>
                <w:rFonts w:ascii="Calibri" w:hAnsi="Calibri" w:cs="Calibri"/>
              </w:rPr>
            </w:pPr>
          </w:p>
        </w:tc>
        <w:tc>
          <w:tcPr>
            <w:tcW w:w="3606" w:type="dxa"/>
          </w:tcPr>
          <w:p w14:paraId="3F0B9AA3" w14:textId="77777777" w:rsidR="00A960E4" w:rsidRPr="00760B13" w:rsidRDefault="00A960E4" w:rsidP="00A960E4">
            <w:pPr>
              <w:rPr>
                <w:rFonts w:ascii="Calibri" w:hAnsi="Calibri" w:cs="Calibri"/>
              </w:rPr>
            </w:pPr>
          </w:p>
        </w:tc>
      </w:tr>
      <w:tr w:rsidR="00A960E4" w:rsidRPr="00760B13" w14:paraId="4249E373" w14:textId="77777777" w:rsidTr="00BC6E05">
        <w:trPr>
          <w:trHeight w:val="625"/>
        </w:trPr>
        <w:tc>
          <w:tcPr>
            <w:tcW w:w="3587" w:type="dxa"/>
            <w:gridSpan w:val="2"/>
          </w:tcPr>
          <w:p w14:paraId="781C924E" w14:textId="77777777" w:rsidR="00A960E4" w:rsidRPr="00760B13" w:rsidRDefault="00A960E4" w:rsidP="00A960E4">
            <w:pPr>
              <w:rPr>
                <w:rFonts w:ascii="Calibri" w:hAnsi="Calibri" w:cs="Calibri"/>
              </w:rPr>
            </w:pPr>
          </w:p>
        </w:tc>
        <w:tc>
          <w:tcPr>
            <w:tcW w:w="2556" w:type="dxa"/>
            <w:gridSpan w:val="3"/>
          </w:tcPr>
          <w:p w14:paraId="7B25B37E" w14:textId="77777777" w:rsidR="00A960E4" w:rsidRPr="00760B13" w:rsidRDefault="00A960E4" w:rsidP="00A960E4">
            <w:pPr>
              <w:rPr>
                <w:rFonts w:ascii="Calibri" w:hAnsi="Calibri" w:cs="Calibri"/>
              </w:rPr>
            </w:pPr>
          </w:p>
        </w:tc>
        <w:tc>
          <w:tcPr>
            <w:tcW w:w="3606" w:type="dxa"/>
          </w:tcPr>
          <w:p w14:paraId="7063DE09" w14:textId="77777777" w:rsidR="00A960E4" w:rsidRPr="00760B13" w:rsidRDefault="00A960E4" w:rsidP="00A960E4">
            <w:pPr>
              <w:rPr>
                <w:rFonts w:ascii="Calibri" w:hAnsi="Calibri" w:cs="Calibri"/>
              </w:rPr>
            </w:pPr>
          </w:p>
        </w:tc>
      </w:tr>
      <w:tr w:rsidR="00A960E4" w:rsidRPr="00760B13" w14:paraId="5C793BAE" w14:textId="77777777" w:rsidTr="00BC6E05">
        <w:trPr>
          <w:trHeight w:val="625"/>
        </w:trPr>
        <w:tc>
          <w:tcPr>
            <w:tcW w:w="3587" w:type="dxa"/>
            <w:gridSpan w:val="2"/>
          </w:tcPr>
          <w:p w14:paraId="27A78713" w14:textId="77777777" w:rsidR="00A960E4" w:rsidRPr="00760B13" w:rsidRDefault="00A960E4" w:rsidP="00A960E4">
            <w:pPr>
              <w:rPr>
                <w:rFonts w:ascii="Calibri" w:hAnsi="Calibri" w:cs="Calibri"/>
              </w:rPr>
            </w:pPr>
          </w:p>
        </w:tc>
        <w:tc>
          <w:tcPr>
            <w:tcW w:w="2556" w:type="dxa"/>
            <w:gridSpan w:val="3"/>
          </w:tcPr>
          <w:p w14:paraId="60F5A4A4" w14:textId="77777777" w:rsidR="00A960E4" w:rsidRPr="00760B13" w:rsidRDefault="00A960E4" w:rsidP="00A960E4">
            <w:pPr>
              <w:rPr>
                <w:rFonts w:ascii="Calibri" w:hAnsi="Calibri" w:cs="Calibri"/>
              </w:rPr>
            </w:pPr>
          </w:p>
        </w:tc>
        <w:tc>
          <w:tcPr>
            <w:tcW w:w="3606" w:type="dxa"/>
          </w:tcPr>
          <w:p w14:paraId="4AB9FF05" w14:textId="77777777" w:rsidR="00A960E4" w:rsidRPr="00760B13" w:rsidRDefault="00A960E4" w:rsidP="00A960E4">
            <w:pPr>
              <w:rPr>
                <w:rFonts w:ascii="Calibri" w:hAnsi="Calibri" w:cs="Calibri"/>
              </w:rPr>
            </w:pPr>
          </w:p>
        </w:tc>
      </w:tr>
      <w:tr w:rsidR="00A960E4" w:rsidRPr="00760B13" w14:paraId="398B7C0F" w14:textId="77777777" w:rsidTr="00BC6E05">
        <w:trPr>
          <w:trHeight w:val="625"/>
        </w:trPr>
        <w:tc>
          <w:tcPr>
            <w:tcW w:w="3587" w:type="dxa"/>
            <w:gridSpan w:val="2"/>
          </w:tcPr>
          <w:p w14:paraId="31F36C63" w14:textId="77777777" w:rsidR="00A960E4" w:rsidRPr="00760B13" w:rsidRDefault="00A960E4" w:rsidP="00A960E4">
            <w:pPr>
              <w:rPr>
                <w:rFonts w:ascii="Calibri" w:hAnsi="Calibri" w:cs="Calibri"/>
              </w:rPr>
            </w:pPr>
          </w:p>
        </w:tc>
        <w:tc>
          <w:tcPr>
            <w:tcW w:w="2556" w:type="dxa"/>
            <w:gridSpan w:val="3"/>
          </w:tcPr>
          <w:p w14:paraId="6291D433" w14:textId="77777777" w:rsidR="00A960E4" w:rsidRPr="00760B13" w:rsidRDefault="00A960E4" w:rsidP="00A960E4">
            <w:pPr>
              <w:rPr>
                <w:rFonts w:ascii="Calibri" w:hAnsi="Calibri" w:cs="Calibri"/>
              </w:rPr>
            </w:pPr>
          </w:p>
        </w:tc>
        <w:tc>
          <w:tcPr>
            <w:tcW w:w="3606" w:type="dxa"/>
          </w:tcPr>
          <w:p w14:paraId="0F869840" w14:textId="77777777" w:rsidR="00A960E4" w:rsidRPr="00760B13" w:rsidRDefault="00A960E4" w:rsidP="00A960E4">
            <w:pPr>
              <w:rPr>
                <w:rFonts w:ascii="Calibri" w:hAnsi="Calibri" w:cs="Calibri"/>
              </w:rPr>
            </w:pPr>
          </w:p>
        </w:tc>
      </w:tr>
      <w:tr w:rsidR="00BC6E05" w:rsidRPr="00760B13" w14:paraId="00635088" w14:textId="77777777" w:rsidTr="00BC6E05">
        <w:trPr>
          <w:trHeight w:val="625"/>
        </w:trPr>
        <w:tc>
          <w:tcPr>
            <w:tcW w:w="9749" w:type="dxa"/>
            <w:gridSpan w:val="6"/>
            <w:shd w:val="clear" w:color="auto" w:fill="2E74B5" w:themeFill="accent1" w:themeFillShade="BF"/>
            <w:vAlign w:val="center"/>
          </w:tcPr>
          <w:p w14:paraId="1327FEB6" w14:textId="1C514980" w:rsidR="00BC6E05" w:rsidRPr="00760B13" w:rsidRDefault="00BC6E05" w:rsidP="00A960E4">
            <w:pPr>
              <w:rPr>
                <w:rFonts w:ascii="Calibri" w:hAnsi="Calibri" w:cs="Calibri"/>
                <w:b/>
                <w:bCs/>
                <w:color w:val="FFFFFF" w:themeColor="background1"/>
              </w:rPr>
            </w:pPr>
            <w:r w:rsidRPr="00760B13">
              <w:rPr>
                <w:rFonts w:ascii="Calibri" w:hAnsi="Calibri" w:cs="Calibri"/>
                <w:b/>
                <w:bCs/>
                <w:color w:val="FFFFFF" w:themeColor="background1"/>
              </w:rPr>
              <w:t>Operational Report</w:t>
            </w:r>
          </w:p>
        </w:tc>
      </w:tr>
      <w:tr w:rsidR="00A960E4" w:rsidRPr="00760B13" w14:paraId="2E462E83" w14:textId="77777777" w:rsidTr="00BC6E05">
        <w:trPr>
          <w:trHeight w:val="1251"/>
        </w:trPr>
        <w:tc>
          <w:tcPr>
            <w:tcW w:w="9749" w:type="dxa"/>
            <w:gridSpan w:val="6"/>
            <w:vAlign w:val="center"/>
          </w:tcPr>
          <w:p w14:paraId="7D151EA9" w14:textId="77777777" w:rsidR="00A960E4" w:rsidRPr="00760B13" w:rsidRDefault="00A960E4" w:rsidP="00A960E4">
            <w:pPr>
              <w:rPr>
                <w:rFonts w:ascii="Calibri" w:hAnsi="Calibri" w:cs="Calibri"/>
              </w:rPr>
            </w:pPr>
          </w:p>
        </w:tc>
      </w:tr>
      <w:tr w:rsidR="00A960E4" w:rsidRPr="00760B13" w14:paraId="7A9E5A79" w14:textId="77777777" w:rsidTr="00BC6E05">
        <w:trPr>
          <w:trHeight w:val="625"/>
        </w:trPr>
        <w:tc>
          <w:tcPr>
            <w:tcW w:w="1963" w:type="dxa"/>
            <w:shd w:val="clear" w:color="auto" w:fill="2E74B5" w:themeFill="accent1" w:themeFillShade="BF"/>
            <w:vAlign w:val="center"/>
          </w:tcPr>
          <w:p w14:paraId="557315DB" w14:textId="77777777" w:rsidR="00A960E4" w:rsidRPr="00760B13" w:rsidRDefault="00A960E4" w:rsidP="00A960E4">
            <w:pPr>
              <w:rPr>
                <w:rFonts w:ascii="Calibri" w:hAnsi="Calibri" w:cs="Calibri"/>
                <w:b/>
                <w:bCs/>
                <w:color w:val="FFFFFF" w:themeColor="background1"/>
              </w:rPr>
            </w:pPr>
            <w:r w:rsidRPr="00760B13">
              <w:rPr>
                <w:rFonts w:ascii="Calibri" w:hAnsi="Calibri" w:cs="Calibri"/>
                <w:b/>
                <w:bCs/>
                <w:color w:val="FFFFFF" w:themeColor="background1"/>
              </w:rPr>
              <w:t>Recorded by:</w:t>
            </w:r>
          </w:p>
        </w:tc>
        <w:tc>
          <w:tcPr>
            <w:tcW w:w="7786" w:type="dxa"/>
            <w:gridSpan w:val="5"/>
            <w:vAlign w:val="center"/>
          </w:tcPr>
          <w:p w14:paraId="3B1A4A3A" w14:textId="77777777" w:rsidR="00A960E4" w:rsidRPr="00760B13" w:rsidRDefault="00A960E4" w:rsidP="00A960E4">
            <w:pPr>
              <w:rPr>
                <w:rFonts w:ascii="Calibri" w:hAnsi="Calibri" w:cs="Calibri"/>
              </w:rPr>
            </w:pPr>
          </w:p>
        </w:tc>
      </w:tr>
    </w:tbl>
    <w:p w14:paraId="69CD53B6" w14:textId="0C31B134" w:rsidR="005C0123" w:rsidRPr="004909E3" w:rsidRDefault="004909E3" w:rsidP="004909E3">
      <w:pPr>
        <w:pStyle w:val="Appendix"/>
      </w:pPr>
      <w:bookmarkStart w:id="81" w:name="_Toc112675327"/>
      <w:r w:rsidRPr="004909E3">
        <w:t>Decision Maker Duty Rota</w:t>
      </w:r>
      <w:bookmarkEnd w:id="81"/>
    </w:p>
    <w:p w14:paraId="05115246" w14:textId="68C79EB1" w:rsidR="005C0123" w:rsidRPr="00760B13" w:rsidRDefault="005C0123" w:rsidP="005C0123">
      <w:pPr>
        <w:pStyle w:val="TIIReporttext"/>
        <w:rPr>
          <w:rFonts w:ascii="Calibri" w:hAnsi="Calibri" w:cs="Calibri"/>
          <w:i/>
          <w:iCs/>
        </w:rPr>
      </w:pPr>
      <w:r w:rsidRPr="00760B13">
        <w:rPr>
          <w:rFonts w:ascii="Calibri" w:hAnsi="Calibri" w:cs="Calibri"/>
          <w:i/>
          <w:iCs/>
          <w:highlight w:val="lightGray"/>
        </w:rPr>
        <w:t xml:space="preserve">Rota of personnel who have the authority to make decisions in relation to the provision of </w:t>
      </w:r>
      <w:r w:rsidR="003E1AEB" w:rsidRPr="00760B13">
        <w:rPr>
          <w:rFonts w:ascii="Calibri" w:hAnsi="Calibri" w:cs="Calibri"/>
          <w:i/>
          <w:iCs/>
          <w:highlight w:val="lightGray"/>
        </w:rPr>
        <w:t>winter service</w:t>
      </w:r>
      <w:r w:rsidRPr="00760B13">
        <w:rPr>
          <w:rFonts w:ascii="Calibri" w:hAnsi="Calibri" w:cs="Calibri"/>
          <w:i/>
          <w:iCs/>
          <w:highlight w:val="lightGray"/>
        </w:rPr>
        <w:t xml:space="preserve">, i.e. Decision Maker, on operational issues relating to the </w:t>
      </w:r>
      <w:r w:rsidR="001D55AB" w:rsidRPr="00760B13">
        <w:rPr>
          <w:rFonts w:ascii="Calibri" w:hAnsi="Calibri" w:cs="Calibri"/>
          <w:i/>
          <w:iCs/>
          <w:highlight w:val="lightGray"/>
        </w:rPr>
        <w:t>Local Authority’s</w:t>
      </w:r>
      <w:r w:rsidRPr="00760B13">
        <w:rPr>
          <w:rFonts w:ascii="Calibri" w:hAnsi="Calibri" w:cs="Calibri"/>
          <w:i/>
          <w:iCs/>
          <w:highlight w:val="lightGray"/>
        </w:rPr>
        <w:t xml:space="preserve"> </w:t>
      </w:r>
      <w:r w:rsidR="003E1AEB" w:rsidRPr="00760B13">
        <w:rPr>
          <w:rFonts w:ascii="Calibri" w:hAnsi="Calibri" w:cs="Calibri"/>
          <w:i/>
          <w:iCs/>
          <w:highlight w:val="lightGray"/>
        </w:rPr>
        <w:t>winter service</w:t>
      </w:r>
      <w:r w:rsidRPr="00760B13">
        <w:rPr>
          <w:rFonts w:ascii="Calibri" w:hAnsi="Calibri" w:cs="Calibri"/>
          <w:i/>
          <w:iCs/>
          <w:highlight w:val="lightGray"/>
        </w:rPr>
        <w:t>.</w:t>
      </w:r>
    </w:p>
    <w:p w14:paraId="7B552EBA" w14:textId="77777777" w:rsidR="00867DCB" w:rsidRPr="00760B13" w:rsidRDefault="00867DCB" w:rsidP="00867DCB">
      <w:pPr>
        <w:rPr>
          <w:rFonts w:ascii="Calibri" w:hAnsi="Calibri" w:cs="Calibri"/>
        </w:rPr>
      </w:pPr>
      <w:r w:rsidRPr="00760B13">
        <w:rPr>
          <w:rFonts w:ascii="Calibri" w:hAnsi="Calibri" w:cs="Calibri"/>
          <w:b/>
          <w:sz w:val="28"/>
          <w:szCs w:val="28"/>
        </w:rPr>
        <w:t>Local Authority Name</w:t>
      </w:r>
      <w:r w:rsidRPr="00760B13">
        <w:rPr>
          <w:rFonts w:ascii="Calibri" w:hAnsi="Calibri" w:cs="Calibri"/>
        </w:rPr>
        <w:t>: ________________________________</w:t>
      </w:r>
    </w:p>
    <w:p w14:paraId="0DEE98C6" w14:textId="77777777" w:rsidR="00867DCB" w:rsidRPr="00760B13" w:rsidRDefault="00867DCB" w:rsidP="00867DCB">
      <w:pPr>
        <w:rPr>
          <w:rFonts w:ascii="Calibri" w:hAnsi="Calibri" w:cs="Calibri"/>
        </w:rPr>
      </w:pPr>
    </w:p>
    <w:tbl>
      <w:tblPr>
        <w:tblStyle w:val="TIITableStyle3"/>
        <w:tblW w:w="0" w:type="auto"/>
        <w:tblLook w:val="04A0" w:firstRow="1" w:lastRow="0" w:firstColumn="1" w:lastColumn="0" w:noHBand="0" w:noVBand="1"/>
      </w:tblPr>
      <w:tblGrid>
        <w:gridCol w:w="1183"/>
        <w:gridCol w:w="1260"/>
        <w:gridCol w:w="1182"/>
        <w:gridCol w:w="1260"/>
        <w:gridCol w:w="1182"/>
        <w:gridCol w:w="1260"/>
        <w:gridCol w:w="1182"/>
        <w:gridCol w:w="1260"/>
      </w:tblGrid>
      <w:tr w:rsidR="00BC6E05" w:rsidRPr="00760B13" w14:paraId="3144BF1E" w14:textId="77777777" w:rsidTr="00BC6E05">
        <w:trPr>
          <w:cnfStyle w:val="100000000000" w:firstRow="1" w:lastRow="0" w:firstColumn="0" w:lastColumn="0" w:oddVBand="0" w:evenVBand="0" w:oddHBand="0" w:evenHBand="0" w:firstRowFirstColumn="0" w:firstRowLastColumn="0" w:lastRowFirstColumn="0" w:lastRowLastColumn="0"/>
          <w:trHeight w:val="792"/>
        </w:trPr>
        <w:tc>
          <w:tcPr>
            <w:tcW w:w="0" w:type="auto"/>
            <w:hideMark/>
          </w:tcPr>
          <w:p w14:paraId="15679982" w14:textId="77777777" w:rsidR="00867DCB" w:rsidRPr="00760B13" w:rsidRDefault="00867DCB" w:rsidP="00FE3524">
            <w:pPr>
              <w:spacing w:before="120"/>
              <w:rPr>
                <w:rFonts w:ascii="Calibri" w:hAnsi="Calibri" w:cs="Calibri"/>
                <w:b w:val="0"/>
                <w:bCs/>
                <w:sz w:val="16"/>
                <w:szCs w:val="16"/>
                <w:lang w:val="en-IE" w:eastAsia="en-IE"/>
              </w:rPr>
            </w:pPr>
            <w:r w:rsidRPr="00760B13">
              <w:rPr>
                <w:rFonts w:ascii="Calibri" w:hAnsi="Calibri" w:cs="Calibri"/>
                <w:bCs/>
                <w:sz w:val="16"/>
                <w:szCs w:val="16"/>
                <w:lang w:eastAsia="en-IE"/>
              </w:rPr>
              <w:t>Week starting Monday</w:t>
            </w:r>
          </w:p>
        </w:tc>
        <w:tc>
          <w:tcPr>
            <w:tcW w:w="0" w:type="auto"/>
            <w:hideMark/>
          </w:tcPr>
          <w:p w14:paraId="4278BED5" w14:textId="77777777" w:rsidR="00867DCB" w:rsidRPr="00760B13" w:rsidRDefault="00867DCB" w:rsidP="00FE3524">
            <w:pPr>
              <w:spacing w:before="120"/>
              <w:rPr>
                <w:rFonts w:ascii="Calibri" w:hAnsi="Calibri" w:cs="Calibri"/>
                <w:b w:val="0"/>
                <w:bCs/>
                <w:sz w:val="16"/>
                <w:szCs w:val="16"/>
                <w:lang w:val="en-IE" w:eastAsia="en-IE"/>
              </w:rPr>
            </w:pPr>
            <w:r w:rsidRPr="00760B13">
              <w:rPr>
                <w:rFonts w:ascii="Calibri" w:hAnsi="Calibri" w:cs="Calibri"/>
                <w:bCs/>
                <w:sz w:val="16"/>
                <w:szCs w:val="16"/>
                <w:lang w:eastAsia="en-IE"/>
              </w:rPr>
              <w:t>Duty Engineer’s Initials</w:t>
            </w:r>
          </w:p>
        </w:tc>
        <w:tc>
          <w:tcPr>
            <w:tcW w:w="0" w:type="auto"/>
            <w:hideMark/>
          </w:tcPr>
          <w:p w14:paraId="2D3DCA78" w14:textId="77777777" w:rsidR="00867DCB" w:rsidRPr="00760B13" w:rsidRDefault="00867DCB" w:rsidP="00FE3524">
            <w:pPr>
              <w:spacing w:before="120"/>
              <w:rPr>
                <w:rFonts w:ascii="Calibri" w:hAnsi="Calibri" w:cs="Calibri"/>
                <w:b w:val="0"/>
                <w:bCs/>
                <w:sz w:val="16"/>
                <w:szCs w:val="16"/>
                <w:lang w:val="en-IE" w:eastAsia="en-IE"/>
              </w:rPr>
            </w:pPr>
            <w:r w:rsidRPr="00760B13">
              <w:rPr>
                <w:rFonts w:ascii="Calibri" w:hAnsi="Calibri" w:cs="Calibri"/>
                <w:bCs/>
                <w:sz w:val="16"/>
                <w:szCs w:val="16"/>
                <w:lang w:eastAsia="en-IE"/>
              </w:rPr>
              <w:t>Week starting Monday</w:t>
            </w:r>
          </w:p>
        </w:tc>
        <w:tc>
          <w:tcPr>
            <w:tcW w:w="0" w:type="auto"/>
            <w:hideMark/>
          </w:tcPr>
          <w:p w14:paraId="368D364F" w14:textId="77777777" w:rsidR="00867DCB" w:rsidRPr="00760B13" w:rsidRDefault="00867DCB" w:rsidP="00FE3524">
            <w:pPr>
              <w:spacing w:before="120"/>
              <w:rPr>
                <w:rFonts w:ascii="Calibri" w:hAnsi="Calibri" w:cs="Calibri"/>
                <w:b w:val="0"/>
                <w:bCs/>
                <w:sz w:val="16"/>
                <w:szCs w:val="16"/>
                <w:lang w:val="en-IE" w:eastAsia="en-IE"/>
              </w:rPr>
            </w:pPr>
            <w:r w:rsidRPr="00760B13">
              <w:rPr>
                <w:rFonts w:ascii="Calibri" w:hAnsi="Calibri" w:cs="Calibri"/>
                <w:bCs/>
                <w:sz w:val="16"/>
                <w:szCs w:val="16"/>
                <w:lang w:eastAsia="en-IE"/>
              </w:rPr>
              <w:t>Duty Engineer’s Initials</w:t>
            </w:r>
          </w:p>
        </w:tc>
        <w:tc>
          <w:tcPr>
            <w:tcW w:w="0" w:type="auto"/>
            <w:hideMark/>
          </w:tcPr>
          <w:p w14:paraId="626950EF" w14:textId="77777777" w:rsidR="00867DCB" w:rsidRPr="00760B13" w:rsidRDefault="00867DCB" w:rsidP="00FE3524">
            <w:pPr>
              <w:spacing w:before="120"/>
              <w:rPr>
                <w:rFonts w:ascii="Calibri" w:hAnsi="Calibri" w:cs="Calibri"/>
                <w:b w:val="0"/>
                <w:bCs/>
                <w:sz w:val="16"/>
                <w:szCs w:val="16"/>
                <w:lang w:val="en-IE" w:eastAsia="en-IE"/>
              </w:rPr>
            </w:pPr>
            <w:r w:rsidRPr="00760B13">
              <w:rPr>
                <w:rFonts w:ascii="Calibri" w:hAnsi="Calibri" w:cs="Calibri"/>
                <w:bCs/>
                <w:sz w:val="16"/>
                <w:szCs w:val="16"/>
                <w:lang w:eastAsia="en-IE"/>
              </w:rPr>
              <w:t>Week starting Monday</w:t>
            </w:r>
          </w:p>
        </w:tc>
        <w:tc>
          <w:tcPr>
            <w:tcW w:w="0" w:type="auto"/>
            <w:hideMark/>
          </w:tcPr>
          <w:p w14:paraId="7D52D1AA" w14:textId="77777777" w:rsidR="00867DCB" w:rsidRPr="00760B13" w:rsidRDefault="00867DCB" w:rsidP="00FE3524">
            <w:pPr>
              <w:spacing w:before="120"/>
              <w:rPr>
                <w:rFonts w:ascii="Calibri" w:hAnsi="Calibri" w:cs="Calibri"/>
                <w:b w:val="0"/>
                <w:bCs/>
                <w:sz w:val="16"/>
                <w:szCs w:val="16"/>
                <w:lang w:val="en-IE" w:eastAsia="en-IE"/>
              </w:rPr>
            </w:pPr>
            <w:r w:rsidRPr="00760B13">
              <w:rPr>
                <w:rFonts w:ascii="Calibri" w:hAnsi="Calibri" w:cs="Calibri"/>
                <w:bCs/>
                <w:sz w:val="16"/>
                <w:szCs w:val="16"/>
                <w:lang w:eastAsia="en-IE"/>
              </w:rPr>
              <w:t>Duty Engineer’s Initials</w:t>
            </w:r>
          </w:p>
        </w:tc>
        <w:tc>
          <w:tcPr>
            <w:tcW w:w="0" w:type="auto"/>
            <w:hideMark/>
          </w:tcPr>
          <w:p w14:paraId="6D4255B9" w14:textId="77777777" w:rsidR="00867DCB" w:rsidRPr="00760B13" w:rsidRDefault="00867DCB" w:rsidP="00FE3524">
            <w:pPr>
              <w:spacing w:before="120"/>
              <w:rPr>
                <w:rFonts w:ascii="Calibri" w:hAnsi="Calibri" w:cs="Calibri"/>
                <w:b w:val="0"/>
                <w:bCs/>
                <w:sz w:val="16"/>
                <w:szCs w:val="16"/>
                <w:lang w:val="en-IE" w:eastAsia="en-IE"/>
              </w:rPr>
            </w:pPr>
            <w:r w:rsidRPr="00760B13">
              <w:rPr>
                <w:rFonts w:ascii="Calibri" w:hAnsi="Calibri" w:cs="Calibri"/>
                <w:bCs/>
                <w:sz w:val="16"/>
                <w:szCs w:val="16"/>
                <w:lang w:eastAsia="en-IE"/>
              </w:rPr>
              <w:t>Week starting Monday</w:t>
            </w:r>
          </w:p>
        </w:tc>
        <w:tc>
          <w:tcPr>
            <w:tcW w:w="0" w:type="auto"/>
            <w:hideMark/>
          </w:tcPr>
          <w:p w14:paraId="24DF9ADC" w14:textId="77777777" w:rsidR="00867DCB" w:rsidRPr="00760B13" w:rsidRDefault="00867DCB" w:rsidP="00FE3524">
            <w:pPr>
              <w:spacing w:before="120"/>
              <w:rPr>
                <w:rFonts w:ascii="Calibri" w:hAnsi="Calibri" w:cs="Calibri"/>
                <w:b w:val="0"/>
                <w:bCs/>
                <w:sz w:val="16"/>
                <w:szCs w:val="16"/>
                <w:lang w:val="en-IE" w:eastAsia="en-IE"/>
              </w:rPr>
            </w:pPr>
            <w:r w:rsidRPr="00760B13">
              <w:rPr>
                <w:rFonts w:ascii="Calibri" w:hAnsi="Calibri" w:cs="Calibri"/>
                <w:bCs/>
                <w:sz w:val="16"/>
                <w:szCs w:val="16"/>
                <w:lang w:eastAsia="en-IE"/>
              </w:rPr>
              <w:t>Duty Engineer’s Initials</w:t>
            </w:r>
          </w:p>
        </w:tc>
      </w:tr>
      <w:tr w:rsidR="00BC6E05" w:rsidRPr="00760B13" w14:paraId="1C91F20A" w14:textId="77777777" w:rsidTr="00BC6E05">
        <w:trPr>
          <w:trHeight w:val="304"/>
        </w:trPr>
        <w:tc>
          <w:tcPr>
            <w:tcW w:w="0" w:type="auto"/>
            <w:noWrap/>
          </w:tcPr>
          <w:p w14:paraId="3564A988" w14:textId="5B7BB27F" w:rsidR="00867DCB" w:rsidRPr="00760B13" w:rsidRDefault="00867DCB" w:rsidP="00FE3524">
            <w:pPr>
              <w:jc w:val="right"/>
              <w:rPr>
                <w:rFonts w:ascii="Calibri" w:hAnsi="Calibri" w:cs="Calibri"/>
                <w:color w:val="000000"/>
                <w:sz w:val="16"/>
                <w:szCs w:val="16"/>
                <w:lang w:val="en-IE" w:eastAsia="en-IE"/>
              </w:rPr>
            </w:pPr>
          </w:p>
        </w:tc>
        <w:tc>
          <w:tcPr>
            <w:tcW w:w="0" w:type="auto"/>
            <w:noWrap/>
          </w:tcPr>
          <w:p w14:paraId="71C892C1" w14:textId="30377B23" w:rsidR="00867DCB" w:rsidRPr="00760B13" w:rsidRDefault="00867DCB" w:rsidP="00FE3524">
            <w:pPr>
              <w:jc w:val="right"/>
              <w:rPr>
                <w:rFonts w:ascii="Calibri" w:hAnsi="Calibri" w:cs="Calibri"/>
                <w:color w:val="000000"/>
                <w:sz w:val="16"/>
                <w:szCs w:val="16"/>
                <w:lang w:val="en-IE" w:eastAsia="en-IE"/>
              </w:rPr>
            </w:pPr>
          </w:p>
        </w:tc>
        <w:tc>
          <w:tcPr>
            <w:tcW w:w="0" w:type="auto"/>
            <w:noWrap/>
          </w:tcPr>
          <w:p w14:paraId="36B2F9D7" w14:textId="56A9192B" w:rsidR="00867DCB" w:rsidRPr="00760B13" w:rsidRDefault="00867DCB" w:rsidP="00FE3524">
            <w:pPr>
              <w:jc w:val="right"/>
              <w:rPr>
                <w:rFonts w:ascii="Calibri" w:hAnsi="Calibri" w:cs="Calibri"/>
                <w:color w:val="000000"/>
                <w:sz w:val="16"/>
                <w:szCs w:val="16"/>
                <w:lang w:val="en-IE" w:eastAsia="en-IE"/>
              </w:rPr>
            </w:pPr>
          </w:p>
        </w:tc>
        <w:tc>
          <w:tcPr>
            <w:tcW w:w="0" w:type="auto"/>
            <w:noWrap/>
          </w:tcPr>
          <w:p w14:paraId="0B276D2C" w14:textId="6CE2DF9A" w:rsidR="00867DCB" w:rsidRPr="00760B13" w:rsidRDefault="00867DCB" w:rsidP="00FE3524">
            <w:pPr>
              <w:jc w:val="right"/>
              <w:rPr>
                <w:rFonts w:ascii="Calibri" w:hAnsi="Calibri" w:cs="Calibri"/>
                <w:color w:val="000000"/>
                <w:sz w:val="16"/>
                <w:szCs w:val="16"/>
                <w:lang w:val="en-IE" w:eastAsia="en-IE"/>
              </w:rPr>
            </w:pPr>
          </w:p>
        </w:tc>
        <w:tc>
          <w:tcPr>
            <w:tcW w:w="0" w:type="auto"/>
            <w:noWrap/>
          </w:tcPr>
          <w:p w14:paraId="0293F014" w14:textId="6059B789" w:rsidR="00867DCB" w:rsidRPr="00760B13" w:rsidRDefault="00867DCB" w:rsidP="00FE3524">
            <w:pPr>
              <w:jc w:val="right"/>
              <w:rPr>
                <w:rFonts w:ascii="Calibri" w:hAnsi="Calibri" w:cs="Calibri"/>
                <w:color w:val="000000"/>
                <w:sz w:val="16"/>
                <w:szCs w:val="16"/>
                <w:lang w:val="en-IE" w:eastAsia="en-IE"/>
              </w:rPr>
            </w:pPr>
          </w:p>
        </w:tc>
        <w:tc>
          <w:tcPr>
            <w:tcW w:w="0" w:type="auto"/>
            <w:noWrap/>
          </w:tcPr>
          <w:p w14:paraId="006DE07F" w14:textId="34CE1072" w:rsidR="00867DCB" w:rsidRPr="00760B13" w:rsidRDefault="00867DCB" w:rsidP="00FE3524">
            <w:pPr>
              <w:jc w:val="right"/>
              <w:rPr>
                <w:rFonts w:ascii="Calibri" w:hAnsi="Calibri" w:cs="Calibri"/>
                <w:color w:val="000000"/>
                <w:sz w:val="16"/>
                <w:szCs w:val="16"/>
                <w:lang w:val="en-IE" w:eastAsia="en-IE"/>
              </w:rPr>
            </w:pPr>
          </w:p>
        </w:tc>
        <w:tc>
          <w:tcPr>
            <w:tcW w:w="0" w:type="auto"/>
            <w:noWrap/>
          </w:tcPr>
          <w:p w14:paraId="124A2895" w14:textId="0443B6F2" w:rsidR="00867DCB" w:rsidRPr="00760B13" w:rsidRDefault="00867DCB" w:rsidP="00FE3524">
            <w:pPr>
              <w:jc w:val="right"/>
              <w:rPr>
                <w:rFonts w:ascii="Calibri" w:hAnsi="Calibri" w:cs="Calibri"/>
                <w:color w:val="000000"/>
                <w:sz w:val="16"/>
                <w:szCs w:val="16"/>
                <w:lang w:val="en-IE" w:eastAsia="en-IE"/>
              </w:rPr>
            </w:pPr>
          </w:p>
        </w:tc>
        <w:tc>
          <w:tcPr>
            <w:tcW w:w="0" w:type="auto"/>
            <w:noWrap/>
          </w:tcPr>
          <w:p w14:paraId="42038855" w14:textId="38468406" w:rsidR="00867DCB" w:rsidRPr="00760B13" w:rsidRDefault="00867DCB" w:rsidP="00FE3524">
            <w:pPr>
              <w:rPr>
                <w:rFonts w:ascii="Calibri" w:hAnsi="Calibri" w:cs="Calibri"/>
                <w:color w:val="000000"/>
                <w:sz w:val="16"/>
                <w:szCs w:val="16"/>
                <w:lang w:val="en-IE" w:eastAsia="en-IE"/>
              </w:rPr>
            </w:pPr>
          </w:p>
        </w:tc>
      </w:tr>
      <w:tr w:rsidR="00BC6E05" w:rsidRPr="00760B13" w14:paraId="75933E81" w14:textId="77777777" w:rsidTr="00BC6E05">
        <w:trPr>
          <w:trHeight w:val="304"/>
        </w:trPr>
        <w:tc>
          <w:tcPr>
            <w:tcW w:w="0" w:type="auto"/>
            <w:noWrap/>
          </w:tcPr>
          <w:p w14:paraId="25FF286D" w14:textId="5761A36C" w:rsidR="00867DCB" w:rsidRPr="00760B13" w:rsidRDefault="00867DCB" w:rsidP="00FE3524">
            <w:pPr>
              <w:jc w:val="right"/>
              <w:rPr>
                <w:rFonts w:ascii="Calibri" w:hAnsi="Calibri" w:cs="Calibri"/>
                <w:color w:val="000000"/>
                <w:sz w:val="16"/>
                <w:szCs w:val="16"/>
                <w:lang w:val="en-IE" w:eastAsia="en-IE"/>
              </w:rPr>
            </w:pPr>
          </w:p>
        </w:tc>
        <w:tc>
          <w:tcPr>
            <w:tcW w:w="0" w:type="auto"/>
            <w:noWrap/>
          </w:tcPr>
          <w:p w14:paraId="48BE9951" w14:textId="3BA8D78A" w:rsidR="00867DCB" w:rsidRPr="00760B13" w:rsidRDefault="00867DCB" w:rsidP="00FE3524">
            <w:pPr>
              <w:jc w:val="right"/>
              <w:rPr>
                <w:rFonts w:ascii="Calibri" w:hAnsi="Calibri" w:cs="Calibri"/>
                <w:color w:val="000000"/>
                <w:sz w:val="16"/>
                <w:szCs w:val="16"/>
                <w:lang w:val="en-IE" w:eastAsia="en-IE"/>
              </w:rPr>
            </w:pPr>
          </w:p>
        </w:tc>
        <w:tc>
          <w:tcPr>
            <w:tcW w:w="0" w:type="auto"/>
            <w:noWrap/>
          </w:tcPr>
          <w:p w14:paraId="530C8959" w14:textId="2E778EAA" w:rsidR="00867DCB" w:rsidRPr="00760B13" w:rsidRDefault="00867DCB" w:rsidP="00FE3524">
            <w:pPr>
              <w:jc w:val="right"/>
              <w:rPr>
                <w:rFonts w:ascii="Calibri" w:hAnsi="Calibri" w:cs="Calibri"/>
                <w:color w:val="000000"/>
                <w:sz w:val="16"/>
                <w:szCs w:val="16"/>
                <w:lang w:val="en-IE" w:eastAsia="en-IE"/>
              </w:rPr>
            </w:pPr>
          </w:p>
        </w:tc>
        <w:tc>
          <w:tcPr>
            <w:tcW w:w="0" w:type="auto"/>
            <w:noWrap/>
          </w:tcPr>
          <w:p w14:paraId="22FDFBC4" w14:textId="2DC48AC2" w:rsidR="00867DCB" w:rsidRPr="00760B13" w:rsidRDefault="00867DCB" w:rsidP="00FE3524">
            <w:pPr>
              <w:jc w:val="right"/>
              <w:rPr>
                <w:rFonts w:ascii="Calibri" w:hAnsi="Calibri" w:cs="Calibri"/>
                <w:color w:val="000000"/>
                <w:sz w:val="16"/>
                <w:szCs w:val="16"/>
                <w:lang w:val="en-IE" w:eastAsia="en-IE"/>
              </w:rPr>
            </w:pPr>
          </w:p>
        </w:tc>
        <w:tc>
          <w:tcPr>
            <w:tcW w:w="0" w:type="auto"/>
            <w:noWrap/>
          </w:tcPr>
          <w:p w14:paraId="04B05F48" w14:textId="5FDFF4F0" w:rsidR="00867DCB" w:rsidRPr="00760B13" w:rsidRDefault="00867DCB" w:rsidP="00FE3524">
            <w:pPr>
              <w:jc w:val="right"/>
              <w:rPr>
                <w:rFonts w:ascii="Calibri" w:hAnsi="Calibri" w:cs="Calibri"/>
                <w:color w:val="000000"/>
                <w:sz w:val="16"/>
                <w:szCs w:val="16"/>
                <w:lang w:val="en-IE" w:eastAsia="en-IE"/>
              </w:rPr>
            </w:pPr>
          </w:p>
        </w:tc>
        <w:tc>
          <w:tcPr>
            <w:tcW w:w="0" w:type="auto"/>
            <w:noWrap/>
          </w:tcPr>
          <w:p w14:paraId="7D43EECC" w14:textId="56C50865" w:rsidR="00867DCB" w:rsidRPr="00760B13" w:rsidRDefault="00867DCB" w:rsidP="00FE3524">
            <w:pPr>
              <w:jc w:val="right"/>
              <w:rPr>
                <w:rFonts w:ascii="Calibri" w:hAnsi="Calibri" w:cs="Calibri"/>
                <w:color w:val="000000"/>
                <w:sz w:val="16"/>
                <w:szCs w:val="16"/>
                <w:lang w:val="en-IE" w:eastAsia="en-IE"/>
              </w:rPr>
            </w:pPr>
          </w:p>
        </w:tc>
        <w:tc>
          <w:tcPr>
            <w:tcW w:w="0" w:type="auto"/>
            <w:noWrap/>
          </w:tcPr>
          <w:p w14:paraId="322CF74E" w14:textId="29FFD617" w:rsidR="00867DCB" w:rsidRPr="00760B13" w:rsidRDefault="00867DCB" w:rsidP="00FE3524">
            <w:pPr>
              <w:jc w:val="right"/>
              <w:rPr>
                <w:rFonts w:ascii="Calibri" w:hAnsi="Calibri" w:cs="Calibri"/>
                <w:color w:val="000000"/>
                <w:sz w:val="16"/>
                <w:szCs w:val="16"/>
                <w:lang w:val="en-IE" w:eastAsia="en-IE"/>
              </w:rPr>
            </w:pPr>
          </w:p>
        </w:tc>
        <w:tc>
          <w:tcPr>
            <w:tcW w:w="0" w:type="auto"/>
            <w:noWrap/>
          </w:tcPr>
          <w:p w14:paraId="02183418" w14:textId="337BA899" w:rsidR="00867DCB" w:rsidRPr="00760B13" w:rsidRDefault="00867DCB" w:rsidP="00FE3524">
            <w:pPr>
              <w:rPr>
                <w:rFonts w:ascii="Calibri" w:hAnsi="Calibri" w:cs="Calibri"/>
                <w:color w:val="000000"/>
                <w:sz w:val="16"/>
                <w:szCs w:val="16"/>
                <w:lang w:val="en-IE" w:eastAsia="en-IE"/>
              </w:rPr>
            </w:pPr>
          </w:p>
        </w:tc>
      </w:tr>
      <w:tr w:rsidR="00BC6E05" w:rsidRPr="00760B13" w14:paraId="1A0A7B4A" w14:textId="77777777" w:rsidTr="00BC6E05">
        <w:trPr>
          <w:trHeight w:val="304"/>
        </w:trPr>
        <w:tc>
          <w:tcPr>
            <w:tcW w:w="0" w:type="auto"/>
            <w:noWrap/>
          </w:tcPr>
          <w:p w14:paraId="2CD1C723" w14:textId="25B2BDD0" w:rsidR="00867DCB" w:rsidRPr="00760B13" w:rsidRDefault="00867DCB" w:rsidP="00FE3524">
            <w:pPr>
              <w:jc w:val="right"/>
              <w:rPr>
                <w:rFonts w:ascii="Calibri" w:hAnsi="Calibri" w:cs="Calibri"/>
                <w:color w:val="000000"/>
                <w:sz w:val="16"/>
                <w:szCs w:val="16"/>
                <w:lang w:val="en-IE" w:eastAsia="en-IE"/>
              </w:rPr>
            </w:pPr>
          </w:p>
        </w:tc>
        <w:tc>
          <w:tcPr>
            <w:tcW w:w="0" w:type="auto"/>
            <w:noWrap/>
          </w:tcPr>
          <w:p w14:paraId="06D16641" w14:textId="461B705F" w:rsidR="00867DCB" w:rsidRPr="00760B13" w:rsidRDefault="00867DCB" w:rsidP="00FE3524">
            <w:pPr>
              <w:jc w:val="right"/>
              <w:rPr>
                <w:rFonts w:ascii="Calibri" w:hAnsi="Calibri" w:cs="Calibri"/>
                <w:color w:val="000000"/>
                <w:sz w:val="16"/>
                <w:szCs w:val="16"/>
                <w:lang w:val="en-IE" w:eastAsia="en-IE"/>
              </w:rPr>
            </w:pPr>
          </w:p>
        </w:tc>
        <w:tc>
          <w:tcPr>
            <w:tcW w:w="0" w:type="auto"/>
            <w:noWrap/>
          </w:tcPr>
          <w:p w14:paraId="2A4C8B9B" w14:textId="029FC37E" w:rsidR="00867DCB" w:rsidRPr="00760B13" w:rsidRDefault="00867DCB" w:rsidP="00FE3524">
            <w:pPr>
              <w:jc w:val="right"/>
              <w:rPr>
                <w:rFonts w:ascii="Calibri" w:hAnsi="Calibri" w:cs="Calibri"/>
                <w:color w:val="000000"/>
                <w:sz w:val="16"/>
                <w:szCs w:val="16"/>
                <w:lang w:val="en-IE" w:eastAsia="en-IE"/>
              </w:rPr>
            </w:pPr>
          </w:p>
        </w:tc>
        <w:tc>
          <w:tcPr>
            <w:tcW w:w="0" w:type="auto"/>
            <w:noWrap/>
          </w:tcPr>
          <w:p w14:paraId="5594716E" w14:textId="271242F7" w:rsidR="00867DCB" w:rsidRPr="00760B13" w:rsidRDefault="00867DCB" w:rsidP="00FE3524">
            <w:pPr>
              <w:jc w:val="right"/>
              <w:rPr>
                <w:rFonts w:ascii="Calibri" w:hAnsi="Calibri" w:cs="Calibri"/>
                <w:color w:val="000000"/>
                <w:sz w:val="16"/>
                <w:szCs w:val="16"/>
                <w:lang w:val="en-IE" w:eastAsia="en-IE"/>
              </w:rPr>
            </w:pPr>
          </w:p>
        </w:tc>
        <w:tc>
          <w:tcPr>
            <w:tcW w:w="0" w:type="auto"/>
            <w:noWrap/>
          </w:tcPr>
          <w:p w14:paraId="3AD064AC" w14:textId="1B019733" w:rsidR="00867DCB" w:rsidRPr="00760B13" w:rsidRDefault="00867DCB" w:rsidP="00FE3524">
            <w:pPr>
              <w:jc w:val="right"/>
              <w:rPr>
                <w:rFonts w:ascii="Calibri" w:hAnsi="Calibri" w:cs="Calibri"/>
                <w:color w:val="000000"/>
                <w:sz w:val="16"/>
                <w:szCs w:val="16"/>
                <w:lang w:val="en-IE" w:eastAsia="en-IE"/>
              </w:rPr>
            </w:pPr>
          </w:p>
        </w:tc>
        <w:tc>
          <w:tcPr>
            <w:tcW w:w="0" w:type="auto"/>
            <w:noWrap/>
          </w:tcPr>
          <w:p w14:paraId="67B300E9" w14:textId="656CD3AE" w:rsidR="00867DCB" w:rsidRPr="00760B13" w:rsidRDefault="00867DCB" w:rsidP="00FE3524">
            <w:pPr>
              <w:jc w:val="right"/>
              <w:rPr>
                <w:rFonts w:ascii="Calibri" w:hAnsi="Calibri" w:cs="Calibri"/>
                <w:color w:val="000000"/>
                <w:sz w:val="16"/>
                <w:szCs w:val="16"/>
                <w:lang w:val="en-IE" w:eastAsia="en-IE"/>
              </w:rPr>
            </w:pPr>
          </w:p>
        </w:tc>
        <w:tc>
          <w:tcPr>
            <w:tcW w:w="0" w:type="auto"/>
            <w:noWrap/>
          </w:tcPr>
          <w:p w14:paraId="5936D019" w14:textId="113CD2BA" w:rsidR="00867DCB" w:rsidRPr="00760B13" w:rsidRDefault="00867DCB" w:rsidP="00FE3524">
            <w:pPr>
              <w:jc w:val="right"/>
              <w:rPr>
                <w:rFonts w:ascii="Calibri" w:hAnsi="Calibri" w:cs="Calibri"/>
                <w:color w:val="000000"/>
                <w:sz w:val="16"/>
                <w:szCs w:val="16"/>
                <w:lang w:val="en-IE" w:eastAsia="en-IE"/>
              </w:rPr>
            </w:pPr>
          </w:p>
        </w:tc>
        <w:tc>
          <w:tcPr>
            <w:tcW w:w="0" w:type="auto"/>
            <w:noWrap/>
          </w:tcPr>
          <w:p w14:paraId="26DA26AD" w14:textId="57C73B5A" w:rsidR="00867DCB" w:rsidRPr="00760B13" w:rsidRDefault="00867DCB" w:rsidP="00FE3524">
            <w:pPr>
              <w:rPr>
                <w:rFonts w:ascii="Calibri" w:hAnsi="Calibri" w:cs="Calibri"/>
                <w:color w:val="000000"/>
                <w:sz w:val="16"/>
                <w:szCs w:val="16"/>
                <w:lang w:val="en-IE" w:eastAsia="en-IE"/>
              </w:rPr>
            </w:pPr>
          </w:p>
        </w:tc>
      </w:tr>
      <w:tr w:rsidR="00BC6E05" w:rsidRPr="00760B13" w14:paraId="1177EC5C" w14:textId="77777777" w:rsidTr="00BC6E05">
        <w:trPr>
          <w:trHeight w:val="304"/>
        </w:trPr>
        <w:tc>
          <w:tcPr>
            <w:tcW w:w="0" w:type="auto"/>
            <w:noWrap/>
          </w:tcPr>
          <w:p w14:paraId="1F288174" w14:textId="00933D36" w:rsidR="00867DCB" w:rsidRPr="00760B13" w:rsidRDefault="00867DCB" w:rsidP="00FE3524">
            <w:pPr>
              <w:jc w:val="right"/>
              <w:rPr>
                <w:rFonts w:ascii="Calibri" w:hAnsi="Calibri" w:cs="Calibri"/>
                <w:color w:val="000000"/>
                <w:sz w:val="16"/>
                <w:szCs w:val="16"/>
                <w:lang w:val="en-IE" w:eastAsia="en-IE"/>
              </w:rPr>
            </w:pPr>
          </w:p>
        </w:tc>
        <w:tc>
          <w:tcPr>
            <w:tcW w:w="0" w:type="auto"/>
            <w:noWrap/>
          </w:tcPr>
          <w:p w14:paraId="6FFB0220" w14:textId="60B7A71F" w:rsidR="00867DCB" w:rsidRPr="00760B13" w:rsidRDefault="00867DCB" w:rsidP="00FE3524">
            <w:pPr>
              <w:jc w:val="right"/>
              <w:rPr>
                <w:rFonts w:ascii="Calibri" w:hAnsi="Calibri" w:cs="Calibri"/>
                <w:color w:val="000000"/>
                <w:sz w:val="16"/>
                <w:szCs w:val="16"/>
                <w:lang w:val="en-IE" w:eastAsia="en-IE"/>
              </w:rPr>
            </w:pPr>
          </w:p>
        </w:tc>
        <w:tc>
          <w:tcPr>
            <w:tcW w:w="0" w:type="auto"/>
            <w:noWrap/>
          </w:tcPr>
          <w:p w14:paraId="0B8D6E4E" w14:textId="639831B4" w:rsidR="00867DCB" w:rsidRPr="00760B13" w:rsidRDefault="00867DCB" w:rsidP="00FE3524">
            <w:pPr>
              <w:jc w:val="right"/>
              <w:rPr>
                <w:rFonts w:ascii="Calibri" w:hAnsi="Calibri" w:cs="Calibri"/>
                <w:color w:val="000000"/>
                <w:sz w:val="16"/>
                <w:szCs w:val="16"/>
                <w:lang w:val="en-IE" w:eastAsia="en-IE"/>
              </w:rPr>
            </w:pPr>
          </w:p>
        </w:tc>
        <w:tc>
          <w:tcPr>
            <w:tcW w:w="0" w:type="auto"/>
            <w:noWrap/>
          </w:tcPr>
          <w:p w14:paraId="4BCD505F" w14:textId="6E0C2945" w:rsidR="00867DCB" w:rsidRPr="00760B13" w:rsidRDefault="00867DCB" w:rsidP="00FE3524">
            <w:pPr>
              <w:jc w:val="right"/>
              <w:rPr>
                <w:rFonts w:ascii="Calibri" w:hAnsi="Calibri" w:cs="Calibri"/>
                <w:color w:val="000000"/>
                <w:sz w:val="16"/>
                <w:szCs w:val="16"/>
                <w:lang w:val="en-IE" w:eastAsia="en-IE"/>
              </w:rPr>
            </w:pPr>
          </w:p>
        </w:tc>
        <w:tc>
          <w:tcPr>
            <w:tcW w:w="0" w:type="auto"/>
            <w:noWrap/>
          </w:tcPr>
          <w:p w14:paraId="1E912288" w14:textId="3E3ABA5C" w:rsidR="00867DCB" w:rsidRPr="00760B13" w:rsidRDefault="00867DCB" w:rsidP="00FE3524">
            <w:pPr>
              <w:jc w:val="right"/>
              <w:rPr>
                <w:rFonts w:ascii="Calibri" w:hAnsi="Calibri" w:cs="Calibri"/>
                <w:color w:val="000000"/>
                <w:sz w:val="16"/>
                <w:szCs w:val="16"/>
                <w:lang w:val="en-IE" w:eastAsia="en-IE"/>
              </w:rPr>
            </w:pPr>
          </w:p>
        </w:tc>
        <w:tc>
          <w:tcPr>
            <w:tcW w:w="0" w:type="auto"/>
            <w:noWrap/>
          </w:tcPr>
          <w:p w14:paraId="40E682F7" w14:textId="3844B0AD" w:rsidR="00867DCB" w:rsidRPr="00760B13" w:rsidRDefault="00867DCB" w:rsidP="00FE3524">
            <w:pPr>
              <w:jc w:val="right"/>
              <w:rPr>
                <w:rFonts w:ascii="Calibri" w:hAnsi="Calibri" w:cs="Calibri"/>
                <w:color w:val="000000"/>
                <w:sz w:val="16"/>
                <w:szCs w:val="16"/>
                <w:lang w:val="en-IE" w:eastAsia="en-IE"/>
              </w:rPr>
            </w:pPr>
          </w:p>
        </w:tc>
        <w:tc>
          <w:tcPr>
            <w:tcW w:w="0" w:type="auto"/>
            <w:noWrap/>
          </w:tcPr>
          <w:p w14:paraId="663B031D" w14:textId="12E00C4D" w:rsidR="00867DCB" w:rsidRPr="00760B13" w:rsidRDefault="00867DCB" w:rsidP="00FE3524">
            <w:pPr>
              <w:jc w:val="right"/>
              <w:rPr>
                <w:rFonts w:ascii="Calibri" w:hAnsi="Calibri" w:cs="Calibri"/>
                <w:color w:val="000000"/>
                <w:sz w:val="16"/>
                <w:szCs w:val="16"/>
                <w:lang w:val="en-IE" w:eastAsia="en-IE"/>
              </w:rPr>
            </w:pPr>
          </w:p>
        </w:tc>
        <w:tc>
          <w:tcPr>
            <w:tcW w:w="0" w:type="auto"/>
            <w:noWrap/>
          </w:tcPr>
          <w:p w14:paraId="00F35105" w14:textId="5528A21D" w:rsidR="00867DCB" w:rsidRPr="00760B13" w:rsidRDefault="00867DCB" w:rsidP="00FE3524">
            <w:pPr>
              <w:rPr>
                <w:rFonts w:ascii="Calibri" w:hAnsi="Calibri" w:cs="Calibri"/>
                <w:color w:val="000000"/>
                <w:sz w:val="16"/>
                <w:szCs w:val="16"/>
                <w:lang w:val="en-IE" w:eastAsia="en-IE"/>
              </w:rPr>
            </w:pPr>
          </w:p>
        </w:tc>
      </w:tr>
      <w:tr w:rsidR="00BC6E05" w:rsidRPr="00760B13" w14:paraId="02E3C976" w14:textId="77777777" w:rsidTr="00BC6E05">
        <w:trPr>
          <w:trHeight w:val="304"/>
        </w:trPr>
        <w:tc>
          <w:tcPr>
            <w:tcW w:w="0" w:type="auto"/>
            <w:noWrap/>
          </w:tcPr>
          <w:p w14:paraId="40B33A19" w14:textId="6D03A34B" w:rsidR="00867DCB" w:rsidRPr="00760B13" w:rsidRDefault="00867DCB" w:rsidP="00FE3524">
            <w:pPr>
              <w:jc w:val="right"/>
              <w:rPr>
                <w:rFonts w:ascii="Calibri" w:hAnsi="Calibri" w:cs="Calibri"/>
                <w:color w:val="000000"/>
                <w:sz w:val="16"/>
                <w:szCs w:val="16"/>
                <w:lang w:val="en-IE" w:eastAsia="en-IE"/>
              </w:rPr>
            </w:pPr>
          </w:p>
        </w:tc>
        <w:tc>
          <w:tcPr>
            <w:tcW w:w="0" w:type="auto"/>
            <w:noWrap/>
          </w:tcPr>
          <w:p w14:paraId="36C8AAA9" w14:textId="450F0A1C" w:rsidR="00867DCB" w:rsidRPr="00760B13" w:rsidRDefault="00867DCB" w:rsidP="00FE3524">
            <w:pPr>
              <w:jc w:val="right"/>
              <w:rPr>
                <w:rFonts w:ascii="Calibri" w:hAnsi="Calibri" w:cs="Calibri"/>
                <w:color w:val="000000"/>
                <w:sz w:val="16"/>
                <w:szCs w:val="16"/>
                <w:lang w:val="en-IE" w:eastAsia="en-IE"/>
              </w:rPr>
            </w:pPr>
          </w:p>
        </w:tc>
        <w:tc>
          <w:tcPr>
            <w:tcW w:w="0" w:type="auto"/>
            <w:noWrap/>
          </w:tcPr>
          <w:p w14:paraId="4B47E1D2" w14:textId="37D6C34C" w:rsidR="00867DCB" w:rsidRPr="00760B13" w:rsidRDefault="00867DCB" w:rsidP="00FE3524">
            <w:pPr>
              <w:jc w:val="right"/>
              <w:rPr>
                <w:rFonts w:ascii="Calibri" w:hAnsi="Calibri" w:cs="Calibri"/>
                <w:color w:val="000000"/>
                <w:sz w:val="16"/>
                <w:szCs w:val="16"/>
                <w:lang w:val="en-IE" w:eastAsia="en-IE"/>
              </w:rPr>
            </w:pPr>
          </w:p>
        </w:tc>
        <w:tc>
          <w:tcPr>
            <w:tcW w:w="0" w:type="auto"/>
            <w:noWrap/>
          </w:tcPr>
          <w:p w14:paraId="1FAF199F" w14:textId="6D462A6F" w:rsidR="00867DCB" w:rsidRPr="00760B13" w:rsidRDefault="00867DCB" w:rsidP="00FE3524">
            <w:pPr>
              <w:jc w:val="right"/>
              <w:rPr>
                <w:rFonts w:ascii="Calibri" w:hAnsi="Calibri" w:cs="Calibri"/>
                <w:color w:val="000000"/>
                <w:sz w:val="16"/>
                <w:szCs w:val="16"/>
                <w:lang w:val="en-IE" w:eastAsia="en-IE"/>
              </w:rPr>
            </w:pPr>
          </w:p>
        </w:tc>
        <w:tc>
          <w:tcPr>
            <w:tcW w:w="0" w:type="auto"/>
            <w:noWrap/>
          </w:tcPr>
          <w:p w14:paraId="1B76A48F" w14:textId="2A99E72B" w:rsidR="00867DCB" w:rsidRPr="00760B13" w:rsidRDefault="00867DCB" w:rsidP="00FE3524">
            <w:pPr>
              <w:jc w:val="right"/>
              <w:rPr>
                <w:rFonts w:ascii="Calibri" w:hAnsi="Calibri" w:cs="Calibri"/>
                <w:color w:val="000000"/>
                <w:sz w:val="16"/>
                <w:szCs w:val="16"/>
                <w:lang w:val="en-IE" w:eastAsia="en-IE"/>
              </w:rPr>
            </w:pPr>
          </w:p>
        </w:tc>
        <w:tc>
          <w:tcPr>
            <w:tcW w:w="0" w:type="auto"/>
            <w:noWrap/>
          </w:tcPr>
          <w:p w14:paraId="3193B37A" w14:textId="06634D52" w:rsidR="00867DCB" w:rsidRPr="00760B13" w:rsidRDefault="00867DCB" w:rsidP="00FE3524">
            <w:pPr>
              <w:jc w:val="right"/>
              <w:rPr>
                <w:rFonts w:ascii="Calibri" w:hAnsi="Calibri" w:cs="Calibri"/>
                <w:color w:val="000000"/>
                <w:sz w:val="16"/>
                <w:szCs w:val="16"/>
                <w:lang w:val="en-IE" w:eastAsia="en-IE"/>
              </w:rPr>
            </w:pPr>
          </w:p>
        </w:tc>
        <w:tc>
          <w:tcPr>
            <w:tcW w:w="0" w:type="auto"/>
            <w:noWrap/>
          </w:tcPr>
          <w:p w14:paraId="0A592BA3" w14:textId="32FF4769" w:rsidR="00867DCB" w:rsidRPr="00760B13" w:rsidRDefault="00867DCB" w:rsidP="00FE3524">
            <w:pPr>
              <w:jc w:val="right"/>
              <w:rPr>
                <w:rFonts w:ascii="Calibri" w:hAnsi="Calibri" w:cs="Calibri"/>
                <w:color w:val="000000"/>
                <w:sz w:val="16"/>
                <w:szCs w:val="16"/>
                <w:lang w:val="en-IE" w:eastAsia="en-IE"/>
              </w:rPr>
            </w:pPr>
          </w:p>
        </w:tc>
        <w:tc>
          <w:tcPr>
            <w:tcW w:w="0" w:type="auto"/>
            <w:noWrap/>
          </w:tcPr>
          <w:p w14:paraId="19EBB74D" w14:textId="2B9FF824" w:rsidR="00867DCB" w:rsidRPr="00760B13" w:rsidRDefault="00867DCB" w:rsidP="00FE3524">
            <w:pPr>
              <w:rPr>
                <w:rFonts w:ascii="Calibri" w:hAnsi="Calibri" w:cs="Calibri"/>
                <w:color w:val="000000"/>
                <w:sz w:val="16"/>
                <w:szCs w:val="16"/>
                <w:lang w:val="en-IE" w:eastAsia="en-IE"/>
              </w:rPr>
            </w:pPr>
          </w:p>
        </w:tc>
      </w:tr>
      <w:tr w:rsidR="00D9397A" w:rsidRPr="00760B13" w14:paraId="0BE22C53" w14:textId="77777777" w:rsidTr="00BC6E05">
        <w:trPr>
          <w:trHeight w:val="304"/>
        </w:trPr>
        <w:tc>
          <w:tcPr>
            <w:tcW w:w="0" w:type="auto"/>
            <w:noWrap/>
          </w:tcPr>
          <w:p w14:paraId="77B46817" w14:textId="60AACE1D" w:rsidR="00867DCB" w:rsidRPr="00760B13" w:rsidRDefault="00867DCB" w:rsidP="00FE3524">
            <w:pPr>
              <w:jc w:val="right"/>
              <w:rPr>
                <w:rFonts w:ascii="Calibri" w:hAnsi="Calibri" w:cs="Calibri"/>
                <w:color w:val="000000"/>
                <w:sz w:val="16"/>
                <w:szCs w:val="16"/>
                <w:lang w:val="en-IE" w:eastAsia="en-IE"/>
              </w:rPr>
            </w:pPr>
          </w:p>
        </w:tc>
        <w:tc>
          <w:tcPr>
            <w:tcW w:w="0" w:type="auto"/>
            <w:noWrap/>
          </w:tcPr>
          <w:p w14:paraId="5F0A2B59" w14:textId="4BADABF6" w:rsidR="00867DCB" w:rsidRPr="00760B13" w:rsidRDefault="00867DCB" w:rsidP="00FE3524">
            <w:pPr>
              <w:jc w:val="right"/>
              <w:rPr>
                <w:rFonts w:ascii="Calibri" w:hAnsi="Calibri" w:cs="Calibri"/>
                <w:color w:val="000000"/>
                <w:sz w:val="16"/>
                <w:szCs w:val="16"/>
                <w:lang w:val="en-IE" w:eastAsia="en-IE"/>
              </w:rPr>
            </w:pPr>
          </w:p>
        </w:tc>
        <w:tc>
          <w:tcPr>
            <w:tcW w:w="0" w:type="auto"/>
            <w:noWrap/>
          </w:tcPr>
          <w:p w14:paraId="242DE2F4" w14:textId="3CB6CB9A" w:rsidR="00867DCB" w:rsidRPr="00760B13" w:rsidRDefault="00867DCB" w:rsidP="00FE3524">
            <w:pPr>
              <w:jc w:val="right"/>
              <w:rPr>
                <w:rFonts w:ascii="Calibri" w:hAnsi="Calibri" w:cs="Calibri"/>
                <w:color w:val="000000"/>
                <w:sz w:val="16"/>
                <w:szCs w:val="16"/>
                <w:lang w:val="en-IE" w:eastAsia="en-IE"/>
              </w:rPr>
            </w:pPr>
          </w:p>
        </w:tc>
        <w:tc>
          <w:tcPr>
            <w:tcW w:w="0" w:type="auto"/>
            <w:noWrap/>
          </w:tcPr>
          <w:p w14:paraId="0F687A84" w14:textId="18CAF21C" w:rsidR="00867DCB" w:rsidRPr="00760B13" w:rsidRDefault="00867DCB" w:rsidP="00FE3524">
            <w:pPr>
              <w:jc w:val="right"/>
              <w:rPr>
                <w:rFonts w:ascii="Calibri" w:hAnsi="Calibri" w:cs="Calibri"/>
                <w:color w:val="000000"/>
                <w:sz w:val="16"/>
                <w:szCs w:val="16"/>
                <w:lang w:val="en-IE" w:eastAsia="en-IE"/>
              </w:rPr>
            </w:pPr>
          </w:p>
        </w:tc>
        <w:tc>
          <w:tcPr>
            <w:tcW w:w="0" w:type="auto"/>
            <w:noWrap/>
          </w:tcPr>
          <w:p w14:paraId="3630E58F" w14:textId="5FA6B06B" w:rsidR="00867DCB" w:rsidRPr="00760B13" w:rsidRDefault="00867DCB" w:rsidP="00FE3524">
            <w:pPr>
              <w:jc w:val="right"/>
              <w:rPr>
                <w:rFonts w:ascii="Calibri" w:hAnsi="Calibri" w:cs="Calibri"/>
                <w:color w:val="000000"/>
                <w:sz w:val="16"/>
                <w:szCs w:val="16"/>
                <w:lang w:val="en-IE" w:eastAsia="en-IE"/>
              </w:rPr>
            </w:pPr>
          </w:p>
        </w:tc>
        <w:tc>
          <w:tcPr>
            <w:tcW w:w="0" w:type="auto"/>
            <w:noWrap/>
          </w:tcPr>
          <w:p w14:paraId="0CE35CFE" w14:textId="100D0C89" w:rsidR="00867DCB" w:rsidRPr="00760B13" w:rsidRDefault="00867DCB" w:rsidP="00FE3524">
            <w:pPr>
              <w:jc w:val="right"/>
              <w:rPr>
                <w:rFonts w:ascii="Calibri" w:hAnsi="Calibri" w:cs="Calibri"/>
                <w:color w:val="000000"/>
                <w:sz w:val="16"/>
                <w:szCs w:val="16"/>
                <w:lang w:val="en-IE" w:eastAsia="en-IE"/>
              </w:rPr>
            </w:pPr>
          </w:p>
        </w:tc>
        <w:tc>
          <w:tcPr>
            <w:tcW w:w="0" w:type="auto"/>
            <w:noWrap/>
          </w:tcPr>
          <w:p w14:paraId="09733F0A" w14:textId="6F183DF0" w:rsidR="00867DCB" w:rsidRPr="00760B13" w:rsidRDefault="00867DCB" w:rsidP="00FE3524">
            <w:pPr>
              <w:jc w:val="right"/>
              <w:rPr>
                <w:rFonts w:ascii="Calibri" w:hAnsi="Calibri" w:cs="Calibri"/>
                <w:color w:val="000000"/>
                <w:sz w:val="16"/>
                <w:szCs w:val="16"/>
                <w:lang w:val="en-IE" w:eastAsia="en-IE"/>
              </w:rPr>
            </w:pPr>
          </w:p>
        </w:tc>
        <w:tc>
          <w:tcPr>
            <w:tcW w:w="0" w:type="auto"/>
            <w:noWrap/>
          </w:tcPr>
          <w:p w14:paraId="2546100B" w14:textId="3F9C6D41" w:rsidR="00867DCB" w:rsidRPr="00760B13" w:rsidRDefault="00867DCB" w:rsidP="00FE3524">
            <w:pPr>
              <w:rPr>
                <w:rFonts w:ascii="Calibri" w:hAnsi="Calibri" w:cs="Calibri"/>
                <w:color w:val="000000"/>
                <w:sz w:val="16"/>
                <w:szCs w:val="16"/>
                <w:lang w:val="en-IE" w:eastAsia="en-IE"/>
              </w:rPr>
            </w:pPr>
          </w:p>
        </w:tc>
      </w:tr>
      <w:tr w:rsidR="00D9397A" w:rsidRPr="00760B13" w14:paraId="65D486FA" w14:textId="77777777" w:rsidTr="00BC6E05">
        <w:trPr>
          <w:trHeight w:val="304"/>
        </w:trPr>
        <w:tc>
          <w:tcPr>
            <w:tcW w:w="0" w:type="auto"/>
            <w:noWrap/>
          </w:tcPr>
          <w:p w14:paraId="7ECB13B6" w14:textId="7A744197" w:rsidR="00867DCB" w:rsidRPr="00760B13" w:rsidRDefault="00867DCB" w:rsidP="00FE3524">
            <w:pPr>
              <w:jc w:val="right"/>
              <w:rPr>
                <w:rFonts w:ascii="Calibri" w:hAnsi="Calibri" w:cs="Calibri"/>
                <w:color w:val="000000"/>
                <w:sz w:val="16"/>
                <w:szCs w:val="16"/>
                <w:lang w:val="en-IE" w:eastAsia="en-IE"/>
              </w:rPr>
            </w:pPr>
          </w:p>
        </w:tc>
        <w:tc>
          <w:tcPr>
            <w:tcW w:w="0" w:type="auto"/>
            <w:noWrap/>
          </w:tcPr>
          <w:p w14:paraId="4FC029B9" w14:textId="6CF1270E" w:rsidR="00867DCB" w:rsidRPr="00760B13" w:rsidRDefault="00867DCB" w:rsidP="00FE3524">
            <w:pPr>
              <w:jc w:val="right"/>
              <w:rPr>
                <w:rFonts w:ascii="Calibri" w:hAnsi="Calibri" w:cs="Calibri"/>
                <w:color w:val="000000"/>
                <w:sz w:val="16"/>
                <w:szCs w:val="16"/>
                <w:lang w:val="en-IE" w:eastAsia="en-IE"/>
              </w:rPr>
            </w:pPr>
          </w:p>
        </w:tc>
        <w:tc>
          <w:tcPr>
            <w:tcW w:w="0" w:type="auto"/>
            <w:noWrap/>
          </w:tcPr>
          <w:p w14:paraId="1A0D7ABF" w14:textId="0354F2BE" w:rsidR="00867DCB" w:rsidRPr="00760B13" w:rsidRDefault="00867DCB" w:rsidP="00FE3524">
            <w:pPr>
              <w:jc w:val="right"/>
              <w:rPr>
                <w:rFonts w:ascii="Calibri" w:hAnsi="Calibri" w:cs="Calibri"/>
                <w:color w:val="000000"/>
                <w:sz w:val="16"/>
                <w:szCs w:val="16"/>
                <w:lang w:val="en-IE" w:eastAsia="en-IE"/>
              </w:rPr>
            </w:pPr>
          </w:p>
        </w:tc>
        <w:tc>
          <w:tcPr>
            <w:tcW w:w="0" w:type="auto"/>
            <w:noWrap/>
          </w:tcPr>
          <w:p w14:paraId="122AB161" w14:textId="52B4F62D" w:rsidR="00867DCB" w:rsidRPr="00760B13" w:rsidRDefault="00867DCB" w:rsidP="00FE3524">
            <w:pPr>
              <w:jc w:val="right"/>
              <w:rPr>
                <w:rFonts w:ascii="Calibri" w:hAnsi="Calibri" w:cs="Calibri"/>
                <w:color w:val="000000"/>
                <w:sz w:val="16"/>
                <w:szCs w:val="16"/>
                <w:lang w:val="en-IE" w:eastAsia="en-IE"/>
              </w:rPr>
            </w:pPr>
          </w:p>
        </w:tc>
        <w:tc>
          <w:tcPr>
            <w:tcW w:w="0" w:type="auto"/>
            <w:noWrap/>
          </w:tcPr>
          <w:p w14:paraId="0AE38E5D" w14:textId="5541A71D" w:rsidR="00867DCB" w:rsidRPr="00760B13" w:rsidRDefault="00867DCB" w:rsidP="00FE3524">
            <w:pPr>
              <w:jc w:val="right"/>
              <w:rPr>
                <w:rFonts w:ascii="Calibri" w:hAnsi="Calibri" w:cs="Calibri"/>
                <w:color w:val="000000"/>
                <w:sz w:val="16"/>
                <w:szCs w:val="16"/>
                <w:lang w:val="en-IE" w:eastAsia="en-IE"/>
              </w:rPr>
            </w:pPr>
          </w:p>
        </w:tc>
        <w:tc>
          <w:tcPr>
            <w:tcW w:w="0" w:type="auto"/>
            <w:noWrap/>
          </w:tcPr>
          <w:p w14:paraId="56D93B22" w14:textId="5659FCBC" w:rsidR="00867DCB" w:rsidRPr="00760B13" w:rsidRDefault="00867DCB" w:rsidP="00FE3524">
            <w:pPr>
              <w:jc w:val="right"/>
              <w:rPr>
                <w:rFonts w:ascii="Calibri" w:hAnsi="Calibri" w:cs="Calibri"/>
                <w:color w:val="000000"/>
                <w:sz w:val="16"/>
                <w:szCs w:val="16"/>
                <w:lang w:val="en-IE" w:eastAsia="en-IE"/>
              </w:rPr>
            </w:pPr>
          </w:p>
        </w:tc>
        <w:tc>
          <w:tcPr>
            <w:tcW w:w="0" w:type="auto"/>
            <w:noWrap/>
          </w:tcPr>
          <w:p w14:paraId="66BE6DC7" w14:textId="30F2314C" w:rsidR="00867DCB" w:rsidRPr="00760B13" w:rsidRDefault="00867DCB" w:rsidP="00FE3524">
            <w:pPr>
              <w:jc w:val="right"/>
              <w:rPr>
                <w:rFonts w:ascii="Calibri" w:hAnsi="Calibri" w:cs="Calibri"/>
                <w:color w:val="000000"/>
                <w:sz w:val="16"/>
                <w:szCs w:val="16"/>
                <w:lang w:val="en-IE" w:eastAsia="en-IE"/>
              </w:rPr>
            </w:pPr>
          </w:p>
        </w:tc>
        <w:tc>
          <w:tcPr>
            <w:tcW w:w="0" w:type="auto"/>
            <w:noWrap/>
          </w:tcPr>
          <w:p w14:paraId="328650BF" w14:textId="13B20EE5" w:rsidR="00867DCB" w:rsidRPr="00760B13" w:rsidRDefault="00867DCB" w:rsidP="00FE3524">
            <w:pPr>
              <w:rPr>
                <w:rFonts w:ascii="Calibri" w:hAnsi="Calibri" w:cs="Calibri"/>
                <w:color w:val="000000"/>
                <w:sz w:val="16"/>
                <w:szCs w:val="16"/>
                <w:lang w:val="en-IE" w:eastAsia="en-IE"/>
              </w:rPr>
            </w:pPr>
          </w:p>
        </w:tc>
      </w:tr>
      <w:tr w:rsidR="00D9397A" w:rsidRPr="00760B13" w14:paraId="1F9BCFBC" w14:textId="77777777" w:rsidTr="00BC6E05">
        <w:trPr>
          <w:trHeight w:val="320"/>
        </w:trPr>
        <w:tc>
          <w:tcPr>
            <w:tcW w:w="0" w:type="auto"/>
            <w:noWrap/>
          </w:tcPr>
          <w:p w14:paraId="254B0BA0" w14:textId="2CDFC992" w:rsidR="00867DCB" w:rsidRPr="00760B13" w:rsidRDefault="00867DCB" w:rsidP="00FE3524">
            <w:pPr>
              <w:jc w:val="right"/>
              <w:rPr>
                <w:rFonts w:ascii="Calibri" w:hAnsi="Calibri" w:cs="Calibri"/>
                <w:color w:val="000000"/>
                <w:sz w:val="16"/>
                <w:szCs w:val="16"/>
                <w:lang w:val="en-IE" w:eastAsia="en-IE"/>
              </w:rPr>
            </w:pPr>
          </w:p>
        </w:tc>
        <w:tc>
          <w:tcPr>
            <w:tcW w:w="0" w:type="auto"/>
            <w:noWrap/>
          </w:tcPr>
          <w:p w14:paraId="4B09B4B1" w14:textId="19A6BE50" w:rsidR="00867DCB" w:rsidRPr="00760B13" w:rsidRDefault="00867DCB" w:rsidP="00FE3524">
            <w:pPr>
              <w:jc w:val="right"/>
              <w:rPr>
                <w:rFonts w:ascii="Calibri" w:hAnsi="Calibri" w:cs="Calibri"/>
                <w:color w:val="000000"/>
                <w:sz w:val="16"/>
                <w:szCs w:val="16"/>
                <w:lang w:val="en-IE" w:eastAsia="en-IE"/>
              </w:rPr>
            </w:pPr>
          </w:p>
        </w:tc>
        <w:tc>
          <w:tcPr>
            <w:tcW w:w="0" w:type="auto"/>
            <w:noWrap/>
          </w:tcPr>
          <w:p w14:paraId="4E65D3A6" w14:textId="1573E1B6" w:rsidR="00867DCB" w:rsidRPr="00760B13" w:rsidRDefault="00867DCB" w:rsidP="00FE3524">
            <w:pPr>
              <w:jc w:val="right"/>
              <w:rPr>
                <w:rFonts w:ascii="Calibri" w:hAnsi="Calibri" w:cs="Calibri"/>
                <w:color w:val="000000"/>
                <w:sz w:val="16"/>
                <w:szCs w:val="16"/>
                <w:lang w:val="en-IE" w:eastAsia="en-IE"/>
              </w:rPr>
            </w:pPr>
          </w:p>
        </w:tc>
        <w:tc>
          <w:tcPr>
            <w:tcW w:w="0" w:type="auto"/>
            <w:noWrap/>
          </w:tcPr>
          <w:p w14:paraId="33756FFB" w14:textId="193EB35E" w:rsidR="00867DCB" w:rsidRPr="00760B13" w:rsidRDefault="00867DCB" w:rsidP="00FE3524">
            <w:pPr>
              <w:jc w:val="right"/>
              <w:rPr>
                <w:rFonts w:ascii="Calibri" w:hAnsi="Calibri" w:cs="Calibri"/>
                <w:color w:val="000000"/>
                <w:sz w:val="16"/>
                <w:szCs w:val="16"/>
                <w:lang w:val="en-IE" w:eastAsia="en-IE"/>
              </w:rPr>
            </w:pPr>
          </w:p>
        </w:tc>
        <w:tc>
          <w:tcPr>
            <w:tcW w:w="0" w:type="auto"/>
            <w:noWrap/>
          </w:tcPr>
          <w:p w14:paraId="3B55C082" w14:textId="732623F7" w:rsidR="00867DCB" w:rsidRPr="00760B13" w:rsidRDefault="00867DCB" w:rsidP="00FE3524">
            <w:pPr>
              <w:jc w:val="right"/>
              <w:rPr>
                <w:rFonts w:ascii="Calibri" w:hAnsi="Calibri" w:cs="Calibri"/>
                <w:color w:val="000000"/>
                <w:sz w:val="16"/>
                <w:szCs w:val="16"/>
                <w:lang w:val="en-IE" w:eastAsia="en-IE"/>
              </w:rPr>
            </w:pPr>
          </w:p>
        </w:tc>
        <w:tc>
          <w:tcPr>
            <w:tcW w:w="0" w:type="auto"/>
            <w:noWrap/>
          </w:tcPr>
          <w:p w14:paraId="63C70A46" w14:textId="1882F60E" w:rsidR="00867DCB" w:rsidRPr="00760B13" w:rsidRDefault="00867DCB" w:rsidP="00FE3524">
            <w:pPr>
              <w:jc w:val="right"/>
              <w:rPr>
                <w:rFonts w:ascii="Calibri" w:hAnsi="Calibri" w:cs="Calibri"/>
                <w:color w:val="000000"/>
                <w:sz w:val="16"/>
                <w:szCs w:val="16"/>
                <w:lang w:val="en-IE" w:eastAsia="en-IE"/>
              </w:rPr>
            </w:pPr>
          </w:p>
        </w:tc>
        <w:tc>
          <w:tcPr>
            <w:tcW w:w="0" w:type="auto"/>
            <w:noWrap/>
          </w:tcPr>
          <w:p w14:paraId="65E21178" w14:textId="384A6149" w:rsidR="00867DCB" w:rsidRPr="00760B13" w:rsidRDefault="00867DCB" w:rsidP="00FE3524">
            <w:pPr>
              <w:jc w:val="right"/>
              <w:rPr>
                <w:rFonts w:ascii="Calibri" w:hAnsi="Calibri" w:cs="Calibri"/>
                <w:color w:val="000000"/>
                <w:sz w:val="16"/>
                <w:szCs w:val="16"/>
                <w:lang w:val="en-IE" w:eastAsia="en-IE"/>
              </w:rPr>
            </w:pPr>
          </w:p>
        </w:tc>
        <w:tc>
          <w:tcPr>
            <w:tcW w:w="0" w:type="auto"/>
            <w:noWrap/>
          </w:tcPr>
          <w:p w14:paraId="2CC513F8" w14:textId="59053836" w:rsidR="00867DCB" w:rsidRPr="00760B13" w:rsidRDefault="00867DCB" w:rsidP="00FE3524">
            <w:pPr>
              <w:rPr>
                <w:rFonts w:ascii="Calibri" w:hAnsi="Calibri" w:cs="Calibri"/>
                <w:color w:val="000000"/>
                <w:sz w:val="16"/>
                <w:szCs w:val="16"/>
                <w:lang w:val="en-IE" w:eastAsia="en-IE"/>
              </w:rPr>
            </w:pPr>
          </w:p>
        </w:tc>
      </w:tr>
    </w:tbl>
    <w:p w14:paraId="592B4F37" w14:textId="77777777" w:rsidR="00867DCB" w:rsidRPr="00760B13" w:rsidRDefault="00867DCB" w:rsidP="00867DCB">
      <w:pPr>
        <w:rPr>
          <w:rFonts w:ascii="Calibri" w:hAnsi="Calibri" w:cs="Calibri"/>
        </w:rPr>
      </w:pPr>
    </w:p>
    <w:tbl>
      <w:tblPr>
        <w:tblStyle w:val="TIITableStyle3"/>
        <w:tblW w:w="9776" w:type="dxa"/>
        <w:tblLook w:val="0000" w:firstRow="0" w:lastRow="0" w:firstColumn="0" w:lastColumn="0" w:noHBand="0" w:noVBand="0"/>
      </w:tblPr>
      <w:tblGrid>
        <w:gridCol w:w="3240"/>
        <w:gridCol w:w="1790"/>
        <w:gridCol w:w="2265"/>
        <w:gridCol w:w="2481"/>
      </w:tblGrid>
      <w:tr w:rsidR="00867DCB" w:rsidRPr="00760B13" w14:paraId="5E800C63" w14:textId="77777777" w:rsidTr="00BC6E05">
        <w:trPr>
          <w:trHeight w:val="366"/>
        </w:trPr>
        <w:tc>
          <w:tcPr>
            <w:tcW w:w="0" w:type="auto"/>
            <w:shd w:val="clear" w:color="auto" w:fill="2E74B5" w:themeFill="accent1" w:themeFillShade="BF"/>
          </w:tcPr>
          <w:p w14:paraId="6D8AD0A9" w14:textId="77777777" w:rsidR="00867DCB" w:rsidRPr="00760B13" w:rsidRDefault="00867DCB" w:rsidP="00FE3524">
            <w:pPr>
              <w:jc w:val="center"/>
              <w:rPr>
                <w:rFonts w:ascii="Calibri" w:hAnsi="Calibri" w:cs="Calibri"/>
                <w:b/>
                <w:color w:val="FFFFFF" w:themeColor="background1"/>
                <w:szCs w:val="20"/>
              </w:rPr>
            </w:pPr>
            <w:r w:rsidRPr="00760B13">
              <w:rPr>
                <w:rFonts w:ascii="Calibri" w:hAnsi="Calibri" w:cs="Calibri"/>
                <w:b/>
                <w:color w:val="FFFFFF" w:themeColor="background1"/>
                <w:szCs w:val="20"/>
              </w:rPr>
              <w:t>Duty Engineer’s Name &amp; Initials</w:t>
            </w:r>
          </w:p>
        </w:tc>
        <w:tc>
          <w:tcPr>
            <w:tcW w:w="0" w:type="auto"/>
            <w:shd w:val="clear" w:color="auto" w:fill="2E74B5" w:themeFill="accent1" w:themeFillShade="BF"/>
          </w:tcPr>
          <w:p w14:paraId="0173E1E1" w14:textId="77777777" w:rsidR="00867DCB" w:rsidRPr="00760B13" w:rsidRDefault="00867DCB" w:rsidP="00FE3524">
            <w:pPr>
              <w:jc w:val="center"/>
              <w:rPr>
                <w:rFonts w:ascii="Calibri" w:hAnsi="Calibri" w:cs="Calibri"/>
                <w:b/>
                <w:color w:val="FFFFFF" w:themeColor="background1"/>
                <w:szCs w:val="20"/>
              </w:rPr>
            </w:pPr>
            <w:r w:rsidRPr="00760B13">
              <w:rPr>
                <w:rFonts w:ascii="Calibri" w:hAnsi="Calibri" w:cs="Calibri"/>
                <w:b/>
                <w:color w:val="FFFFFF" w:themeColor="background1"/>
                <w:szCs w:val="20"/>
              </w:rPr>
              <w:t>Office Phone No</w:t>
            </w:r>
          </w:p>
        </w:tc>
        <w:tc>
          <w:tcPr>
            <w:tcW w:w="0" w:type="auto"/>
            <w:shd w:val="clear" w:color="auto" w:fill="2E74B5" w:themeFill="accent1" w:themeFillShade="BF"/>
          </w:tcPr>
          <w:p w14:paraId="55AD193A" w14:textId="77777777" w:rsidR="00867DCB" w:rsidRPr="00760B13" w:rsidRDefault="00867DCB" w:rsidP="00FE3524">
            <w:pPr>
              <w:jc w:val="center"/>
              <w:rPr>
                <w:rFonts w:ascii="Calibri" w:hAnsi="Calibri" w:cs="Calibri"/>
                <w:b/>
                <w:color w:val="FFFFFF" w:themeColor="background1"/>
                <w:szCs w:val="20"/>
              </w:rPr>
            </w:pPr>
            <w:r w:rsidRPr="00760B13">
              <w:rPr>
                <w:rFonts w:ascii="Calibri" w:hAnsi="Calibri" w:cs="Calibri"/>
                <w:b/>
                <w:color w:val="FFFFFF" w:themeColor="background1"/>
                <w:szCs w:val="20"/>
              </w:rPr>
              <w:t>Office E-mail Address</w:t>
            </w:r>
          </w:p>
        </w:tc>
        <w:tc>
          <w:tcPr>
            <w:tcW w:w="2481" w:type="dxa"/>
            <w:shd w:val="clear" w:color="auto" w:fill="2E74B5" w:themeFill="accent1" w:themeFillShade="BF"/>
          </w:tcPr>
          <w:p w14:paraId="6CADB184" w14:textId="77777777" w:rsidR="00867DCB" w:rsidRPr="00760B13" w:rsidRDefault="00867DCB" w:rsidP="00FE3524">
            <w:pPr>
              <w:jc w:val="center"/>
              <w:rPr>
                <w:rFonts w:ascii="Calibri" w:hAnsi="Calibri" w:cs="Calibri"/>
                <w:b/>
                <w:color w:val="FFFFFF" w:themeColor="background1"/>
                <w:szCs w:val="20"/>
              </w:rPr>
            </w:pPr>
            <w:r w:rsidRPr="00760B13">
              <w:rPr>
                <w:rFonts w:ascii="Calibri" w:hAnsi="Calibri" w:cs="Calibri"/>
                <w:b/>
                <w:color w:val="FFFFFF" w:themeColor="background1"/>
                <w:szCs w:val="20"/>
              </w:rPr>
              <w:t>Mobile No</w:t>
            </w:r>
          </w:p>
        </w:tc>
      </w:tr>
      <w:tr w:rsidR="00867DCB" w:rsidRPr="00760B13" w14:paraId="45BAD980" w14:textId="77777777" w:rsidTr="00BC6E05">
        <w:trPr>
          <w:trHeight w:val="366"/>
        </w:trPr>
        <w:tc>
          <w:tcPr>
            <w:tcW w:w="0" w:type="auto"/>
          </w:tcPr>
          <w:p w14:paraId="7168207B" w14:textId="77777777" w:rsidR="00867DCB" w:rsidRPr="00760B13" w:rsidRDefault="00867DCB" w:rsidP="00FE3524">
            <w:pPr>
              <w:rPr>
                <w:rFonts w:ascii="Calibri" w:hAnsi="Calibri" w:cs="Calibri"/>
              </w:rPr>
            </w:pPr>
          </w:p>
        </w:tc>
        <w:tc>
          <w:tcPr>
            <w:tcW w:w="0" w:type="auto"/>
          </w:tcPr>
          <w:p w14:paraId="42B30BD0" w14:textId="77777777" w:rsidR="00867DCB" w:rsidRPr="00760B13" w:rsidRDefault="00867DCB" w:rsidP="00FE3524">
            <w:pPr>
              <w:rPr>
                <w:rFonts w:ascii="Calibri" w:hAnsi="Calibri" w:cs="Calibri"/>
              </w:rPr>
            </w:pPr>
          </w:p>
        </w:tc>
        <w:tc>
          <w:tcPr>
            <w:tcW w:w="0" w:type="auto"/>
          </w:tcPr>
          <w:p w14:paraId="69D91196" w14:textId="77777777" w:rsidR="00867DCB" w:rsidRPr="00760B13" w:rsidRDefault="00867DCB" w:rsidP="00FE3524">
            <w:pPr>
              <w:rPr>
                <w:rFonts w:ascii="Calibri" w:hAnsi="Calibri" w:cs="Calibri"/>
              </w:rPr>
            </w:pPr>
          </w:p>
        </w:tc>
        <w:tc>
          <w:tcPr>
            <w:tcW w:w="2481" w:type="dxa"/>
          </w:tcPr>
          <w:p w14:paraId="47849E54" w14:textId="77777777" w:rsidR="00867DCB" w:rsidRPr="00760B13" w:rsidRDefault="00867DCB" w:rsidP="00FE3524">
            <w:pPr>
              <w:rPr>
                <w:rFonts w:ascii="Calibri" w:hAnsi="Calibri" w:cs="Calibri"/>
              </w:rPr>
            </w:pPr>
          </w:p>
        </w:tc>
      </w:tr>
      <w:tr w:rsidR="00867DCB" w:rsidRPr="00760B13" w14:paraId="4E603552" w14:textId="77777777" w:rsidTr="00BC6E05">
        <w:trPr>
          <w:trHeight w:val="366"/>
        </w:trPr>
        <w:tc>
          <w:tcPr>
            <w:tcW w:w="0" w:type="auto"/>
          </w:tcPr>
          <w:p w14:paraId="2C36ED4D" w14:textId="77777777" w:rsidR="00867DCB" w:rsidRPr="00760B13" w:rsidRDefault="00867DCB" w:rsidP="00FE3524">
            <w:pPr>
              <w:rPr>
                <w:rFonts w:ascii="Calibri" w:hAnsi="Calibri" w:cs="Calibri"/>
              </w:rPr>
            </w:pPr>
          </w:p>
        </w:tc>
        <w:tc>
          <w:tcPr>
            <w:tcW w:w="0" w:type="auto"/>
          </w:tcPr>
          <w:p w14:paraId="523A68BB" w14:textId="77777777" w:rsidR="00867DCB" w:rsidRPr="00760B13" w:rsidRDefault="00867DCB" w:rsidP="00FE3524">
            <w:pPr>
              <w:rPr>
                <w:rFonts w:ascii="Calibri" w:hAnsi="Calibri" w:cs="Calibri"/>
              </w:rPr>
            </w:pPr>
          </w:p>
        </w:tc>
        <w:tc>
          <w:tcPr>
            <w:tcW w:w="0" w:type="auto"/>
          </w:tcPr>
          <w:p w14:paraId="25D0ABE5" w14:textId="77777777" w:rsidR="00867DCB" w:rsidRPr="00760B13" w:rsidRDefault="00867DCB" w:rsidP="00FE3524">
            <w:pPr>
              <w:rPr>
                <w:rFonts w:ascii="Calibri" w:hAnsi="Calibri" w:cs="Calibri"/>
              </w:rPr>
            </w:pPr>
          </w:p>
        </w:tc>
        <w:tc>
          <w:tcPr>
            <w:tcW w:w="2481" w:type="dxa"/>
          </w:tcPr>
          <w:p w14:paraId="515F417D" w14:textId="77777777" w:rsidR="00867DCB" w:rsidRPr="00760B13" w:rsidRDefault="00867DCB" w:rsidP="00FE3524">
            <w:pPr>
              <w:rPr>
                <w:rFonts w:ascii="Calibri" w:hAnsi="Calibri" w:cs="Calibri"/>
              </w:rPr>
            </w:pPr>
          </w:p>
        </w:tc>
      </w:tr>
      <w:tr w:rsidR="00867DCB" w:rsidRPr="00760B13" w14:paraId="1132316C" w14:textId="77777777" w:rsidTr="00BC6E05">
        <w:trPr>
          <w:trHeight w:val="366"/>
        </w:trPr>
        <w:tc>
          <w:tcPr>
            <w:tcW w:w="0" w:type="auto"/>
          </w:tcPr>
          <w:p w14:paraId="5BEA6D9E" w14:textId="77777777" w:rsidR="00867DCB" w:rsidRPr="00760B13" w:rsidRDefault="00867DCB" w:rsidP="00FE3524">
            <w:pPr>
              <w:rPr>
                <w:rFonts w:ascii="Calibri" w:hAnsi="Calibri" w:cs="Calibri"/>
              </w:rPr>
            </w:pPr>
          </w:p>
        </w:tc>
        <w:tc>
          <w:tcPr>
            <w:tcW w:w="0" w:type="auto"/>
          </w:tcPr>
          <w:p w14:paraId="4B7C36A4" w14:textId="77777777" w:rsidR="00867DCB" w:rsidRPr="00760B13" w:rsidRDefault="00867DCB" w:rsidP="00FE3524">
            <w:pPr>
              <w:rPr>
                <w:rFonts w:ascii="Calibri" w:hAnsi="Calibri" w:cs="Calibri"/>
              </w:rPr>
            </w:pPr>
          </w:p>
        </w:tc>
        <w:tc>
          <w:tcPr>
            <w:tcW w:w="0" w:type="auto"/>
          </w:tcPr>
          <w:p w14:paraId="77490F29" w14:textId="77777777" w:rsidR="00867DCB" w:rsidRPr="00760B13" w:rsidRDefault="00867DCB" w:rsidP="00FE3524">
            <w:pPr>
              <w:rPr>
                <w:rFonts w:ascii="Calibri" w:hAnsi="Calibri" w:cs="Calibri"/>
              </w:rPr>
            </w:pPr>
          </w:p>
        </w:tc>
        <w:tc>
          <w:tcPr>
            <w:tcW w:w="2481" w:type="dxa"/>
          </w:tcPr>
          <w:p w14:paraId="48D79314" w14:textId="77777777" w:rsidR="00867DCB" w:rsidRPr="00760B13" w:rsidRDefault="00867DCB" w:rsidP="00FE3524">
            <w:pPr>
              <w:rPr>
                <w:rFonts w:ascii="Calibri" w:hAnsi="Calibri" w:cs="Calibri"/>
              </w:rPr>
            </w:pPr>
          </w:p>
        </w:tc>
      </w:tr>
      <w:tr w:rsidR="00867DCB" w:rsidRPr="00760B13" w14:paraId="2F03E858" w14:textId="77777777" w:rsidTr="00BC6E05">
        <w:trPr>
          <w:trHeight w:val="366"/>
        </w:trPr>
        <w:tc>
          <w:tcPr>
            <w:tcW w:w="0" w:type="auto"/>
          </w:tcPr>
          <w:p w14:paraId="4D9EB6D4" w14:textId="77777777" w:rsidR="00867DCB" w:rsidRPr="00760B13" w:rsidRDefault="00867DCB" w:rsidP="00FE3524">
            <w:pPr>
              <w:rPr>
                <w:rFonts w:ascii="Calibri" w:hAnsi="Calibri" w:cs="Calibri"/>
              </w:rPr>
            </w:pPr>
          </w:p>
        </w:tc>
        <w:tc>
          <w:tcPr>
            <w:tcW w:w="0" w:type="auto"/>
          </w:tcPr>
          <w:p w14:paraId="5CD8BE80" w14:textId="77777777" w:rsidR="00867DCB" w:rsidRPr="00760B13" w:rsidRDefault="00867DCB" w:rsidP="00FE3524">
            <w:pPr>
              <w:rPr>
                <w:rFonts w:ascii="Calibri" w:hAnsi="Calibri" w:cs="Calibri"/>
              </w:rPr>
            </w:pPr>
          </w:p>
        </w:tc>
        <w:tc>
          <w:tcPr>
            <w:tcW w:w="0" w:type="auto"/>
          </w:tcPr>
          <w:p w14:paraId="02112C64" w14:textId="77777777" w:rsidR="00867DCB" w:rsidRPr="00760B13" w:rsidRDefault="00867DCB" w:rsidP="00FE3524">
            <w:pPr>
              <w:rPr>
                <w:rFonts w:ascii="Calibri" w:hAnsi="Calibri" w:cs="Calibri"/>
              </w:rPr>
            </w:pPr>
          </w:p>
        </w:tc>
        <w:tc>
          <w:tcPr>
            <w:tcW w:w="2481" w:type="dxa"/>
          </w:tcPr>
          <w:p w14:paraId="67E09D6A" w14:textId="77777777" w:rsidR="00867DCB" w:rsidRPr="00760B13" w:rsidRDefault="00867DCB" w:rsidP="00FE3524">
            <w:pPr>
              <w:rPr>
                <w:rFonts w:ascii="Calibri" w:hAnsi="Calibri" w:cs="Calibri"/>
              </w:rPr>
            </w:pPr>
          </w:p>
        </w:tc>
      </w:tr>
    </w:tbl>
    <w:p w14:paraId="43F5339D" w14:textId="77777777" w:rsidR="00867DCB" w:rsidRPr="00760B13" w:rsidRDefault="00867DCB" w:rsidP="00867DCB">
      <w:pPr>
        <w:rPr>
          <w:rFonts w:ascii="Calibri" w:hAnsi="Calibri" w:cs="Calibri"/>
        </w:rPr>
      </w:pPr>
    </w:p>
    <w:p w14:paraId="30C9D7FE" w14:textId="59FF6F8C" w:rsidR="00867DCB" w:rsidRPr="00760B13" w:rsidRDefault="00867DCB" w:rsidP="00D9397A">
      <w:pPr>
        <w:ind w:left="-142"/>
        <w:jc w:val="both"/>
        <w:rPr>
          <w:rStyle w:val="Hyperlink"/>
          <w:rFonts w:ascii="Calibri" w:hAnsi="Calibri" w:cs="Calibri"/>
        </w:rPr>
      </w:pPr>
      <w:r w:rsidRPr="00760B13">
        <w:rPr>
          <w:rFonts w:ascii="Calibri" w:hAnsi="Calibri" w:cs="Calibri"/>
        </w:rPr>
        <w:t xml:space="preserve">Send to: CAFO, Met. </w:t>
      </w:r>
      <w:r w:rsidRPr="00760B13">
        <w:rPr>
          <w:rFonts w:ascii="Calibri" w:hAnsi="Calibri" w:cs="Calibri"/>
          <w:snapToGrid w:val="0"/>
          <w:lang w:val="en-IE"/>
        </w:rPr>
        <w:t>É</w:t>
      </w:r>
      <w:r w:rsidRPr="00760B13">
        <w:rPr>
          <w:rFonts w:ascii="Calibri" w:hAnsi="Calibri" w:cs="Calibri"/>
        </w:rPr>
        <w:t>ireann, Glasnevin Hill, Dublin 9. Attention: Duty SMO.</w:t>
      </w:r>
      <w:r w:rsidR="00BD625D" w:rsidRPr="00760B13">
        <w:rPr>
          <w:rFonts w:ascii="Calibri" w:hAnsi="Calibri" w:cs="Calibri"/>
        </w:rPr>
        <w:t xml:space="preserve"> </w:t>
      </w:r>
      <w:r w:rsidRPr="00760B13">
        <w:rPr>
          <w:rFonts w:ascii="Calibri" w:hAnsi="Calibri" w:cs="Calibri"/>
        </w:rPr>
        <w:t xml:space="preserve">E-mail: </w:t>
      </w:r>
      <w:hyperlink r:id="rId24" w:history="1">
        <w:r w:rsidRPr="00760B13">
          <w:rPr>
            <w:rStyle w:val="Hyperlink"/>
            <w:rFonts w:ascii="Calibri" w:hAnsi="Calibri" w:cs="Calibri"/>
          </w:rPr>
          <w:t>forecasts@met.ie</w:t>
        </w:r>
      </w:hyperlink>
    </w:p>
    <w:p w14:paraId="4F1B47A0" w14:textId="77777777" w:rsidR="00BD625D" w:rsidRPr="00760B13" w:rsidRDefault="00BD625D" w:rsidP="00867DCB">
      <w:pPr>
        <w:ind w:left="-142"/>
        <w:rPr>
          <w:rFonts w:ascii="Calibri" w:hAnsi="Calibri" w:cs="Calibri"/>
        </w:rPr>
      </w:pPr>
    </w:p>
    <w:p w14:paraId="048E0327" w14:textId="77777777" w:rsidR="005C0123" w:rsidRPr="00760B13" w:rsidRDefault="005C0123" w:rsidP="005C0123">
      <w:pPr>
        <w:pStyle w:val="TIIReporttext"/>
        <w:rPr>
          <w:rFonts w:ascii="Calibri" w:hAnsi="Calibri" w:cs="Calibri"/>
        </w:rPr>
      </w:pPr>
      <w:r w:rsidRPr="00760B13">
        <w:rPr>
          <w:rFonts w:ascii="Calibri" w:hAnsi="Calibri" w:cs="Calibri"/>
        </w:rPr>
        <w:t xml:space="preserve"> </w:t>
      </w:r>
    </w:p>
    <w:p w14:paraId="571B99BA" w14:textId="77777777" w:rsidR="005C0123" w:rsidRPr="00760B13" w:rsidRDefault="005C0123" w:rsidP="005C0123">
      <w:pPr>
        <w:rPr>
          <w:rFonts w:ascii="Calibri" w:hAnsi="Calibri" w:cs="Calibri"/>
          <w:szCs w:val="20"/>
        </w:rPr>
      </w:pPr>
      <w:r w:rsidRPr="00760B13">
        <w:rPr>
          <w:rFonts w:ascii="Calibri" w:hAnsi="Calibri" w:cs="Calibri"/>
        </w:rPr>
        <w:br w:type="page"/>
      </w:r>
    </w:p>
    <w:p w14:paraId="58E55500" w14:textId="4F8F9432" w:rsidR="005C0123" w:rsidRPr="00760B13" w:rsidRDefault="004909E3" w:rsidP="004909E3">
      <w:pPr>
        <w:pStyle w:val="Appendix"/>
      </w:pPr>
      <w:bookmarkStart w:id="82" w:name="_Toc112675328"/>
      <w:r w:rsidRPr="00760B13">
        <w:t>Winter Service Desk Decision Makers</w:t>
      </w:r>
      <w:bookmarkEnd w:id="82"/>
    </w:p>
    <w:p w14:paraId="70FAD86F" w14:textId="1583AFDB" w:rsidR="005C0123" w:rsidRPr="00760B13" w:rsidRDefault="005C0123" w:rsidP="005C0123">
      <w:pPr>
        <w:pStyle w:val="TIIReporttext"/>
        <w:rPr>
          <w:rFonts w:ascii="Calibri" w:hAnsi="Calibri" w:cs="Calibri"/>
          <w:i/>
          <w:iCs/>
        </w:rPr>
      </w:pPr>
      <w:r w:rsidRPr="00760B13">
        <w:rPr>
          <w:rFonts w:ascii="Calibri" w:hAnsi="Calibri" w:cs="Calibri"/>
          <w:i/>
          <w:iCs/>
          <w:highlight w:val="lightGray"/>
        </w:rPr>
        <w:t xml:space="preserve">Personnel, usually senior managers, who have the authority to make decisions in relation to the provision of </w:t>
      </w:r>
      <w:r w:rsidR="003E1AEB" w:rsidRPr="00760B13">
        <w:rPr>
          <w:rFonts w:ascii="Calibri" w:hAnsi="Calibri" w:cs="Calibri"/>
          <w:i/>
          <w:iCs/>
          <w:highlight w:val="lightGray"/>
        </w:rPr>
        <w:t>winter service</w:t>
      </w:r>
      <w:r w:rsidRPr="00760B13">
        <w:rPr>
          <w:rFonts w:ascii="Calibri" w:hAnsi="Calibri" w:cs="Calibri"/>
          <w:i/>
          <w:iCs/>
          <w:highlight w:val="lightGray"/>
        </w:rPr>
        <w:t xml:space="preserve"> during periods of severe winter weather when the Winter Service Desk is established, i.e. Decision Maker, on operational issues relating to the </w:t>
      </w:r>
      <w:r w:rsidR="001D55AB" w:rsidRPr="00760B13">
        <w:rPr>
          <w:rFonts w:ascii="Calibri" w:hAnsi="Calibri" w:cs="Calibri"/>
          <w:i/>
          <w:iCs/>
          <w:highlight w:val="lightGray"/>
        </w:rPr>
        <w:t>Local Authority’s</w:t>
      </w:r>
      <w:r w:rsidRPr="00760B13">
        <w:rPr>
          <w:rFonts w:ascii="Calibri" w:hAnsi="Calibri" w:cs="Calibri"/>
          <w:i/>
          <w:iCs/>
          <w:highlight w:val="lightGray"/>
        </w:rPr>
        <w:t xml:space="preserve"> </w:t>
      </w:r>
      <w:r w:rsidR="003E1AEB" w:rsidRPr="00760B13">
        <w:rPr>
          <w:rFonts w:ascii="Calibri" w:hAnsi="Calibri" w:cs="Calibri"/>
          <w:i/>
          <w:iCs/>
          <w:highlight w:val="lightGray"/>
        </w:rPr>
        <w:t>winter service</w:t>
      </w:r>
      <w:r w:rsidRPr="00760B13">
        <w:rPr>
          <w:rFonts w:ascii="Calibri" w:hAnsi="Calibri" w:cs="Calibri"/>
          <w:i/>
          <w:iCs/>
          <w:highlight w:val="lightGray"/>
        </w:rPr>
        <w:t xml:space="preserve"> during periods of severe winter weather.</w:t>
      </w:r>
    </w:p>
    <w:p w14:paraId="624E08B1" w14:textId="77777777" w:rsidR="005C0123" w:rsidRPr="00760B13" w:rsidRDefault="005C0123" w:rsidP="005C0123">
      <w:pPr>
        <w:rPr>
          <w:rFonts w:ascii="Calibri" w:hAnsi="Calibri" w:cs="Calibri"/>
          <w:color w:val="FF0000"/>
          <w:szCs w:val="20"/>
        </w:rPr>
      </w:pPr>
      <w:r w:rsidRPr="00760B13">
        <w:rPr>
          <w:rFonts w:ascii="Calibri" w:hAnsi="Calibri" w:cs="Calibri"/>
          <w:color w:val="FF0000"/>
        </w:rPr>
        <w:br w:type="page"/>
      </w:r>
    </w:p>
    <w:p w14:paraId="66B05D91" w14:textId="5D7CC1A2" w:rsidR="005C0123" w:rsidRPr="00760B13" w:rsidRDefault="004909E3" w:rsidP="004909E3">
      <w:pPr>
        <w:pStyle w:val="Appendix"/>
      </w:pPr>
      <w:bookmarkStart w:id="83" w:name="_Toc112675329"/>
      <w:r w:rsidRPr="00760B13">
        <w:t>Training Records</w:t>
      </w:r>
      <w:bookmarkEnd w:id="83"/>
    </w:p>
    <w:p w14:paraId="170279C4" w14:textId="3BF519FC" w:rsidR="005C0123" w:rsidRPr="00760B13" w:rsidRDefault="00C57A6C" w:rsidP="005C0123">
      <w:pPr>
        <w:pStyle w:val="TIIReporttext"/>
        <w:rPr>
          <w:rFonts w:ascii="Calibri" w:hAnsi="Calibri" w:cs="Calibri"/>
          <w:i/>
          <w:iCs/>
        </w:rPr>
      </w:pPr>
      <w:r w:rsidRPr="00760B13">
        <w:rPr>
          <w:rFonts w:ascii="Calibri" w:hAnsi="Calibri" w:cs="Calibri"/>
          <w:i/>
          <w:iCs/>
          <w:highlight w:val="lightGray"/>
        </w:rPr>
        <w:t>R</w:t>
      </w:r>
      <w:r w:rsidR="005C0123" w:rsidRPr="00760B13">
        <w:rPr>
          <w:rFonts w:ascii="Calibri" w:hAnsi="Calibri" w:cs="Calibri"/>
          <w:i/>
          <w:iCs/>
          <w:highlight w:val="lightGray"/>
        </w:rPr>
        <w:t xml:space="preserve">efer to </w:t>
      </w:r>
      <w:r w:rsidR="00DC3B54" w:rsidRPr="00760B13">
        <w:rPr>
          <w:rFonts w:ascii="Calibri" w:hAnsi="Calibri" w:cs="Calibri"/>
          <w:i/>
          <w:iCs/>
          <w:highlight w:val="lightGray"/>
        </w:rPr>
        <w:t>the TII</w:t>
      </w:r>
      <w:r w:rsidR="005C0123" w:rsidRPr="00760B13">
        <w:rPr>
          <w:rFonts w:ascii="Calibri" w:hAnsi="Calibri" w:cs="Calibri"/>
          <w:i/>
          <w:iCs/>
          <w:highlight w:val="lightGray"/>
        </w:rPr>
        <w:t xml:space="preserve"> Winter Service </w:t>
      </w:r>
      <w:r w:rsidR="00326BF7" w:rsidRPr="00760B13">
        <w:rPr>
          <w:rFonts w:ascii="Calibri" w:hAnsi="Calibri" w:cs="Calibri"/>
          <w:i/>
          <w:iCs/>
          <w:highlight w:val="lightGray"/>
        </w:rPr>
        <w:t xml:space="preserve">Manual </w:t>
      </w:r>
      <w:r w:rsidR="005C0123" w:rsidRPr="00760B13">
        <w:rPr>
          <w:rFonts w:ascii="Calibri" w:hAnsi="Calibri" w:cs="Calibri"/>
          <w:i/>
          <w:iCs/>
          <w:highlight w:val="lightGray"/>
        </w:rPr>
        <w:t xml:space="preserve">and record staff other than the operatives defined in Appendix A.6 with relevant </w:t>
      </w:r>
      <w:r w:rsidR="00CF606B" w:rsidRPr="00760B13">
        <w:rPr>
          <w:rFonts w:ascii="Calibri" w:hAnsi="Calibri" w:cs="Calibri"/>
          <w:i/>
          <w:iCs/>
          <w:highlight w:val="lightGray"/>
        </w:rPr>
        <w:t xml:space="preserve">training </w:t>
      </w:r>
      <w:r w:rsidR="005C0123" w:rsidRPr="00760B13">
        <w:rPr>
          <w:rFonts w:ascii="Calibri" w:hAnsi="Calibri" w:cs="Calibri"/>
          <w:i/>
          <w:iCs/>
          <w:highlight w:val="lightGray"/>
        </w:rPr>
        <w:t>of winter service delivery. Training shall be recorded and evidenced in respect of winter service decision making, weather forecast interpretation, etc.</w:t>
      </w:r>
    </w:p>
    <w:p w14:paraId="550611DE" w14:textId="77777777" w:rsidR="005C0123" w:rsidRPr="00760B13" w:rsidRDefault="005C0123" w:rsidP="005C0123">
      <w:pPr>
        <w:pStyle w:val="TIIReporttext"/>
        <w:rPr>
          <w:rFonts w:ascii="Calibri" w:hAnsi="Calibri" w:cs="Calibri"/>
        </w:rPr>
      </w:pPr>
      <w:r w:rsidRPr="00760B13">
        <w:rPr>
          <w:rFonts w:ascii="Calibri" w:hAnsi="Calibri" w:cs="Calibri"/>
        </w:rPr>
        <w:t xml:space="preserve"> </w:t>
      </w:r>
    </w:p>
    <w:p w14:paraId="64E85E4B" w14:textId="77777777" w:rsidR="005C0123" w:rsidRPr="00760B13" w:rsidRDefault="005C0123" w:rsidP="005C0123">
      <w:pPr>
        <w:pStyle w:val="TIIReporttext"/>
        <w:rPr>
          <w:rFonts w:ascii="Calibri" w:hAnsi="Calibri" w:cs="Calibri"/>
        </w:rPr>
      </w:pPr>
      <w:r w:rsidRPr="00760B13">
        <w:rPr>
          <w:rFonts w:ascii="Calibri" w:hAnsi="Calibri" w:cs="Calibri"/>
        </w:rPr>
        <w:t xml:space="preserve"> </w:t>
      </w:r>
    </w:p>
    <w:p w14:paraId="41764B9F" w14:textId="77777777" w:rsidR="005C0123" w:rsidRPr="00760B13" w:rsidRDefault="005C0123" w:rsidP="005C0123">
      <w:pPr>
        <w:rPr>
          <w:rFonts w:ascii="Calibri" w:hAnsi="Calibri" w:cs="Calibri"/>
          <w:szCs w:val="20"/>
        </w:rPr>
      </w:pPr>
      <w:r w:rsidRPr="00760B13">
        <w:rPr>
          <w:rFonts w:ascii="Calibri" w:hAnsi="Calibri" w:cs="Calibri"/>
        </w:rPr>
        <w:br w:type="page"/>
      </w:r>
    </w:p>
    <w:p w14:paraId="723FED92" w14:textId="11FFDFED" w:rsidR="005C0123" w:rsidRPr="00760B13" w:rsidRDefault="004909E3" w:rsidP="004909E3">
      <w:pPr>
        <w:pStyle w:val="Appendix"/>
      </w:pPr>
      <w:bookmarkStart w:id="84" w:name="_Toc112675330"/>
      <w:r w:rsidRPr="00760B13">
        <w:t xml:space="preserve">Solid Vertical Barrier Schedule </w:t>
      </w:r>
      <w:r>
        <w:t>a</w:t>
      </w:r>
      <w:r w:rsidRPr="00760B13">
        <w:t>nd Clearance Plan</w:t>
      </w:r>
      <w:bookmarkEnd w:id="84"/>
    </w:p>
    <w:p w14:paraId="1989FFF0" w14:textId="77777777" w:rsidR="005C0123" w:rsidRPr="002E489B" w:rsidRDefault="005C0123" w:rsidP="005C0123">
      <w:pPr>
        <w:pStyle w:val="TIIReporttext"/>
        <w:rPr>
          <w:rFonts w:ascii="Calibri" w:hAnsi="Calibri" w:cs="Calibri"/>
          <w:i/>
          <w:iCs/>
          <w:color w:val="000000" w:themeColor="text1"/>
        </w:rPr>
      </w:pPr>
      <w:r w:rsidRPr="002E489B">
        <w:rPr>
          <w:rFonts w:ascii="Calibri" w:hAnsi="Calibri" w:cs="Calibri"/>
          <w:i/>
          <w:iCs/>
          <w:color w:val="000000" w:themeColor="text1"/>
          <w:highlight w:val="lightGray"/>
        </w:rPr>
        <w:t>– may be inserted within a box of reference</w:t>
      </w:r>
    </w:p>
    <w:p w14:paraId="5E2C6471" w14:textId="77777777" w:rsidR="005C0123" w:rsidRPr="00760B13" w:rsidRDefault="005C0123" w:rsidP="005C0123">
      <w:pPr>
        <w:pStyle w:val="TIIReporttext"/>
        <w:rPr>
          <w:rFonts w:ascii="Calibri" w:hAnsi="Calibri" w:cs="Calibri"/>
        </w:rPr>
      </w:pPr>
    </w:p>
    <w:tbl>
      <w:tblPr>
        <w:tblStyle w:val="TableGrid"/>
        <w:tblW w:w="0" w:type="auto"/>
        <w:tblLook w:val="04A0" w:firstRow="1" w:lastRow="0" w:firstColumn="1" w:lastColumn="0" w:noHBand="0" w:noVBand="1"/>
      </w:tblPr>
      <w:tblGrid>
        <w:gridCol w:w="2965"/>
        <w:gridCol w:w="6804"/>
      </w:tblGrid>
      <w:tr w:rsidR="005C0123" w:rsidRPr="00760B13" w14:paraId="3367C81D" w14:textId="77777777" w:rsidTr="00BC6E05">
        <w:trPr>
          <w:trHeight w:val="668"/>
        </w:trPr>
        <w:tc>
          <w:tcPr>
            <w:tcW w:w="9769" w:type="dxa"/>
            <w:gridSpan w:val="2"/>
            <w:shd w:val="clear" w:color="auto" w:fill="2E74B5" w:themeFill="accent1" w:themeFillShade="BF"/>
            <w:vAlign w:val="center"/>
          </w:tcPr>
          <w:p w14:paraId="68161D1D" w14:textId="77777777" w:rsidR="005C0123" w:rsidRPr="00760B13" w:rsidRDefault="005C0123" w:rsidP="00BC6E05">
            <w:pPr>
              <w:jc w:val="center"/>
              <w:rPr>
                <w:rFonts w:ascii="Calibri" w:hAnsi="Calibri" w:cs="Calibri"/>
                <w:b/>
                <w:bCs/>
              </w:rPr>
            </w:pPr>
            <w:r w:rsidRPr="00760B13">
              <w:rPr>
                <w:rFonts w:ascii="Calibri" w:hAnsi="Calibri" w:cs="Calibri"/>
                <w:b/>
                <w:bCs/>
                <w:color w:val="FFFFFF" w:themeColor="background1"/>
              </w:rPr>
              <w:t>Solid Vertical Barrier Location Schedule</w:t>
            </w:r>
          </w:p>
        </w:tc>
      </w:tr>
      <w:tr w:rsidR="005C0123" w:rsidRPr="00760B13" w14:paraId="2EFEDCAA" w14:textId="77777777" w:rsidTr="00BC6E05">
        <w:trPr>
          <w:trHeight w:val="668"/>
        </w:trPr>
        <w:tc>
          <w:tcPr>
            <w:tcW w:w="9769" w:type="dxa"/>
            <w:gridSpan w:val="2"/>
            <w:shd w:val="clear" w:color="auto" w:fill="FFFFFF" w:themeFill="background1"/>
            <w:vAlign w:val="center"/>
          </w:tcPr>
          <w:p w14:paraId="2F74CD90" w14:textId="77777777" w:rsidR="005C0123" w:rsidRPr="00760B13" w:rsidRDefault="005C0123" w:rsidP="0074187B">
            <w:pPr>
              <w:rPr>
                <w:rFonts w:ascii="Calibri" w:hAnsi="Calibri" w:cs="Calibri"/>
              </w:rPr>
            </w:pPr>
          </w:p>
        </w:tc>
      </w:tr>
      <w:tr w:rsidR="005C0123" w:rsidRPr="00760B13" w14:paraId="5736ECCD" w14:textId="77777777" w:rsidTr="00BC6E05">
        <w:trPr>
          <w:trHeight w:val="668"/>
        </w:trPr>
        <w:tc>
          <w:tcPr>
            <w:tcW w:w="9769" w:type="dxa"/>
            <w:gridSpan w:val="2"/>
            <w:shd w:val="clear" w:color="auto" w:fill="2E74B5" w:themeFill="accent1" w:themeFillShade="BF"/>
            <w:vAlign w:val="center"/>
          </w:tcPr>
          <w:p w14:paraId="026426F3" w14:textId="77777777" w:rsidR="005C0123" w:rsidRPr="00760B13" w:rsidRDefault="005C0123" w:rsidP="0074187B">
            <w:pPr>
              <w:rPr>
                <w:rFonts w:ascii="Calibri" w:hAnsi="Calibri" w:cs="Calibri"/>
                <w:color w:val="FFFFFF" w:themeColor="background1"/>
              </w:rPr>
            </w:pPr>
            <w:r w:rsidRPr="00760B13">
              <w:rPr>
                <w:rFonts w:ascii="Calibri" w:hAnsi="Calibri" w:cs="Calibri"/>
                <w:color w:val="FFFFFF" w:themeColor="background1"/>
              </w:rPr>
              <w:t>Solid Vertical Barrier Reference Number: [Reference to Network map]</w:t>
            </w:r>
          </w:p>
        </w:tc>
      </w:tr>
      <w:tr w:rsidR="005C0123" w:rsidRPr="00760B13" w14:paraId="002079A9" w14:textId="77777777" w:rsidTr="00BC6E05">
        <w:trPr>
          <w:trHeight w:val="668"/>
        </w:trPr>
        <w:tc>
          <w:tcPr>
            <w:tcW w:w="2965" w:type="dxa"/>
            <w:shd w:val="clear" w:color="auto" w:fill="2E74B5" w:themeFill="accent1" w:themeFillShade="BF"/>
            <w:vAlign w:val="center"/>
          </w:tcPr>
          <w:p w14:paraId="71275AF9" w14:textId="77777777" w:rsidR="005C0123" w:rsidRPr="00760B13" w:rsidRDefault="005C0123" w:rsidP="0074187B">
            <w:pPr>
              <w:rPr>
                <w:rFonts w:ascii="Calibri" w:hAnsi="Calibri" w:cs="Calibri"/>
                <w:color w:val="FFFFFF" w:themeColor="background1"/>
              </w:rPr>
            </w:pPr>
            <w:r w:rsidRPr="00760B13">
              <w:rPr>
                <w:rFonts w:ascii="Calibri" w:hAnsi="Calibri" w:cs="Calibri"/>
                <w:color w:val="FFFFFF" w:themeColor="background1"/>
              </w:rPr>
              <w:t>Location</w:t>
            </w:r>
          </w:p>
        </w:tc>
        <w:tc>
          <w:tcPr>
            <w:tcW w:w="6804" w:type="dxa"/>
            <w:vAlign w:val="center"/>
          </w:tcPr>
          <w:p w14:paraId="0DDA05E2" w14:textId="77777777" w:rsidR="005C0123" w:rsidRPr="00760B13" w:rsidRDefault="005C0123" w:rsidP="0074187B">
            <w:pPr>
              <w:rPr>
                <w:rFonts w:ascii="Calibri" w:hAnsi="Calibri" w:cs="Calibri"/>
                <w:i/>
                <w:iCs/>
                <w:highlight w:val="lightGray"/>
              </w:rPr>
            </w:pPr>
            <w:r w:rsidRPr="00760B13">
              <w:rPr>
                <w:rFonts w:ascii="Calibri" w:hAnsi="Calibri" w:cs="Calibri"/>
                <w:i/>
                <w:iCs/>
                <w:highlight w:val="lightGray"/>
              </w:rPr>
              <w:t>[Location in relation to: marker posts or key features]</w:t>
            </w:r>
          </w:p>
        </w:tc>
      </w:tr>
      <w:tr w:rsidR="005C0123" w:rsidRPr="00760B13" w14:paraId="4B9F5567" w14:textId="77777777" w:rsidTr="00BC6E05">
        <w:trPr>
          <w:trHeight w:val="668"/>
        </w:trPr>
        <w:tc>
          <w:tcPr>
            <w:tcW w:w="2965" w:type="dxa"/>
            <w:shd w:val="clear" w:color="auto" w:fill="2E74B5" w:themeFill="accent1" w:themeFillShade="BF"/>
            <w:vAlign w:val="center"/>
          </w:tcPr>
          <w:p w14:paraId="78E7F19A" w14:textId="77777777" w:rsidR="005C0123" w:rsidRPr="00760B13" w:rsidRDefault="005C0123" w:rsidP="0074187B">
            <w:pPr>
              <w:rPr>
                <w:rFonts w:ascii="Calibri" w:hAnsi="Calibri" w:cs="Calibri"/>
                <w:color w:val="FFFFFF" w:themeColor="background1"/>
              </w:rPr>
            </w:pPr>
            <w:r w:rsidRPr="00760B13">
              <w:rPr>
                <w:rFonts w:ascii="Calibri" w:hAnsi="Calibri" w:cs="Calibri"/>
                <w:color w:val="FFFFFF" w:themeColor="background1"/>
              </w:rPr>
              <w:t>Cross Sectional Position</w:t>
            </w:r>
          </w:p>
        </w:tc>
        <w:tc>
          <w:tcPr>
            <w:tcW w:w="6804" w:type="dxa"/>
            <w:vAlign w:val="center"/>
          </w:tcPr>
          <w:p w14:paraId="752C9D66" w14:textId="77777777" w:rsidR="005C0123" w:rsidRPr="00760B13" w:rsidRDefault="005C0123" w:rsidP="0074187B">
            <w:pPr>
              <w:rPr>
                <w:rFonts w:ascii="Calibri" w:hAnsi="Calibri" w:cs="Calibri"/>
                <w:i/>
                <w:iCs/>
                <w:highlight w:val="lightGray"/>
              </w:rPr>
            </w:pPr>
            <w:r w:rsidRPr="00760B13">
              <w:rPr>
                <w:rFonts w:ascii="Calibri" w:hAnsi="Calibri" w:cs="Calibri"/>
                <w:i/>
                <w:iCs/>
                <w:highlight w:val="lightGray"/>
              </w:rPr>
              <w:t>[Location in Verge or Central Reserve]</w:t>
            </w:r>
          </w:p>
        </w:tc>
      </w:tr>
      <w:tr w:rsidR="005C0123" w:rsidRPr="00760B13" w14:paraId="25BEF94C" w14:textId="77777777" w:rsidTr="00BC6E05">
        <w:trPr>
          <w:trHeight w:val="668"/>
        </w:trPr>
        <w:tc>
          <w:tcPr>
            <w:tcW w:w="2965" w:type="dxa"/>
            <w:shd w:val="clear" w:color="auto" w:fill="2E74B5" w:themeFill="accent1" w:themeFillShade="BF"/>
            <w:vAlign w:val="center"/>
          </w:tcPr>
          <w:p w14:paraId="3A9C3A4B" w14:textId="77777777" w:rsidR="005C0123" w:rsidRPr="00760B13" w:rsidRDefault="005C0123" w:rsidP="0074187B">
            <w:pPr>
              <w:rPr>
                <w:rFonts w:ascii="Calibri" w:hAnsi="Calibri" w:cs="Calibri"/>
                <w:color w:val="FFFFFF" w:themeColor="background1"/>
              </w:rPr>
            </w:pPr>
            <w:r w:rsidRPr="00760B13">
              <w:rPr>
                <w:rFonts w:ascii="Calibri" w:hAnsi="Calibri" w:cs="Calibri"/>
                <w:color w:val="FFFFFF" w:themeColor="background1"/>
              </w:rPr>
              <w:t>Distance from Adjacent Running Lane</w:t>
            </w:r>
          </w:p>
        </w:tc>
        <w:tc>
          <w:tcPr>
            <w:tcW w:w="6804" w:type="dxa"/>
            <w:vAlign w:val="center"/>
          </w:tcPr>
          <w:p w14:paraId="16751BFA" w14:textId="77777777" w:rsidR="005C0123" w:rsidRPr="00760B13" w:rsidRDefault="005C0123" w:rsidP="0074187B">
            <w:pPr>
              <w:rPr>
                <w:rFonts w:ascii="Calibri" w:hAnsi="Calibri" w:cs="Calibri"/>
                <w:i/>
                <w:iCs/>
                <w:highlight w:val="lightGray"/>
              </w:rPr>
            </w:pPr>
            <w:r w:rsidRPr="00760B13">
              <w:rPr>
                <w:rFonts w:ascii="Calibri" w:hAnsi="Calibri" w:cs="Calibri"/>
                <w:i/>
                <w:iCs/>
                <w:highlight w:val="lightGray"/>
              </w:rPr>
              <w:t>[Distance from Barrier to nearest running lane]</w:t>
            </w:r>
          </w:p>
        </w:tc>
      </w:tr>
      <w:tr w:rsidR="005C0123" w:rsidRPr="00760B13" w14:paraId="4F4F7A15" w14:textId="77777777" w:rsidTr="00BC6E05">
        <w:trPr>
          <w:trHeight w:val="668"/>
        </w:trPr>
        <w:tc>
          <w:tcPr>
            <w:tcW w:w="2965" w:type="dxa"/>
            <w:shd w:val="clear" w:color="auto" w:fill="2E74B5" w:themeFill="accent1" w:themeFillShade="BF"/>
            <w:vAlign w:val="center"/>
          </w:tcPr>
          <w:p w14:paraId="2A6EAA48" w14:textId="77777777" w:rsidR="005C0123" w:rsidRPr="00760B13" w:rsidRDefault="005C0123" w:rsidP="0074187B">
            <w:pPr>
              <w:rPr>
                <w:rFonts w:ascii="Calibri" w:hAnsi="Calibri" w:cs="Calibri"/>
                <w:color w:val="FFFFFF" w:themeColor="background1"/>
              </w:rPr>
            </w:pPr>
            <w:r w:rsidRPr="00760B13">
              <w:rPr>
                <w:rFonts w:ascii="Calibri" w:hAnsi="Calibri" w:cs="Calibri"/>
                <w:color w:val="FFFFFF" w:themeColor="background1"/>
              </w:rPr>
              <w:t>Construction of Adjacent Verge</w:t>
            </w:r>
          </w:p>
        </w:tc>
        <w:tc>
          <w:tcPr>
            <w:tcW w:w="6804" w:type="dxa"/>
            <w:vAlign w:val="center"/>
          </w:tcPr>
          <w:p w14:paraId="7287658B" w14:textId="77777777" w:rsidR="005C0123" w:rsidRPr="00760B13" w:rsidRDefault="005C0123" w:rsidP="0074187B">
            <w:pPr>
              <w:rPr>
                <w:rFonts w:ascii="Calibri" w:hAnsi="Calibri" w:cs="Calibri"/>
                <w:i/>
                <w:iCs/>
                <w:highlight w:val="lightGray"/>
              </w:rPr>
            </w:pPr>
            <w:r w:rsidRPr="00760B13">
              <w:rPr>
                <w:rFonts w:ascii="Calibri" w:hAnsi="Calibri" w:cs="Calibri"/>
                <w:i/>
                <w:iCs/>
                <w:highlight w:val="lightGray"/>
              </w:rPr>
              <w:t>[Grass / Hardened / Filter Drain / V-Channel etc.]</w:t>
            </w:r>
          </w:p>
        </w:tc>
      </w:tr>
      <w:tr w:rsidR="005C0123" w:rsidRPr="00760B13" w14:paraId="1A8320AC" w14:textId="77777777" w:rsidTr="00BC6E05">
        <w:trPr>
          <w:trHeight w:val="668"/>
        </w:trPr>
        <w:tc>
          <w:tcPr>
            <w:tcW w:w="2965" w:type="dxa"/>
            <w:shd w:val="clear" w:color="auto" w:fill="2E74B5" w:themeFill="accent1" w:themeFillShade="BF"/>
            <w:vAlign w:val="center"/>
          </w:tcPr>
          <w:p w14:paraId="370B69BF" w14:textId="77777777" w:rsidR="005C0123" w:rsidRPr="00760B13" w:rsidRDefault="005C0123" w:rsidP="0074187B">
            <w:pPr>
              <w:rPr>
                <w:rFonts w:ascii="Calibri" w:hAnsi="Calibri" w:cs="Calibri"/>
                <w:color w:val="FFFFFF" w:themeColor="background1"/>
              </w:rPr>
            </w:pPr>
            <w:r w:rsidRPr="00760B13">
              <w:rPr>
                <w:rFonts w:ascii="Calibri" w:hAnsi="Calibri" w:cs="Calibri"/>
                <w:color w:val="FFFFFF" w:themeColor="background1"/>
              </w:rPr>
              <w:t>Number of Running Lanes</w:t>
            </w:r>
          </w:p>
        </w:tc>
        <w:tc>
          <w:tcPr>
            <w:tcW w:w="6804" w:type="dxa"/>
            <w:vAlign w:val="center"/>
          </w:tcPr>
          <w:p w14:paraId="4BE4905D" w14:textId="77777777" w:rsidR="005C0123" w:rsidRPr="00760B13" w:rsidRDefault="005C0123" w:rsidP="0074187B">
            <w:pPr>
              <w:rPr>
                <w:rFonts w:ascii="Calibri" w:hAnsi="Calibri" w:cs="Calibri"/>
                <w:i/>
                <w:iCs/>
                <w:highlight w:val="lightGray"/>
              </w:rPr>
            </w:pPr>
            <w:r w:rsidRPr="00760B13">
              <w:rPr>
                <w:rFonts w:ascii="Calibri" w:hAnsi="Calibri" w:cs="Calibri"/>
                <w:i/>
                <w:iCs/>
                <w:highlight w:val="lightGray"/>
              </w:rPr>
              <w:t>[Number of Running Lanes adjacent to barrier]</w:t>
            </w:r>
          </w:p>
        </w:tc>
      </w:tr>
      <w:tr w:rsidR="005C0123" w:rsidRPr="00760B13" w14:paraId="1BA72ECA" w14:textId="77777777" w:rsidTr="00BC6E05">
        <w:trPr>
          <w:trHeight w:val="668"/>
        </w:trPr>
        <w:tc>
          <w:tcPr>
            <w:tcW w:w="2965" w:type="dxa"/>
            <w:shd w:val="clear" w:color="auto" w:fill="2E74B5" w:themeFill="accent1" w:themeFillShade="BF"/>
            <w:vAlign w:val="center"/>
          </w:tcPr>
          <w:p w14:paraId="338914A4" w14:textId="77777777" w:rsidR="005C0123" w:rsidRPr="00760B13" w:rsidRDefault="005C0123" w:rsidP="0074187B">
            <w:pPr>
              <w:rPr>
                <w:rFonts w:ascii="Calibri" w:hAnsi="Calibri" w:cs="Calibri"/>
                <w:color w:val="FFFFFF" w:themeColor="background1"/>
              </w:rPr>
            </w:pPr>
            <w:r w:rsidRPr="00760B13">
              <w:rPr>
                <w:rFonts w:ascii="Calibri" w:hAnsi="Calibri" w:cs="Calibri"/>
                <w:color w:val="FFFFFF" w:themeColor="background1"/>
              </w:rPr>
              <w:t>Hard Shoulder Details</w:t>
            </w:r>
          </w:p>
        </w:tc>
        <w:tc>
          <w:tcPr>
            <w:tcW w:w="6804" w:type="dxa"/>
            <w:vAlign w:val="center"/>
          </w:tcPr>
          <w:p w14:paraId="2CE9AD39" w14:textId="77777777" w:rsidR="005C0123" w:rsidRPr="00760B13" w:rsidRDefault="005C0123" w:rsidP="0074187B">
            <w:pPr>
              <w:rPr>
                <w:rFonts w:ascii="Calibri" w:hAnsi="Calibri" w:cs="Calibri"/>
                <w:i/>
                <w:iCs/>
                <w:highlight w:val="lightGray"/>
              </w:rPr>
            </w:pPr>
            <w:r w:rsidRPr="00760B13">
              <w:rPr>
                <w:rFonts w:ascii="Calibri" w:hAnsi="Calibri" w:cs="Calibri"/>
                <w:i/>
                <w:iCs/>
                <w:highlight w:val="lightGray"/>
              </w:rPr>
              <w:t>[Details of any hard shoulder present – Width, any other features]</w:t>
            </w:r>
          </w:p>
        </w:tc>
      </w:tr>
      <w:tr w:rsidR="005C0123" w:rsidRPr="00760B13" w14:paraId="49311764" w14:textId="77777777" w:rsidTr="00BC6E05">
        <w:trPr>
          <w:trHeight w:val="668"/>
        </w:trPr>
        <w:tc>
          <w:tcPr>
            <w:tcW w:w="2965" w:type="dxa"/>
            <w:shd w:val="clear" w:color="auto" w:fill="2E74B5" w:themeFill="accent1" w:themeFillShade="BF"/>
            <w:vAlign w:val="center"/>
          </w:tcPr>
          <w:p w14:paraId="77BAAF01" w14:textId="77777777" w:rsidR="005C0123" w:rsidRPr="00760B13" w:rsidRDefault="005C0123" w:rsidP="0074187B">
            <w:pPr>
              <w:rPr>
                <w:rFonts w:ascii="Calibri" w:hAnsi="Calibri" w:cs="Calibri"/>
                <w:color w:val="FFFFFF" w:themeColor="background1"/>
              </w:rPr>
            </w:pPr>
            <w:r w:rsidRPr="00760B13">
              <w:rPr>
                <w:rFonts w:ascii="Calibri" w:hAnsi="Calibri" w:cs="Calibri"/>
                <w:color w:val="FFFFFF" w:themeColor="background1"/>
              </w:rPr>
              <w:t>Slip Roads Present</w:t>
            </w:r>
          </w:p>
        </w:tc>
        <w:tc>
          <w:tcPr>
            <w:tcW w:w="6804" w:type="dxa"/>
            <w:vAlign w:val="center"/>
          </w:tcPr>
          <w:p w14:paraId="4FD8BF56" w14:textId="77777777" w:rsidR="005C0123" w:rsidRPr="00760B13" w:rsidRDefault="005C0123" w:rsidP="0074187B">
            <w:pPr>
              <w:rPr>
                <w:rFonts w:ascii="Calibri" w:hAnsi="Calibri" w:cs="Calibri"/>
                <w:i/>
                <w:iCs/>
                <w:highlight w:val="lightGray"/>
              </w:rPr>
            </w:pPr>
            <w:r w:rsidRPr="00760B13">
              <w:rPr>
                <w:rFonts w:ascii="Calibri" w:hAnsi="Calibri" w:cs="Calibri"/>
                <w:i/>
                <w:iCs/>
                <w:highlight w:val="lightGray"/>
              </w:rPr>
              <w:t>[Details of any diverging/merging slip roads present at the location]</w:t>
            </w:r>
          </w:p>
        </w:tc>
      </w:tr>
      <w:tr w:rsidR="005C0123" w:rsidRPr="00760B13" w14:paraId="13EDEC91" w14:textId="77777777" w:rsidTr="00BC6E05">
        <w:trPr>
          <w:trHeight w:val="668"/>
        </w:trPr>
        <w:tc>
          <w:tcPr>
            <w:tcW w:w="2965" w:type="dxa"/>
            <w:shd w:val="clear" w:color="auto" w:fill="2E74B5" w:themeFill="accent1" w:themeFillShade="BF"/>
            <w:vAlign w:val="center"/>
          </w:tcPr>
          <w:p w14:paraId="7B5B264D" w14:textId="77777777" w:rsidR="005C0123" w:rsidRPr="00760B13" w:rsidRDefault="005C0123" w:rsidP="0074187B">
            <w:pPr>
              <w:rPr>
                <w:rFonts w:ascii="Calibri" w:hAnsi="Calibri" w:cs="Calibri"/>
                <w:color w:val="FFFFFF" w:themeColor="background1"/>
              </w:rPr>
            </w:pPr>
            <w:r w:rsidRPr="00760B13">
              <w:rPr>
                <w:rFonts w:ascii="Calibri" w:hAnsi="Calibri" w:cs="Calibri"/>
                <w:color w:val="FFFFFF" w:themeColor="background1"/>
              </w:rPr>
              <w:t>Large Hatching Areas</w:t>
            </w:r>
          </w:p>
        </w:tc>
        <w:tc>
          <w:tcPr>
            <w:tcW w:w="6804" w:type="dxa"/>
            <w:vAlign w:val="center"/>
          </w:tcPr>
          <w:p w14:paraId="72D9430B" w14:textId="77777777" w:rsidR="005C0123" w:rsidRPr="00760B13" w:rsidRDefault="005C0123" w:rsidP="0074187B">
            <w:pPr>
              <w:rPr>
                <w:rFonts w:ascii="Calibri" w:hAnsi="Calibri" w:cs="Calibri"/>
                <w:i/>
                <w:iCs/>
                <w:highlight w:val="lightGray"/>
              </w:rPr>
            </w:pPr>
            <w:r w:rsidRPr="00760B13">
              <w:rPr>
                <w:rFonts w:ascii="Calibri" w:hAnsi="Calibri" w:cs="Calibri"/>
                <w:i/>
                <w:iCs/>
                <w:highlight w:val="lightGray"/>
              </w:rPr>
              <w:t>[Details of any large hatching areas present – for example near diverge/merge tapers]</w:t>
            </w:r>
          </w:p>
        </w:tc>
      </w:tr>
      <w:tr w:rsidR="005C0123" w:rsidRPr="00760B13" w14:paraId="4EC4E279" w14:textId="77777777" w:rsidTr="00BC6E05">
        <w:trPr>
          <w:trHeight w:val="668"/>
        </w:trPr>
        <w:tc>
          <w:tcPr>
            <w:tcW w:w="2965" w:type="dxa"/>
            <w:shd w:val="clear" w:color="auto" w:fill="2E74B5" w:themeFill="accent1" w:themeFillShade="BF"/>
            <w:vAlign w:val="center"/>
          </w:tcPr>
          <w:p w14:paraId="29993BFC" w14:textId="77777777" w:rsidR="005C0123" w:rsidRPr="00760B13" w:rsidRDefault="005C0123" w:rsidP="0074187B">
            <w:pPr>
              <w:rPr>
                <w:rFonts w:ascii="Calibri" w:hAnsi="Calibri" w:cs="Calibri"/>
                <w:color w:val="FFFFFF" w:themeColor="background1"/>
              </w:rPr>
            </w:pPr>
            <w:r w:rsidRPr="00760B13">
              <w:rPr>
                <w:rFonts w:ascii="Calibri" w:hAnsi="Calibri" w:cs="Calibri"/>
                <w:color w:val="FFFFFF" w:themeColor="background1"/>
              </w:rPr>
              <w:t>Resources Required for Echelon Ploughing</w:t>
            </w:r>
          </w:p>
        </w:tc>
        <w:tc>
          <w:tcPr>
            <w:tcW w:w="6804" w:type="dxa"/>
            <w:vAlign w:val="center"/>
          </w:tcPr>
          <w:p w14:paraId="769F0D0F" w14:textId="77777777" w:rsidR="005C0123" w:rsidRPr="00760B13" w:rsidRDefault="005C0123" w:rsidP="0074187B">
            <w:pPr>
              <w:rPr>
                <w:rFonts w:ascii="Calibri" w:hAnsi="Calibri" w:cs="Calibri"/>
                <w:i/>
                <w:iCs/>
                <w:highlight w:val="lightGray"/>
              </w:rPr>
            </w:pPr>
            <w:r w:rsidRPr="00760B13">
              <w:rPr>
                <w:rFonts w:ascii="Calibri" w:hAnsi="Calibri" w:cs="Calibri"/>
                <w:i/>
                <w:iCs/>
                <w:highlight w:val="lightGray"/>
              </w:rPr>
              <w:t>[Resources required for echelon ploughing including any plant required for bulk clearance]</w:t>
            </w:r>
          </w:p>
        </w:tc>
      </w:tr>
      <w:tr w:rsidR="005C0123" w:rsidRPr="00760B13" w14:paraId="25F73CE3" w14:textId="77777777" w:rsidTr="00BC6E05">
        <w:trPr>
          <w:trHeight w:val="668"/>
        </w:trPr>
        <w:tc>
          <w:tcPr>
            <w:tcW w:w="2965" w:type="dxa"/>
            <w:shd w:val="clear" w:color="auto" w:fill="2E74B5" w:themeFill="accent1" w:themeFillShade="BF"/>
            <w:vAlign w:val="center"/>
          </w:tcPr>
          <w:p w14:paraId="723116B1" w14:textId="77777777" w:rsidR="005C0123" w:rsidRPr="00760B13" w:rsidRDefault="005C0123" w:rsidP="0074187B">
            <w:pPr>
              <w:rPr>
                <w:rFonts w:ascii="Calibri" w:hAnsi="Calibri" w:cs="Calibri"/>
                <w:color w:val="FFFFFF" w:themeColor="background1"/>
              </w:rPr>
            </w:pPr>
            <w:r w:rsidRPr="00760B13">
              <w:rPr>
                <w:rFonts w:ascii="Calibri" w:hAnsi="Calibri" w:cs="Calibri"/>
                <w:color w:val="FFFFFF" w:themeColor="background1"/>
              </w:rPr>
              <w:t>VMS Available</w:t>
            </w:r>
          </w:p>
        </w:tc>
        <w:tc>
          <w:tcPr>
            <w:tcW w:w="6804" w:type="dxa"/>
            <w:vAlign w:val="center"/>
          </w:tcPr>
          <w:p w14:paraId="6040833A" w14:textId="77777777" w:rsidR="005C0123" w:rsidRPr="00760B13" w:rsidRDefault="005C0123" w:rsidP="0074187B">
            <w:pPr>
              <w:rPr>
                <w:rFonts w:ascii="Calibri" w:hAnsi="Calibri" w:cs="Calibri"/>
                <w:i/>
                <w:iCs/>
                <w:highlight w:val="lightGray"/>
              </w:rPr>
            </w:pPr>
            <w:r w:rsidRPr="00760B13">
              <w:rPr>
                <w:rFonts w:ascii="Calibri" w:hAnsi="Calibri" w:cs="Calibri"/>
                <w:i/>
                <w:iCs/>
                <w:highlight w:val="lightGray"/>
              </w:rPr>
              <w:t>[Details of VMS present - Mobile VMS required or barrier in location with permanent VMS]</w:t>
            </w:r>
          </w:p>
        </w:tc>
      </w:tr>
      <w:tr w:rsidR="005C0123" w:rsidRPr="00760B13" w14:paraId="28DAB626" w14:textId="77777777" w:rsidTr="00BC6E05">
        <w:trPr>
          <w:trHeight w:val="668"/>
        </w:trPr>
        <w:tc>
          <w:tcPr>
            <w:tcW w:w="2965" w:type="dxa"/>
            <w:shd w:val="clear" w:color="auto" w:fill="2E74B5" w:themeFill="accent1" w:themeFillShade="BF"/>
            <w:vAlign w:val="center"/>
          </w:tcPr>
          <w:p w14:paraId="18E78AC3" w14:textId="77777777" w:rsidR="005C0123" w:rsidRPr="00760B13" w:rsidRDefault="005C0123" w:rsidP="0074187B">
            <w:pPr>
              <w:rPr>
                <w:rFonts w:ascii="Calibri" w:hAnsi="Calibri" w:cs="Calibri"/>
                <w:color w:val="FFFFFF" w:themeColor="background1"/>
              </w:rPr>
            </w:pPr>
            <w:r w:rsidRPr="00760B13">
              <w:rPr>
                <w:rFonts w:ascii="Calibri" w:hAnsi="Calibri" w:cs="Calibri"/>
                <w:color w:val="FFFFFF" w:themeColor="background1"/>
              </w:rPr>
              <w:t>Additional Non-Dedicated Vehicles</w:t>
            </w:r>
          </w:p>
        </w:tc>
        <w:tc>
          <w:tcPr>
            <w:tcW w:w="6804" w:type="dxa"/>
            <w:vAlign w:val="center"/>
          </w:tcPr>
          <w:p w14:paraId="05C31A75" w14:textId="77777777" w:rsidR="005C0123" w:rsidRPr="00760B13" w:rsidRDefault="005C0123" w:rsidP="0074187B">
            <w:pPr>
              <w:rPr>
                <w:rFonts w:ascii="Calibri" w:hAnsi="Calibri" w:cs="Calibri"/>
                <w:i/>
                <w:iCs/>
                <w:highlight w:val="lightGray"/>
              </w:rPr>
            </w:pPr>
            <w:r w:rsidRPr="00760B13">
              <w:rPr>
                <w:rFonts w:ascii="Calibri" w:hAnsi="Calibri" w:cs="Calibri"/>
                <w:i/>
                <w:iCs/>
                <w:highlight w:val="lightGray"/>
              </w:rPr>
              <w:t>[Details of non-dedicated vehicles that will assist in clearance]</w:t>
            </w:r>
          </w:p>
        </w:tc>
      </w:tr>
      <w:tr w:rsidR="005C0123" w:rsidRPr="00760B13" w14:paraId="0BBDDF9C" w14:textId="77777777" w:rsidTr="00BC6E05">
        <w:trPr>
          <w:trHeight w:val="668"/>
        </w:trPr>
        <w:tc>
          <w:tcPr>
            <w:tcW w:w="2965" w:type="dxa"/>
            <w:shd w:val="clear" w:color="auto" w:fill="2E74B5" w:themeFill="accent1" w:themeFillShade="BF"/>
            <w:vAlign w:val="center"/>
          </w:tcPr>
          <w:p w14:paraId="698A99C2" w14:textId="77777777" w:rsidR="005C0123" w:rsidRPr="00760B13" w:rsidRDefault="005C0123" w:rsidP="0074187B">
            <w:pPr>
              <w:rPr>
                <w:rFonts w:ascii="Calibri" w:hAnsi="Calibri" w:cs="Calibri"/>
                <w:color w:val="FFFFFF" w:themeColor="background1"/>
              </w:rPr>
            </w:pPr>
            <w:r w:rsidRPr="00760B13">
              <w:rPr>
                <w:rFonts w:ascii="Calibri" w:hAnsi="Calibri" w:cs="Calibri"/>
                <w:color w:val="FFFFFF" w:themeColor="background1"/>
              </w:rPr>
              <w:t>Assistance from External Sources</w:t>
            </w:r>
          </w:p>
        </w:tc>
        <w:tc>
          <w:tcPr>
            <w:tcW w:w="6804" w:type="dxa"/>
            <w:vAlign w:val="center"/>
          </w:tcPr>
          <w:p w14:paraId="05398C09" w14:textId="77777777" w:rsidR="005C0123" w:rsidRPr="00760B13" w:rsidRDefault="005C0123" w:rsidP="0074187B">
            <w:pPr>
              <w:rPr>
                <w:rFonts w:ascii="Calibri" w:hAnsi="Calibri" w:cs="Calibri"/>
                <w:i/>
                <w:iCs/>
                <w:highlight w:val="lightGray"/>
              </w:rPr>
            </w:pPr>
            <w:r w:rsidRPr="00760B13">
              <w:rPr>
                <w:rFonts w:ascii="Calibri" w:hAnsi="Calibri" w:cs="Calibri"/>
                <w:i/>
                <w:iCs/>
                <w:highlight w:val="lightGray"/>
              </w:rPr>
              <w:t>[Details of assistance required from such entities as Gardaí etc.]</w:t>
            </w:r>
          </w:p>
        </w:tc>
      </w:tr>
    </w:tbl>
    <w:p w14:paraId="26690778" w14:textId="77777777" w:rsidR="00A04FB8" w:rsidRPr="00760B13" w:rsidRDefault="00A04FB8" w:rsidP="005C0123">
      <w:pPr>
        <w:rPr>
          <w:rFonts w:ascii="Calibri" w:hAnsi="Calibri" w:cs="Calibri"/>
        </w:rPr>
        <w:sectPr w:rsidR="00A04FB8" w:rsidRPr="00760B13" w:rsidSect="0074187B">
          <w:headerReference w:type="default" r:id="rId25"/>
          <w:pgSz w:w="11906" w:h="16838"/>
          <w:pgMar w:top="1418" w:right="851" w:bottom="1247" w:left="1276" w:header="709" w:footer="709" w:gutter="0"/>
          <w:cols w:space="708"/>
          <w:docGrid w:linePitch="360"/>
        </w:sectPr>
      </w:pPr>
    </w:p>
    <w:p w14:paraId="64B0409F" w14:textId="36884FC5" w:rsidR="005C0123" w:rsidRPr="00760B13" w:rsidRDefault="005C0123" w:rsidP="005C0123">
      <w:pPr>
        <w:rPr>
          <w:rFonts w:ascii="Calibri" w:hAnsi="Calibri" w:cs="Calibri"/>
        </w:rPr>
      </w:pPr>
    </w:p>
    <w:p w14:paraId="0B7D3CF7" w14:textId="40B44A96" w:rsidR="0074187B" w:rsidRPr="00760B13" w:rsidRDefault="0074187B" w:rsidP="0074187B">
      <w:pPr>
        <w:rPr>
          <w:rFonts w:ascii="Calibri" w:hAnsi="Calibri" w:cs="Calibri"/>
        </w:rPr>
        <w:sectPr w:rsidR="0074187B" w:rsidRPr="00760B13" w:rsidSect="0074187B">
          <w:pgSz w:w="11906" w:h="16838"/>
          <w:pgMar w:top="1418" w:right="851" w:bottom="1247" w:left="1276" w:header="709" w:footer="709" w:gutter="0"/>
          <w:cols w:space="708"/>
          <w:docGrid w:linePitch="360"/>
        </w:sectPr>
      </w:pPr>
    </w:p>
    <w:p w14:paraId="1E51FC89" w14:textId="77777777" w:rsidR="00767A6B" w:rsidRPr="00760B13" w:rsidRDefault="00767A6B">
      <w:pPr>
        <w:pStyle w:val="TIIReporttext"/>
        <w:rPr>
          <w:rFonts w:ascii="Calibri" w:hAnsi="Calibri" w:cs="Calibri"/>
        </w:rPr>
      </w:pPr>
    </w:p>
    <w:sectPr w:rsidR="00767A6B" w:rsidRPr="00760B13" w:rsidSect="00795F1F">
      <w:headerReference w:type="default" r:id="rId26"/>
      <w:footerReference w:type="default" r:id="rId27"/>
      <w:pgSz w:w="11906" w:h="16838"/>
      <w:pgMar w:top="1418" w:right="851" w:bottom="1247" w:left="1276"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F6385" w14:textId="77777777" w:rsidR="004B126C" w:rsidRDefault="004B126C" w:rsidP="000065A0">
      <w:pPr>
        <w:spacing w:after="0" w:line="240" w:lineRule="auto"/>
      </w:pPr>
      <w:r>
        <w:separator/>
      </w:r>
    </w:p>
  </w:endnote>
  <w:endnote w:type="continuationSeparator" w:id="0">
    <w:p w14:paraId="4046BCFA" w14:textId="77777777" w:rsidR="004B126C" w:rsidRDefault="004B126C" w:rsidP="000065A0">
      <w:pPr>
        <w:spacing w:after="0" w:line="240" w:lineRule="auto"/>
      </w:pPr>
      <w:r>
        <w:continuationSeparator/>
      </w:r>
    </w:p>
  </w:endnote>
  <w:endnote w:type="continuationNotice" w:id="1">
    <w:p w14:paraId="66D6E5C2" w14:textId="77777777" w:rsidR="004B126C" w:rsidRDefault="004B12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utiger LT 45 Light">
    <w:altName w:val="Calibri"/>
    <w:panose1 w:val="00000000000000000000"/>
    <w:charset w:val="00"/>
    <w:family w:val="swiss"/>
    <w:notTrueType/>
    <w:pitch w:val="default"/>
    <w:sig w:usb0="00000003" w:usb1="00000000"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A185B" w14:textId="77777777" w:rsidR="00C8051B" w:rsidRDefault="00C80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94DE6" w14:textId="39DC85D5" w:rsidR="00DF107B" w:rsidRPr="00DF107B" w:rsidRDefault="006F7813" w:rsidP="00DF107B">
    <w:pPr>
      <w:pStyle w:val="Footer"/>
      <w:jc w:val="center"/>
      <w:rPr>
        <w:lang w:val="en-US"/>
      </w:rPr>
    </w:pPr>
    <w:r>
      <w:rPr>
        <w:lang w:val="en-US"/>
      </w:rPr>
      <w:fldChar w:fldCharType="begin"/>
    </w:r>
    <w:r>
      <w:rPr>
        <w:lang w:val="en-US"/>
      </w:rPr>
      <w:instrText xml:space="preserve"> Page </w:instrText>
    </w:r>
    <w:r>
      <w:rPr>
        <w:lang w:val="en-US"/>
      </w:rPr>
      <w:fldChar w:fldCharType="separate"/>
    </w:r>
    <w:r>
      <w:rPr>
        <w:noProof/>
        <w:lang w:val="en-US"/>
      </w:rPr>
      <w:t>1</w:t>
    </w:r>
    <w:r>
      <w:rPr>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6DC3" w14:textId="34AB53A2" w:rsidR="00DF107B" w:rsidRDefault="00DF107B" w:rsidP="00DF107B">
    <w:pPr>
      <w:pStyle w:val="Footer"/>
      <w:tabs>
        <w:tab w:val="clear" w:pos="4513"/>
        <w:tab w:val="clear" w:pos="9026"/>
        <w:tab w:val="left" w:pos="7600"/>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CCB7" w14:textId="662379CA" w:rsidR="008D7695" w:rsidRPr="007343AC" w:rsidRDefault="007343AC" w:rsidP="007343AC">
    <w:pPr>
      <w:pStyle w:val="Footer"/>
      <w:jc w:val="center"/>
      <w:rPr>
        <w:lang w:val="en-US"/>
      </w:rPr>
    </w:pPr>
    <w:r>
      <w:rPr>
        <w:lang w:val="en-US"/>
      </w:rPr>
      <w:fldChar w:fldCharType="begin"/>
    </w:r>
    <w:r>
      <w:rPr>
        <w:lang w:val="en-US"/>
      </w:rPr>
      <w:instrText xml:space="preserve"> Page </w:instrText>
    </w:r>
    <w:r>
      <w:rPr>
        <w:lang w:val="en-US"/>
      </w:rPr>
      <w:fldChar w:fldCharType="separate"/>
    </w:r>
    <w:r>
      <w:rPr>
        <w:noProof/>
        <w:lang w:val="en-US"/>
      </w:rPr>
      <w:t>1</w:t>
    </w:r>
    <w:r>
      <w:rPr>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D1E8" w14:textId="77777777" w:rsidR="008D7695" w:rsidRPr="00010A74" w:rsidRDefault="008D7695" w:rsidP="00010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D2774" w14:textId="77777777" w:rsidR="004B126C" w:rsidRDefault="004B126C" w:rsidP="000065A0">
      <w:pPr>
        <w:spacing w:after="0" w:line="240" w:lineRule="auto"/>
      </w:pPr>
      <w:r>
        <w:separator/>
      </w:r>
    </w:p>
  </w:footnote>
  <w:footnote w:type="continuationSeparator" w:id="0">
    <w:p w14:paraId="76D1A771" w14:textId="77777777" w:rsidR="004B126C" w:rsidRDefault="004B126C" w:rsidP="000065A0">
      <w:pPr>
        <w:spacing w:after="0" w:line="240" w:lineRule="auto"/>
      </w:pPr>
      <w:r>
        <w:continuationSeparator/>
      </w:r>
    </w:p>
  </w:footnote>
  <w:footnote w:type="continuationNotice" w:id="1">
    <w:p w14:paraId="102CBA66" w14:textId="77777777" w:rsidR="004B126C" w:rsidRDefault="004B12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83BE1" w14:textId="77777777" w:rsidR="00C8051B" w:rsidRDefault="00C805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8956" w14:textId="77777777" w:rsidR="00C8051B" w:rsidRDefault="00C805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DDACF" w14:textId="13493F47" w:rsidR="008D7695" w:rsidRDefault="00DF107B">
    <w:pPr>
      <w:pStyle w:val="Header"/>
    </w:pPr>
    <w:r w:rsidRPr="00EC0F46">
      <w:rPr>
        <w:noProof/>
        <w:lang w:val="en-IE" w:eastAsia="en-IE"/>
      </w:rPr>
      <w:drawing>
        <wp:anchor distT="0" distB="0" distL="114300" distR="114300" simplePos="0" relativeHeight="251660800" behindDoc="1" locked="0" layoutInCell="1" allowOverlap="1" wp14:anchorId="7C0D3CF6" wp14:editId="7A7C8ACB">
          <wp:simplePos x="0" y="0"/>
          <wp:positionH relativeFrom="column">
            <wp:posOffset>-861060</wp:posOffset>
          </wp:positionH>
          <wp:positionV relativeFrom="paragraph">
            <wp:posOffset>-697230</wp:posOffset>
          </wp:positionV>
          <wp:extent cx="8069580" cy="11412559"/>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II_ReportCover_Border_FrontPage_A4_01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69580" cy="1141255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D31FD" w14:textId="77777777" w:rsidR="008D7695" w:rsidRPr="00F30ED4" w:rsidRDefault="008D7695" w:rsidP="00185A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599E" w14:textId="77777777" w:rsidR="008D7695" w:rsidRPr="0084255D" w:rsidRDefault="008D7695" w:rsidP="0084255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4EAB" w14:textId="77777777" w:rsidR="008D7695" w:rsidRPr="008F12D5" w:rsidRDefault="008D7695" w:rsidP="008F12D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8923" w14:textId="77777777" w:rsidR="008D7695" w:rsidRPr="0084255D" w:rsidRDefault="008D7695" w:rsidP="0084255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EE969" w14:textId="77777777" w:rsidR="008D7695" w:rsidRPr="002C19E0" w:rsidRDefault="008D7695" w:rsidP="00185AE0">
    <w:pPr>
      <w:pStyle w:val="Header"/>
      <w:rPr>
        <w:lang w:val="fr-FR"/>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B1129" w14:textId="6B34693B" w:rsidR="008D7695" w:rsidRPr="00010A74" w:rsidRDefault="00FE424A" w:rsidP="00010A74">
    <w:pPr>
      <w:pStyle w:val="Header"/>
    </w:pPr>
    <w:r w:rsidRPr="000D4D56">
      <w:rPr>
        <w:rFonts w:cstheme="minorHAnsi"/>
        <w:noProof/>
        <w:lang w:val="en-IE" w:eastAsia="en-IE"/>
      </w:rPr>
      <w:drawing>
        <wp:anchor distT="0" distB="0" distL="114300" distR="114300" simplePos="0" relativeHeight="251662848" behindDoc="1" locked="0" layoutInCell="1" allowOverlap="1" wp14:anchorId="54B5E63B" wp14:editId="55A3E641">
          <wp:simplePos x="0" y="0"/>
          <wp:positionH relativeFrom="column">
            <wp:posOffset>-1060450</wp:posOffset>
          </wp:positionH>
          <wp:positionV relativeFrom="paragraph">
            <wp:posOffset>-699135</wp:posOffset>
          </wp:positionV>
          <wp:extent cx="7820810" cy="11061181"/>
          <wp:effectExtent l="0" t="0" r="889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I_ReportCover_Border_BackPage_A4_01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20810" cy="1106118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258A"/>
    <w:multiLevelType w:val="hybridMultilevel"/>
    <w:tmpl w:val="94E48E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790D8B"/>
    <w:multiLevelType w:val="hybridMultilevel"/>
    <w:tmpl w:val="8BCEF7E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7DD3A39"/>
    <w:multiLevelType w:val="hybridMultilevel"/>
    <w:tmpl w:val="C9B6D83E"/>
    <w:lvl w:ilvl="0" w:tplc="5B30D904">
      <w:start w:val="1"/>
      <w:numFmt w:val="decimal"/>
      <w:pStyle w:val="MMReportText"/>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8C8689C"/>
    <w:multiLevelType w:val="hybridMultilevel"/>
    <w:tmpl w:val="FCE0D668"/>
    <w:lvl w:ilvl="0" w:tplc="362A3EB6">
      <w:start w:val="1"/>
      <w:numFmt w:val="lowerRoman"/>
      <w:pStyle w:val="RomanNumeralListing"/>
      <w:lvlText w:val="%1."/>
      <w:lvlJc w:val="left"/>
      <w:pPr>
        <w:ind w:left="4479" w:hanging="360"/>
      </w:pPr>
      <w:rPr>
        <w:rFonts w:hint="default"/>
      </w:rPr>
    </w:lvl>
    <w:lvl w:ilvl="1" w:tplc="18090019" w:tentative="1">
      <w:start w:val="1"/>
      <w:numFmt w:val="lowerLetter"/>
      <w:lvlText w:val="%2."/>
      <w:lvlJc w:val="left"/>
      <w:pPr>
        <w:ind w:left="5199" w:hanging="360"/>
      </w:pPr>
    </w:lvl>
    <w:lvl w:ilvl="2" w:tplc="1809001B" w:tentative="1">
      <w:start w:val="1"/>
      <w:numFmt w:val="lowerRoman"/>
      <w:lvlText w:val="%3."/>
      <w:lvlJc w:val="right"/>
      <w:pPr>
        <w:ind w:left="5919" w:hanging="180"/>
      </w:pPr>
    </w:lvl>
    <w:lvl w:ilvl="3" w:tplc="1809000F" w:tentative="1">
      <w:start w:val="1"/>
      <w:numFmt w:val="decimal"/>
      <w:lvlText w:val="%4."/>
      <w:lvlJc w:val="left"/>
      <w:pPr>
        <w:ind w:left="6639" w:hanging="360"/>
      </w:pPr>
    </w:lvl>
    <w:lvl w:ilvl="4" w:tplc="18090019" w:tentative="1">
      <w:start w:val="1"/>
      <w:numFmt w:val="lowerLetter"/>
      <w:lvlText w:val="%5."/>
      <w:lvlJc w:val="left"/>
      <w:pPr>
        <w:ind w:left="7359" w:hanging="360"/>
      </w:pPr>
    </w:lvl>
    <w:lvl w:ilvl="5" w:tplc="1809001B" w:tentative="1">
      <w:start w:val="1"/>
      <w:numFmt w:val="lowerRoman"/>
      <w:lvlText w:val="%6."/>
      <w:lvlJc w:val="right"/>
      <w:pPr>
        <w:ind w:left="8079" w:hanging="180"/>
      </w:pPr>
    </w:lvl>
    <w:lvl w:ilvl="6" w:tplc="1809000F" w:tentative="1">
      <w:start w:val="1"/>
      <w:numFmt w:val="decimal"/>
      <w:lvlText w:val="%7."/>
      <w:lvlJc w:val="left"/>
      <w:pPr>
        <w:ind w:left="8799" w:hanging="360"/>
      </w:pPr>
    </w:lvl>
    <w:lvl w:ilvl="7" w:tplc="18090019" w:tentative="1">
      <w:start w:val="1"/>
      <w:numFmt w:val="lowerLetter"/>
      <w:lvlText w:val="%8."/>
      <w:lvlJc w:val="left"/>
      <w:pPr>
        <w:ind w:left="9519" w:hanging="360"/>
      </w:pPr>
    </w:lvl>
    <w:lvl w:ilvl="8" w:tplc="1809001B" w:tentative="1">
      <w:start w:val="1"/>
      <w:numFmt w:val="lowerRoman"/>
      <w:lvlText w:val="%9."/>
      <w:lvlJc w:val="right"/>
      <w:pPr>
        <w:ind w:left="10239" w:hanging="180"/>
      </w:pPr>
    </w:lvl>
  </w:abstractNum>
  <w:abstractNum w:abstractNumId="4" w15:restartNumberingAfterBreak="0">
    <w:nsid w:val="1C397CCE"/>
    <w:multiLevelType w:val="hybridMultilevel"/>
    <w:tmpl w:val="90CC66FE"/>
    <w:lvl w:ilvl="0" w:tplc="0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CB20DE6"/>
    <w:multiLevelType w:val="hybridMultilevel"/>
    <w:tmpl w:val="9EE08D8C"/>
    <w:lvl w:ilvl="0" w:tplc="C1A6A2B4">
      <w:start w:val="1"/>
      <w:numFmt w:val="bullet"/>
      <w:pStyle w:val="TIIBulletListLevel2"/>
      <w:lvlText w:val="−"/>
      <w:lvlJc w:val="left"/>
      <w:pPr>
        <w:ind w:left="1996" w:hanging="360"/>
      </w:pPr>
      <w:rPr>
        <w:rFonts w:ascii="Times New Roman" w:hAnsi="Times New Roman" w:cs="Times New Roman" w:hint="default"/>
      </w:rPr>
    </w:lvl>
    <w:lvl w:ilvl="1" w:tplc="18090003" w:tentative="1">
      <w:start w:val="1"/>
      <w:numFmt w:val="bullet"/>
      <w:lvlText w:val="o"/>
      <w:lvlJc w:val="left"/>
      <w:pPr>
        <w:ind w:left="2716" w:hanging="360"/>
      </w:pPr>
      <w:rPr>
        <w:rFonts w:ascii="Courier New" w:hAnsi="Courier New" w:cs="Courier New" w:hint="default"/>
      </w:rPr>
    </w:lvl>
    <w:lvl w:ilvl="2" w:tplc="18090005" w:tentative="1">
      <w:start w:val="1"/>
      <w:numFmt w:val="bullet"/>
      <w:lvlText w:val=""/>
      <w:lvlJc w:val="left"/>
      <w:pPr>
        <w:ind w:left="3436" w:hanging="360"/>
      </w:pPr>
      <w:rPr>
        <w:rFonts w:ascii="Wingdings" w:hAnsi="Wingdings" w:hint="default"/>
      </w:rPr>
    </w:lvl>
    <w:lvl w:ilvl="3" w:tplc="18090001" w:tentative="1">
      <w:start w:val="1"/>
      <w:numFmt w:val="bullet"/>
      <w:lvlText w:val=""/>
      <w:lvlJc w:val="left"/>
      <w:pPr>
        <w:ind w:left="4156" w:hanging="360"/>
      </w:pPr>
      <w:rPr>
        <w:rFonts w:ascii="Symbol" w:hAnsi="Symbol" w:hint="default"/>
      </w:rPr>
    </w:lvl>
    <w:lvl w:ilvl="4" w:tplc="18090003" w:tentative="1">
      <w:start w:val="1"/>
      <w:numFmt w:val="bullet"/>
      <w:lvlText w:val="o"/>
      <w:lvlJc w:val="left"/>
      <w:pPr>
        <w:ind w:left="4876" w:hanging="360"/>
      </w:pPr>
      <w:rPr>
        <w:rFonts w:ascii="Courier New" w:hAnsi="Courier New" w:cs="Courier New" w:hint="default"/>
      </w:rPr>
    </w:lvl>
    <w:lvl w:ilvl="5" w:tplc="18090005" w:tentative="1">
      <w:start w:val="1"/>
      <w:numFmt w:val="bullet"/>
      <w:lvlText w:val=""/>
      <w:lvlJc w:val="left"/>
      <w:pPr>
        <w:ind w:left="5596" w:hanging="360"/>
      </w:pPr>
      <w:rPr>
        <w:rFonts w:ascii="Wingdings" w:hAnsi="Wingdings" w:hint="default"/>
      </w:rPr>
    </w:lvl>
    <w:lvl w:ilvl="6" w:tplc="18090001" w:tentative="1">
      <w:start w:val="1"/>
      <w:numFmt w:val="bullet"/>
      <w:lvlText w:val=""/>
      <w:lvlJc w:val="left"/>
      <w:pPr>
        <w:ind w:left="6316" w:hanging="360"/>
      </w:pPr>
      <w:rPr>
        <w:rFonts w:ascii="Symbol" w:hAnsi="Symbol" w:hint="default"/>
      </w:rPr>
    </w:lvl>
    <w:lvl w:ilvl="7" w:tplc="18090003" w:tentative="1">
      <w:start w:val="1"/>
      <w:numFmt w:val="bullet"/>
      <w:lvlText w:val="o"/>
      <w:lvlJc w:val="left"/>
      <w:pPr>
        <w:ind w:left="7036" w:hanging="360"/>
      </w:pPr>
      <w:rPr>
        <w:rFonts w:ascii="Courier New" w:hAnsi="Courier New" w:cs="Courier New" w:hint="default"/>
      </w:rPr>
    </w:lvl>
    <w:lvl w:ilvl="8" w:tplc="18090005" w:tentative="1">
      <w:start w:val="1"/>
      <w:numFmt w:val="bullet"/>
      <w:lvlText w:val=""/>
      <w:lvlJc w:val="left"/>
      <w:pPr>
        <w:ind w:left="7756" w:hanging="360"/>
      </w:pPr>
      <w:rPr>
        <w:rFonts w:ascii="Wingdings" w:hAnsi="Wingdings" w:hint="default"/>
      </w:rPr>
    </w:lvl>
  </w:abstractNum>
  <w:abstractNum w:abstractNumId="6" w15:restartNumberingAfterBreak="0">
    <w:nsid w:val="218C412F"/>
    <w:multiLevelType w:val="multilevel"/>
    <w:tmpl w:val="1809001D"/>
    <w:styleLink w:val="TIITableLists"/>
    <w:lvl w:ilvl="0">
      <w:start w:val="1"/>
      <w:numFmt w:val="decimal"/>
      <w:lvlText w:val="%1)"/>
      <w:lvlJc w:val="left"/>
      <w:pPr>
        <w:ind w:left="360" w:hanging="360"/>
      </w:pPr>
      <w:rPr>
        <w:rFonts w:ascii="Arial" w:hAnsi="Arial"/>
        <w:b/>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2816F6"/>
    <w:multiLevelType w:val="multilevel"/>
    <w:tmpl w:val="37CAAC24"/>
    <w:lvl w:ilvl="0">
      <w:start w:val="1"/>
      <w:numFmt w:val="decimal"/>
      <w:lvlText w:val="%1."/>
      <w:lvlJc w:val="left"/>
      <w:pPr>
        <w:ind w:left="1134" w:hanging="1134"/>
      </w:pPr>
      <w:rPr>
        <w:rFonts w:ascii="Arial Bold" w:hAnsi="Arial Bold" w:hint="default"/>
        <w:b/>
        <w:bCs w:val="0"/>
        <w:i w:val="0"/>
        <w:iCs w:val="0"/>
        <w:caps w:val="0"/>
        <w:smallCaps w:val="0"/>
        <w:strike w:val="0"/>
        <w:dstrike w:val="0"/>
        <w:vanish w:val="0"/>
        <w:color w:val="000000" w:themeColor="text1"/>
        <w:spacing w:val="0"/>
        <w:kern w:val="0"/>
        <w:position w:val="0"/>
        <w:sz w:val="36"/>
        <w:u w:val="none"/>
        <w:effect w:val="none"/>
        <w:vertAlign w:val="baseline"/>
        <w:em w:val="none"/>
        <w14:ligatures w14:val="none"/>
        <w14:numForm w14:val="default"/>
        <w14:numSpacing w14:val="default"/>
        <w14:stylisticSets/>
        <w14:cntxtAlts w14:val="0"/>
      </w:rPr>
    </w:lvl>
    <w:lvl w:ilvl="1">
      <w:start w:val="1"/>
      <w:numFmt w:val="decimal"/>
      <w:isLgl/>
      <w:lvlText w:val="%1.%2"/>
      <w:lvlJc w:val="left"/>
      <w:pPr>
        <w:ind w:left="1134" w:hanging="1134"/>
      </w:pPr>
      <w:rPr>
        <w:rFonts w:ascii="Arial Bold" w:hAnsi="Arial Bold" w:hint="default"/>
        <w:b/>
        <w:i w:val="0"/>
        <w:color w:val="000000" w:themeColor="text1"/>
        <w:sz w:val="28"/>
      </w:rPr>
    </w:lvl>
    <w:lvl w:ilvl="2">
      <w:start w:val="1"/>
      <w:numFmt w:val="decimal"/>
      <w:isLgl/>
      <w:lvlText w:val="%1.%2.%3"/>
      <w:lvlJc w:val="left"/>
      <w:pPr>
        <w:ind w:left="1134" w:hanging="1134"/>
      </w:pPr>
      <w:rPr>
        <w:rFonts w:ascii="Arial Bold" w:hAnsi="Arial Bold" w:hint="default"/>
        <w:b/>
        <w:i w:val="0"/>
        <w:color w:val="000000" w:themeColor="text1"/>
        <w:sz w:val="24"/>
      </w:rPr>
    </w:lvl>
    <w:lvl w:ilvl="3">
      <w:start w:val="1"/>
      <w:numFmt w:val="decimal"/>
      <w:pStyle w:val="Heading4"/>
      <w:isLgl/>
      <w:lvlText w:val="%1.%2.%3.%4"/>
      <w:lvlJc w:val="left"/>
      <w:pPr>
        <w:ind w:left="1134" w:hanging="1134"/>
      </w:pPr>
      <w:rPr>
        <w:rFonts w:ascii="Arial Bold" w:hAnsi="Arial Bold" w:hint="default"/>
        <w:b/>
        <w:i w:val="0"/>
        <w:color w:val="000000" w:themeColor="text1"/>
        <w:sz w:val="24"/>
      </w:rPr>
    </w:lvl>
    <w:lvl w:ilvl="4">
      <w:start w:val="1"/>
      <w:numFmt w:val="decimal"/>
      <w:isLgl/>
      <w:lvlText w:val="%1.%2.%3.%4.%5"/>
      <w:lvlJc w:val="left"/>
      <w:pPr>
        <w:ind w:left="1134" w:hanging="1134"/>
      </w:pPr>
      <w:rPr>
        <w:rFonts w:ascii="Arial Bold" w:hAnsi="Arial Bold" w:hint="default"/>
        <w:b/>
        <w:i w:val="0"/>
        <w:color w:val="000000" w:themeColor="text1"/>
        <w:sz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54E562D"/>
    <w:multiLevelType w:val="multilevel"/>
    <w:tmpl w:val="48AC56A4"/>
    <w:lvl w:ilvl="0">
      <w:start w:val="1"/>
      <w:numFmt w:val="lowerLetter"/>
      <w:pStyle w:val="TIILetterList"/>
      <w:lvlText w:val="%1)"/>
      <w:lvlJc w:val="left"/>
      <w:pPr>
        <w:ind w:left="1701" w:hanging="567"/>
      </w:pPr>
      <w:rPr>
        <w:rFonts w:hint="default"/>
      </w:rPr>
    </w:lvl>
    <w:lvl w:ilvl="1">
      <w:start w:val="1"/>
      <w:numFmt w:val="lowerLetter"/>
      <w:lvlText w:val="%2."/>
      <w:lvlJc w:val="left"/>
      <w:pPr>
        <w:ind w:left="2514" w:hanging="360"/>
      </w:pPr>
      <w:rPr>
        <w:rFonts w:hint="default"/>
      </w:rPr>
    </w:lvl>
    <w:lvl w:ilvl="2">
      <w:start w:val="1"/>
      <w:numFmt w:val="lowerRoman"/>
      <w:lvlText w:val="%3."/>
      <w:lvlJc w:val="right"/>
      <w:pPr>
        <w:ind w:left="3234" w:hanging="180"/>
      </w:pPr>
      <w:rPr>
        <w:rFonts w:hint="default"/>
      </w:rPr>
    </w:lvl>
    <w:lvl w:ilvl="3">
      <w:start w:val="1"/>
      <w:numFmt w:val="decimal"/>
      <w:lvlText w:val="%4."/>
      <w:lvlJc w:val="left"/>
      <w:pPr>
        <w:ind w:left="3954" w:hanging="360"/>
      </w:pPr>
      <w:rPr>
        <w:rFonts w:hint="default"/>
      </w:rPr>
    </w:lvl>
    <w:lvl w:ilvl="4">
      <w:start w:val="1"/>
      <w:numFmt w:val="lowerLetter"/>
      <w:lvlText w:val="%5."/>
      <w:lvlJc w:val="left"/>
      <w:pPr>
        <w:ind w:left="4674" w:hanging="360"/>
      </w:pPr>
      <w:rPr>
        <w:rFonts w:hint="default"/>
      </w:rPr>
    </w:lvl>
    <w:lvl w:ilvl="5">
      <w:start w:val="1"/>
      <w:numFmt w:val="lowerRoman"/>
      <w:lvlText w:val="%6."/>
      <w:lvlJc w:val="right"/>
      <w:pPr>
        <w:ind w:left="5394" w:hanging="180"/>
      </w:pPr>
      <w:rPr>
        <w:rFonts w:hint="default"/>
      </w:rPr>
    </w:lvl>
    <w:lvl w:ilvl="6">
      <w:start w:val="1"/>
      <w:numFmt w:val="decimal"/>
      <w:lvlText w:val="%7."/>
      <w:lvlJc w:val="left"/>
      <w:pPr>
        <w:ind w:left="6114" w:hanging="360"/>
      </w:pPr>
      <w:rPr>
        <w:rFonts w:hint="default"/>
      </w:rPr>
    </w:lvl>
    <w:lvl w:ilvl="7">
      <w:start w:val="1"/>
      <w:numFmt w:val="lowerLetter"/>
      <w:lvlText w:val="%8."/>
      <w:lvlJc w:val="left"/>
      <w:pPr>
        <w:ind w:left="6834" w:hanging="360"/>
      </w:pPr>
      <w:rPr>
        <w:rFonts w:hint="default"/>
      </w:rPr>
    </w:lvl>
    <w:lvl w:ilvl="8">
      <w:start w:val="1"/>
      <w:numFmt w:val="lowerRoman"/>
      <w:lvlText w:val="%9."/>
      <w:lvlJc w:val="right"/>
      <w:pPr>
        <w:ind w:left="7554" w:hanging="180"/>
      </w:pPr>
      <w:rPr>
        <w:rFonts w:hint="default"/>
      </w:rPr>
    </w:lvl>
  </w:abstractNum>
  <w:abstractNum w:abstractNumId="9" w15:restartNumberingAfterBreak="0">
    <w:nsid w:val="2B494ECB"/>
    <w:multiLevelType w:val="hybridMultilevel"/>
    <w:tmpl w:val="D45C66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D56695C"/>
    <w:multiLevelType w:val="multilevel"/>
    <w:tmpl w:val="02466F76"/>
    <w:lvl w:ilvl="0">
      <w:start w:val="1"/>
      <w:numFmt w:val="lowerRoman"/>
      <w:pStyle w:val="TIILetterListlevel2"/>
      <w:lvlText w:val="%1)"/>
      <w:lvlJc w:val="right"/>
      <w:pPr>
        <w:ind w:left="425" w:hanging="425"/>
      </w:pPr>
      <w:rPr>
        <w:rFonts w:hint="default"/>
      </w:rPr>
    </w:lvl>
    <w:lvl w:ilvl="1">
      <w:start w:val="1"/>
      <w:numFmt w:val="lowerLetter"/>
      <w:lvlText w:val="%2."/>
      <w:lvlJc w:val="left"/>
      <w:pPr>
        <w:ind w:left="1015" w:hanging="360"/>
      </w:pPr>
      <w:rPr>
        <w:rFonts w:hint="default"/>
      </w:rPr>
    </w:lvl>
    <w:lvl w:ilvl="2">
      <w:start w:val="1"/>
      <w:numFmt w:val="lowerRoman"/>
      <w:pStyle w:val="TableMMNumIndented"/>
      <w:lvlText w:val="(%3)"/>
      <w:lvlJc w:val="left"/>
      <w:pPr>
        <w:ind w:left="0" w:hanging="720"/>
      </w:pPr>
      <w:rPr>
        <w:rFonts w:hint="default"/>
      </w:rPr>
    </w:lvl>
    <w:lvl w:ilvl="3">
      <w:start w:val="1"/>
      <w:numFmt w:val="decimal"/>
      <w:lvlText w:val="%4."/>
      <w:lvlJc w:val="left"/>
      <w:pPr>
        <w:ind w:left="2455" w:hanging="360"/>
      </w:pPr>
      <w:rPr>
        <w:rFonts w:hint="default"/>
      </w:rPr>
    </w:lvl>
    <w:lvl w:ilvl="4">
      <w:start w:val="1"/>
      <w:numFmt w:val="lowerLetter"/>
      <w:lvlText w:val="%5."/>
      <w:lvlJc w:val="left"/>
      <w:pPr>
        <w:ind w:left="3175" w:hanging="360"/>
      </w:pPr>
      <w:rPr>
        <w:rFonts w:hint="default"/>
      </w:rPr>
    </w:lvl>
    <w:lvl w:ilvl="5">
      <w:start w:val="1"/>
      <w:numFmt w:val="lowerRoman"/>
      <w:lvlText w:val="%6."/>
      <w:lvlJc w:val="right"/>
      <w:pPr>
        <w:ind w:left="3895" w:hanging="180"/>
      </w:pPr>
      <w:rPr>
        <w:rFonts w:hint="default"/>
      </w:rPr>
    </w:lvl>
    <w:lvl w:ilvl="6">
      <w:start w:val="1"/>
      <w:numFmt w:val="decimal"/>
      <w:lvlText w:val="%7."/>
      <w:lvlJc w:val="left"/>
      <w:pPr>
        <w:ind w:left="4615" w:hanging="360"/>
      </w:pPr>
      <w:rPr>
        <w:rFonts w:hint="default"/>
      </w:rPr>
    </w:lvl>
    <w:lvl w:ilvl="7">
      <w:start w:val="1"/>
      <w:numFmt w:val="lowerLetter"/>
      <w:lvlText w:val="%8."/>
      <w:lvlJc w:val="left"/>
      <w:pPr>
        <w:ind w:left="5335" w:hanging="360"/>
      </w:pPr>
      <w:rPr>
        <w:rFonts w:hint="default"/>
      </w:rPr>
    </w:lvl>
    <w:lvl w:ilvl="8">
      <w:start w:val="1"/>
      <w:numFmt w:val="lowerRoman"/>
      <w:lvlText w:val="%9."/>
      <w:lvlJc w:val="right"/>
      <w:pPr>
        <w:ind w:left="6055" w:hanging="180"/>
      </w:pPr>
      <w:rPr>
        <w:rFonts w:hint="default"/>
      </w:rPr>
    </w:lvl>
  </w:abstractNum>
  <w:abstractNum w:abstractNumId="11" w15:restartNumberingAfterBreak="0">
    <w:nsid w:val="2DB23421"/>
    <w:multiLevelType w:val="hybridMultilevel"/>
    <w:tmpl w:val="2D8CD4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1CE5C35"/>
    <w:multiLevelType w:val="multilevel"/>
    <w:tmpl w:val="FD40090A"/>
    <w:lvl w:ilvl="0">
      <w:start w:val="1"/>
      <w:numFmt w:val="lowerLetter"/>
      <w:pStyle w:val="TableTextMMindented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33B57119"/>
    <w:multiLevelType w:val="hybridMultilevel"/>
    <w:tmpl w:val="B54EEBAA"/>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83F91"/>
    <w:multiLevelType w:val="hybridMultilevel"/>
    <w:tmpl w:val="E18E8B94"/>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C5508"/>
    <w:multiLevelType w:val="hybridMultilevel"/>
    <w:tmpl w:val="93F243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8A8344A"/>
    <w:multiLevelType w:val="hybridMultilevel"/>
    <w:tmpl w:val="0DE2ECF2"/>
    <w:lvl w:ilvl="0" w:tplc="B210913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9680B73"/>
    <w:multiLevelType w:val="hybridMultilevel"/>
    <w:tmpl w:val="FE3A9A24"/>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D55BAE"/>
    <w:multiLevelType w:val="hybridMultilevel"/>
    <w:tmpl w:val="BB88E32E"/>
    <w:lvl w:ilvl="0" w:tplc="0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AC1434D"/>
    <w:multiLevelType w:val="hybridMultilevel"/>
    <w:tmpl w:val="4684A890"/>
    <w:lvl w:ilvl="0" w:tplc="32A2FC74">
      <w:start w:val="1"/>
      <w:numFmt w:val="lowerLetter"/>
      <w:pStyle w:val="TIIIndentedLetterList"/>
      <w:lvlText w:val="%1)"/>
      <w:lvlJc w:val="left"/>
      <w:pPr>
        <w:ind w:left="2344" w:hanging="360"/>
      </w:pPr>
      <w:rPr>
        <w:rFonts w:hint="default"/>
      </w:rPr>
    </w:lvl>
    <w:lvl w:ilvl="1" w:tplc="18090019" w:tentative="1">
      <w:start w:val="1"/>
      <w:numFmt w:val="lowerLetter"/>
      <w:lvlText w:val="%2."/>
      <w:lvlJc w:val="left"/>
      <w:pPr>
        <w:ind w:left="3064" w:hanging="360"/>
      </w:pPr>
    </w:lvl>
    <w:lvl w:ilvl="2" w:tplc="1809001B" w:tentative="1">
      <w:start w:val="1"/>
      <w:numFmt w:val="lowerRoman"/>
      <w:lvlText w:val="%3."/>
      <w:lvlJc w:val="right"/>
      <w:pPr>
        <w:ind w:left="3784" w:hanging="180"/>
      </w:pPr>
    </w:lvl>
    <w:lvl w:ilvl="3" w:tplc="1809000F" w:tentative="1">
      <w:start w:val="1"/>
      <w:numFmt w:val="decimal"/>
      <w:lvlText w:val="%4."/>
      <w:lvlJc w:val="left"/>
      <w:pPr>
        <w:ind w:left="4504" w:hanging="360"/>
      </w:pPr>
    </w:lvl>
    <w:lvl w:ilvl="4" w:tplc="18090019" w:tentative="1">
      <w:start w:val="1"/>
      <w:numFmt w:val="lowerLetter"/>
      <w:lvlText w:val="%5."/>
      <w:lvlJc w:val="left"/>
      <w:pPr>
        <w:ind w:left="5224" w:hanging="360"/>
      </w:pPr>
    </w:lvl>
    <w:lvl w:ilvl="5" w:tplc="1809001B" w:tentative="1">
      <w:start w:val="1"/>
      <w:numFmt w:val="lowerRoman"/>
      <w:lvlText w:val="%6."/>
      <w:lvlJc w:val="right"/>
      <w:pPr>
        <w:ind w:left="5944" w:hanging="180"/>
      </w:pPr>
    </w:lvl>
    <w:lvl w:ilvl="6" w:tplc="1809000F" w:tentative="1">
      <w:start w:val="1"/>
      <w:numFmt w:val="decimal"/>
      <w:lvlText w:val="%7."/>
      <w:lvlJc w:val="left"/>
      <w:pPr>
        <w:ind w:left="6664" w:hanging="360"/>
      </w:pPr>
    </w:lvl>
    <w:lvl w:ilvl="7" w:tplc="18090019" w:tentative="1">
      <w:start w:val="1"/>
      <w:numFmt w:val="lowerLetter"/>
      <w:lvlText w:val="%8."/>
      <w:lvlJc w:val="left"/>
      <w:pPr>
        <w:ind w:left="7384" w:hanging="360"/>
      </w:pPr>
    </w:lvl>
    <w:lvl w:ilvl="8" w:tplc="1809001B" w:tentative="1">
      <w:start w:val="1"/>
      <w:numFmt w:val="lowerRoman"/>
      <w:lvlText w:val="%9."/>
      <w:lvlJc w:val="right"/>
      <w:pPr>
        <w:ind w:left="8104" w:hanging="180"/>
      </w:pPr>
    </w:lvl>
  </w:abstractNum>
  <w:abstractNum w:abstractNumId="20" w15:restartNumberingAfterBreak="0">
    <w:nsid w:val="3B45069A"/>
    <w:multiLevelType w:val="hybridMultilevel"/>
    <w:tmpl w:val="807CB81E"/>
    <w:lvl w:ilvl="0" w:tplc="0D9460B4">
      <w:start w:val="1"/>
      <w:numFmt w:val="bullet"/>
      <w:pStyle w:val="TIIBulletLis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A1DAA62E">
      <w:start w:val="3"/>
      <w:numFmt w:val="bullet"/>
      <w:lvlText w:val="•"/>
      <w:lvlJc w:val="left"/>
      <w:pPr>
        <w:ind w:left="3648" w:hanging="1128"/>
      </w:pPr>
      <w:rPr>
        <w:rFonts w:ascii="Arial" w:eastAsiaTheme="minorHAnsi" w:hAnsi="Arial" w:cs="Aria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C9436B4"/>
    <w:multiLevelType w:val="multilevel"/>
    <w:tmpl w:val="CEE25AE4"/>
    <w:lvl w:ilvl="0">
      <w:start w:val="1"/>
      <w:numFmt w:val="lowerLetter"/>
      <w:lvlText w:val="%1)"/>
      <w:lvlJc w:val="left"/>
      <w:pPr>
        <w:tabs>
          <w:tab w:val="left" w:pos="360"/>
        </w:tabs>
      </w:pPr>
      <w:rPr>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BC40F7"/>
    <w:multiLevelType w:val="hybridMultilevel"/>
    <w:tmpl w:val="0E4275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0040B9C"/>
    <w:multiLevelType w:val="multilevel"/>
    <w:tmpl w:val="2FC054F6"/>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03B69A7"/>
    <w:multiLevelType w:val="hybridMultilevel"/>
    <w:tmpl w:val="184C5F46"/>
    <w:lvl w:ilvl="0" w:tplc="7E703186">
      <w:start w:val="1"/>
      <w:numFmt w:val="lowerLetter"/>
      <w:pStyle w:val="TIIRomanLetterList"/>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6B83E11"/>
    <w:multiLevelType w:val="hybridMultilevel"/>
    <w:tmpl w:val="A67A4482"/>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9F6A0B"/>
    <w:multiLevelType w:val="hybridMultilevel"/>
    <w:tmpl w:val="4802FFF8"/>
    <w:lvl w:ilvl="0" w:tplc="945ABFB6">
      <w:start w:val="1"/>
      <w:numFmt w:val="decimal"/>
      <w:pStyle w:val="TIINumberList"/>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47CF0620"/>
    <w:multiLevelType w:val="hybridMultilevel"/>
    <w:tmpl w:val="40E4E76E"/>
    <w:lvl w:ilvl="0" w:tplc="F594E0BE">
      <w:start w:val="1"/>
      <w:numFmt w:val="decimal"/>
      <w:pStyle w:val="AppendixLevel1"/>
      <w:suff w:val="space"/>
      <w:lvlText w:val="APPENDIX A%1:"/>
      <w:lvlJc w:val="left"/>
      <w:pPr>
        <w:ind w:left="1417" w:firstLine="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8090019" w:tentative="1">
      <w:start w:val="1"/>
      <w:numFmt w:val="lowerLetter"/>
      <w:lvlText w:val="%2."/>
      <w:lvlJc w:val="left"/>
      <w:pPr>
        <w:ind w:left="2857" w:hanging="360"/>
      </w:pPr>
    </w:lvl>
    <w:lvl w:ilvl="2" w:tplc="1809001B" w:tentative="1">
      <w:start w:val="1"/>
      <w:numFmt w:val="lowerRoman"/>
      <w:pStyle w:val="AppendixLevel2"/>
      <w:lvlText w:val="%3."/>
      <w:lvlJc w:val="right"/>
      <w:pPr>
        <w:ind w:left="3577" w:hanging="180"/>
      </w:pPr>
    </w:lvl>
    <w:lvl w:ilvl="3" w:tplc="1809000F" w:tentative="1">
      <w:start w:val="1"/>
      <w:numFmt w:val="decimal"/>
      <w:pStyle w:val="AppendixLevel3"/>
      <w:lvlText w:val="%4."/>
      <w:lvlJc w:val="left"/>
      <w:pPr>
        <w:ind w:left="4297" w:hanging="360"/>
      </w:pPr>
    </w:lvl>
    <w:lvl w:ilvl="4" w:tplc="18090019" w:tentative="1">
      <w:start w:val="1"/>
      <w:numFmt w:val="lowerLetter"/>
      <w:pStyle w:val="AppendixLevel4"/>
      <w:lvlText w:val="%5."/>
      <w:lvlJc w:val="left"/>
      <w:pPr>
        <w:ind w:left="5017" w:hanging="360"/>
      </w:pPr>
    </w:lvl>
    <w:lvl w:ilvl="5" w:tplc="1809001B" w:tentative="1">
      <w:start w:val="1"/>
      <w:numFmt w:val="lowerRoman"/>
      <w:lvlText w:val="%6."/>
      <w:lvlJc w:val="right"/>
      <w:pPr>
        <w:ind w:left="5737" w:hanging="180"/>
      </w:pPr>
    </w:lvl>
    <w:lvl w:ilvl="6" w:tplc="1809000F" w:tentative="1">
      <w:start w:val="1"/>
      <w:numFmt w:val="decimal"/>
      <w:lvlText w:val="%7."/>
      <w:lvlJc w:val="left"/>
      <w:pPr>
        <w:ind w:left="6457" w:hanging="360"/>
      </w:pPr>
    </w:lvl>
    <w:lvl w:ilvl="7" w:tplc="18090019" w:tentative="1">
      <w:start w:val="1"/>
      <w:numFmt w:val="lowerLetter"/>
      <w:lvlText w:val="%8."/>
      <w:lvlJc w:val="left"/>
      <w:pPr>
        <w:ind w:left="7177" w:hanging="360"/>
      </w:pPr>
    </w:lvl>
    <w:lvl w:ilvl="8" w:tplc="1809001B" w:tentative="1">
      <w:start w:val="1"/>
      <w:numFmt w:val="lowerRoman"/>
      <w:lvlText w:val="%9."/>
      <w:lvlJc w:val="right"/>
      <w:pPr>
        <w:ind w:left="7897" w:hanging="180"/>
      </w:pPr>
    </w:lvl>
  </w:abstractNum>
  <w:abstractNum w:abstractNumId="28" w15:restartNumberingAfterBreak="0">
    <w:nsid w:val="4E276E9D"/>
    <w:multiLevelType w:val="hybridMultilevel"/>
    <w:tmpl w:val="A3B26190"/>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D03666"/>
    <w:multiLevelType w:val="hybridMultilevel"/>
    <w:tmpl w:val="55F27F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A45798"/>
    <w:multiLevelType w:val="hybridMultilevel"/>
    <w:tmpl w:val="2CDAFB1A"/>
    <w:lvl w:ilvl="0" w:tplc="339E9038">
      <w:start w:val="5"/>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D246C06"/>
    <w:multiLevelType w:val="hybridMultilevel"/>
    <w:tmpl w:val="11566F2A"/>
    <w:lvl w:ilvl="0" w:tplc="12D4A2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FE51B97"/>
    <w:multiLevelType w:val="hybridMultilevel"/>
    <w:tmpl w:val="750E18B8"/>
    <w:lvl w:ilvl="0" w:tplc="A0EAD0D4">
      <w:start w:val="1"/>
      <w:numFmt w:val="lowerRoman"/>
      <w:lvlText w:val="%1."/>
      <w:lvlJc w:val="right"/>
      <w:pPr>
        <w:ind w:left="720" w:hanging="360"/>
      </w:pPr>
    </w:lvl>
    <w:lvl w:ilvl="1" w:tplc="F4D8A09E">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0EC0FBB"/>
    <w:multiLevelType w:val="hybridMultilevel"/>
    <w:tmpl w:val="A964FACE"/>
    <w:lvl w:ilvl="0" w:tplc="3282F8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6173FD"/>
    <w:multiLevelType w:val="hybridMultilevel"/>
    <w:tmpl w:val="B152275A"/>
    <w:lvl w:ilvl="0" w:tplc="00F28EE8">
      <w:start w:val="1"/>
      <w:numFmt w:val="lowerRoman"/>
      <w:pStyle w:val="MMNumIndented"/>
      <w:lvlText w:val="(%1)"/>
      <w:lvlJc w:val="left"/>
      <w:pPr>
        <w:ind w:left="2988" w:hanging="720"/>
      </w:pPr>
      <w:rPr>
        <w:rFonts w:hint="default"/>
      </w:rPr>
    </w:lvl>
    <w:lvl w:ilvl="1" w:tplc="18090019">
      <w:start w:val="1"/>
      <w:numFmt w:val="lowerLetter"/>
      <w:lvlText w:val="%2."/>
      <w:lvlJc w:val="left"/>
      <w:pPr>
        <w:ind w:left="3348" w:hanging="360"/>
      </w:pPr>
    </w:lvl>
    <w:lvl w:ilvl="2" w:tplc="1809001B">
      <w:start w:val="1"/>
      <w:numFmt w:val="lowerRoman"/>
      <w:lvlText w:val="%3."/>
      <w:lvlJc w:val="right"/>
      <w:pPr>
        <w:ind w:left="4068" w:hanging="180"/>
      </w:pPr>
    </w:lvl>
    <w:lvl w:ilvl="3" w:tplc="1809000F">
      <w:start w:val="1"/>
      <w:numFmt w:val="decimal"/>
      <w:lvlText w:val="%4."/>
      <w:lvlJc w:val="left"/>
      <w:pPr>
        <w:ind w:left="4788" w:hanging="360"/>
      </w:pPr>
    </w:lvl>
    <w:lvl w:ilvl="4" w:tplc="18090019" w:tentative="1">
      <w:start w:val="1"/>
      <w:numFmt w:val="lowerLetter"/>
      <w:lvlText w:val="%5."/>
      <w:lvlJc w:val="left"/>
      <w:pPr>
        <w:ind w:left="5508" w:hanging="360"/>
      </w:pPr>
    </w:lvl>
    <w:lvl w:ilvl="5" w:tplc="1809001B" w:tentative="1">
      <w:start w:val="1"/>
      <w:numFmt w:val="lowerRoman"/>
      <w:lvlText w:val="%6."/>
      <w:lvlJc w:val="right"/>
      <w:pPr>
        <w:ind w:left="6228" w:hanging="180"/>
      </w:pPr>
    </w:lvl>
    <w:lvl w:ilvl="6" w:tplc="1809000F" w:tentative="1">
      <w:start w:val="1"/>
      <w:numFmt w:val="decimal"/>
      <w:lvlText w:val="%7."/>
      <w:lvlJc w:val="left"/>
      <w:pPr>
        <w:ind w:left="6948" w:hanging="360"/>
      </w:pPr>
    </w:lvl>
    <w:lvl w:ilvl="7" w:tplc="18090019" w:tentative="1">
      <w:start w:val="1"/>
      <w:numFmt w:val="lowerLetter"/>
      <w:lvlText w:val="%8."/>
      <w:lvlJc w:val="left"/>
      <w:pPr>
        <w:ind w:left="7668" w:hanging="360"/>
      </w:pPr>
    </w:lvl>
    <w:lvl w:ilvl="8" w:tplc="1809001B" w:tentative="1">
      <w:start w:val="1"/>
      <w:numFmt w:val="lowerRoman"/>
      <w:lvlText w:val="%9."/>
      <w:lvlJc w:val="right"/>
      <w:pPr>
        <w:ind w:left="8388" w:hanging="180"/>
      </w:pPr>
    </w:lvl>
  </w:abstractNum>
  <w:abstractNum w:abstractNumId="35" w15:restartNumberingAfterBreak="0">
    <w:nsid w:val="69257E42"/>
    <w:multiLevelType w:val="hybridMultilevel"/>
    <w:tmpl w:val="BB5A1C60"/>
    <w:lvl w:ilvl="0" w:tplc="A9825FC0">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E9509C7"/>
    <w:multiLevelType w:val="hybridMultilevel"/>
    <w:tmpl w:val="8BB63F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F822050"/>
    <w:multiLevelType w:val="multilevel"/>
    <w:tmpl w:val="87AA011A"/>
    <w:lvl w:ilvl="0">
      <w:start w:val="1"/>
      <w:numFmt w:val="decimal"/>
      <w:pStyle w:val="TIIHeading1"/>
      <w:lvlText w:val="%1. "/>
      <w:lvlJc w:val="left"/>
      <w:pPr>
        <w:tabs>
          <w:tab w:val="num" w:pos="360"/>
        </w:tabs>
        <w:ind w:left="357" w:hanging="357"/>
      </w:pPr>
      <w:rPr>
        <w:rFonts w:hint="default"/>
      </w:rPr>
    </w:lvl>
    <w:lvl w:ilvl="1">
      <w:start w:val="1"/>
      <w:numFmt w:val="decimal"/>
      <w:pStyle w:val="TIIHeading2"/>
      <w:isLgl/>
      <w:lvlText w:val="%1.%2"/>
      <w:lvlJc w:val="left"/>
      <w:pPr>
        <w:tabs>
          <w:tab w:val="num" w:pos="360"/>
        </w:tabs>
        <w:ind w:left="357" w:hanging="357"/>
      </w:pPr>
      <w:rPr>
        <w:rFonts w:hint="default"/>
      </w:rPr>
    </w:lvl>
    <w:lvl w:ilvl="2">
      <w:start w:val="1"/>
      <w:numFmt w:val="decimal"/>
      <w:pStyle w:val="TIIHeading3"/>
      <w:isLgl/>
      <w:lvlText w:val="%1.%2.%3"/>
      <w:lvlJc w:val="left"/>
      <w:pPr>
        <w:tabs>
          <w:tab w:val="num" w:pos="360"/>
        </w:tabs>
        <w:ind w:left="357" w:hanging="357"/>
      </w:pPr>
      <w:rPr>
        <w:rFonts w:hint="default"/>
      </w:rPr>
    </w:lvl>
    <w:lvl w:ilvl="3">
      <w:start w:val="1"/>
      <w:numFmt w:val="decimal"/>
      <w:pStyle w:val="TIIHeading4"/>
      <w:isLgl/>
      <w:lvlText w:val="%1.%2.%3.%4"/>
      <w:lvlJc w:val="left"/>
      <w:pPr>
        <w:tabs>
          <w:tab w:val="num" w:pos="360"/>
        </w:tabs>
        <w:ind w:left="357" w:hanging="357"/>
      </w:pPr>
      <w:rPr>
        <w:rFonts w:hint="default"/>
      </w:rPr>
    </w:lvl>
    <w:lvl w:ilvl="4">
      <w:start w:val="1"/>
      <w:numFmt w:val="decimal"/>
      <w:pStyle w:val="TIIHeading5"/>
      <w:isLgl/>
      <w:lvlText w:val="%1.%2.%3.%4.%5"/>
      <w:lvlJc w:val="left"/>
      <w:pPr>
        <w:tabs>
          <w:tab w:val="num" w:pos="360"/>
        </w:tabs>
        <w:ind w:left="357" w:hanging="357"/>
      </w:pPr>
      <w:rPr>
        <w:rFonts w:hint="default"/>
        <w:color w:val="C45911" w:themeColor="accent2" w:themeShade="BF"/>
      </w:rPr>
    </w:lvl>
    <w:lvl w:ilvl="5">
      <w:start w:val="1"/>
      <w:numFmt w:val="none"/>
      <w:isLgl/>
      <w:lvlText w:val=""/>
      <w:lvlJc w:val="left"/>
      <w:pPr>
        <w:tabs>
          <w:tab w:val="num" w:pos="360"/>
        </w:tabs>
        <w:ind w:left="357" w:hanging="357"/>
      </w:pPr>
      <w:rPr>
        <w:rFonts w:hint="default"/>
      </w:rPr>
    </w:lvl>
    <w:lvl w:ilvl="6">
      <w:start w:val="1"/>
      <w:numFmt w:val="decimal"/>
      <w:lvlRestart w:val="1"/>
      <w:pStyle w:val="TIIFigureCaption"/>
      <w:lvlText w:val="Figure %1.%7"/>
      <w:lvlJc w:val="left"/>
      <w:pPr>
        <w:tabs>
          <w:tab w:val="num" w:pos="360"/>
        </w:tabs>
        <w:ind w:left="357" w:hanging="357"/>
      </w:pPr>
      <w:rPr>
        <w:rFonts w:hint="default"/>
      </w:rPr>
    </w:lvl>
    <w:lvl w:ilvl="7">
      <w:start w:val="1"/>
      <w:numFmt w:val="decimal"/>
      <w:isLgl/>
      <w:lvlText w:val="%1.%2.%3.%4.%5.%6.%7.%8"/>
      <w:lvlJc w:val="left"/>
      <w:pPr>
        <w:tabs>
          <w:tab w:val="num" w:pos="360"/>
        </w:tabs>
        <w:ind w:left="357" w:hanging="357"/>
      </w:pPr>
      <w:rPr>
        <w:rFonts w:hint="default"/>
      </w:rPr>
    </w:lvl>
    <w:lvl w:ilvl="8">
      <w:start w:val="1"/>
      <w:numFmt w:val="decimal"/>
      <w:isLgl/>
      <w:lvlText w:val="%1.%2.%3.%4.%5.%6.%7.%8.%9"/>
      <w:lvlJc w:val="left"/>
      <w:pPr>
        <w:tabs>
          <w:tab w:val="num" w:pos="360"/>
        </w:tabs>
        <w:ind w:left="357" w:hanging="357"/>
      </w:pPr>
      <w:rPr>
        <w:rFonts w:hint="default"/>
      </w:rPr>
    </w:lvl>
  </w:abstractNum>
  <w:abstractNum w:abstractNumId="38" w15:restartNumberingAfterBreak="0">
    <w:nsid w:val="703F5F65"/>
    <w:multiLevelType w:val="multilevel"/>
    <w:tmpl w:val="4E0EC99E"/>
    <w:lvl w:ilvl="0">
      <w:start w:val="1"/>
      <w:numFmt w:val="upperLetter"/>
      <w:pStyle w:val="AppendixLetter"/>
      <w:suff w:val="nothing"/>
      <w:lvlText w:val="Appendix %1"/>
      <w:lvlJc w:val="left"/>
      <w:pPr>
        <w:ind w:left="0" w:firstLine="0"/>
      </w:pPr>
      <w:rPr>
        <w:rFonts w:hint="default"/>
        <w:b/>
        <w:i w:val="0"/>
        <w:color w:val="28AAE1"/>
        <w:sz w:val="36"/>
        <w:szCs w:val="26"/>
      </w:rPr>
    </w:lvl>
    <w:lvl w:ilvl="1">
      <w:start w:val="1"/>
      <w:numFmt w:val="decimal"/>
      <w:lvlText w:val="%1%2"/>
      <w:lvlJc w:val="left"/>
      <w:pPr>
        <w:tabs>
          <w:tab w:val="num" w:pos="5387"/>
        </w:tabs>
        <w:ind w:left="5387" w:hanging="1134"/>
      </w:pPr>
      <w:rPr>
        <w:rFonts w:ascii="Arial" w:hAnsi="Arial" w:hint="default"/>
        <w:b/>
        <w:i w:val="0"/>
        <w:color w:val="auto"/>
        <w:sz w:val="32"/>
        <w:szCs w:val="28"/>
      </w:rPr>
    </w:lvl>
    <w:lvl w:ilvl="2">
      <w:start w:val="1"/>
      <w:numFmt w:val="decimal"/>
      <w:lvlText w:val="%1%2.%3"/>
      <w:lvlJc w:val="left"/>
      <w:pPr>
        <w:tabs>
          <w:tab w:val="num" w:pos="1134"/>
        </w:tabs>
        <w:ind w:left="1134" w:hanging="1134"/>
      </w:pPr>
      <w:rPr>
        <w:rFonts w:hint="default"/>
        <w:b/>
        <w:i w:val="0"/>
        <w:color w:val="auto"/>
        <w:sz w:val="32"/>
        <w:szCs w:val="20"/>
      </w:rPr>
    </w:lvl>
    <w:lvl w:ilvl="3">
      <w:start w:val="1"/>
      <w:numFmt w:val="decimal"/>
      <w:lvlText w:val="%1%2.%3.%4"/>
      <w:lvlJc w:val="left"/>
      <w:pPr>
        <w:tabs>
          <w:tab w:val="num" w:pos="1134"/>
        </w:tabs>
        <w:ind w:left="1134" w:hanging="1134"/>
      </w:pPr>
      <w:rPr>
        <w:rFonts w:ascii="Arial" w:hAnsi="Arial" w:hint="default"/>
        <w:b/>
        <w:i w:val="0"/>
        <w:color w:val="auto"/>
        <w:sz w:val="28"/>
        <w:szCs w:val="18"/>
      </w:rPr>
    </w:lvl>
    <w:lvl w:ilvl="4">
      <w:start w:val="1"/>
      <w:numFmt w:val="decimal"/>
      <w:lvlText w:val="%1%2.%3.%4.%5"/>
      <w:lvlJc w:val="left"/>
      <w:pPr>
        <w:tabs>
          <w:tab w:val="num" w:pos="1134"/>
        </w:tabs>
        <w:ind w:left="1134" w:hanging="1134"/>
      </w:pPr>
      <w:rPr>
        <w:rFonts w:ascii="Arial" w:hAnsi="Arial" w:hint="default"/>
        <w:b/>
        <w:i w:val="0"/>
        <w:color w:val="auto"/>
        <w:sz w:val="28"/>
        <w:szCs w:val="18"/>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9" w15:restartNumberingAfterBreak="0">
    <w:nsid w:val="78924F4F"/>
    <w:multiLevelType w:val="hybridMultilevel"/>
    <w:tmpl w:val="8BCEF7E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A333655"/>
    <w:multiLevelType w:val="multilevel"/>
    <w:tmpl w:val="427870C0"/>
    <w:lvl w:ilvl="0">
      <w:start w:val="1"/>
      <w:numFmt w:val="lowerLetter"/>
      <w:lvlText w:val="%1)"/>
      <w:lvlJc w:val="left"/>
      <w:pPr>
        <w:tabs>
          <w:tab w:val="left" w:pos="360"/>
        </w:tabs>
      </w:pPr>
      <w:rPr>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CAB7A22"/>
    <w:multiLevelType w:val="multilevel"/>
    <w:tmpl w:val="211A6D92"/>
    <w:lvl w:ilvl="0">
      <w:start w:val="1"/>
      <w:numFmt w:val="decimal"/>
      <w:pStyle w:val="Appendix"/>
      <w:lvlText w:val="APPENDIX A%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357" w:hanging="357"/>
      </w:pPr>
      <w:rPr>
        <w:rFonts w:ascii="Arial Bold" w:hAnsi="Arial Bold" w:hint="default"/>
        <w:b/>
        <w:i w:val="0"/>
        <w:sz w:val="28"/>
      </w:rPr>
    </w:lvl>
    <w:lvl w:ilvl="2">
      <w:start w:val="1"/>
      <w:numFmt w:val="decimal"/>
      <w:suff w:val="nothing"/>
      <w:lvlText w:val="%1.%2.%3"/>
      <w:lvlJc w:val="left"/>
      <w:pPr>
        <w:ind w:left="357" w:hanging="357"/>
      </w:pPr>
      <w:rPr>
        <w:rFonts w:hint="default"/>
      </w:rPr>
    </w:lvl>
    <w:lvl w:ilvl="3">
      <w:start w:val="1"/>
      <w:numFmt w:val="decimal"/>
      <w:suff w:val="nothing"/>
      <w:lvlText w:val="%1.%2.%3.%4"/>
      <w:lvlJc w:val="left"/>
      <w:pPr>
        <w:ind w:left="357" w:hanging="357"/>
      </w:pPr>
      <w:rPr>
        <w:rFonts w:hint="default"/>
      </w:rPr>
    </w:lvl>
    <w:lvl w:ilvl="4">
      <w:start w:val="1"/>
      <w:numFmt w:val="none"/>
      <w:suff w:val="nothing"/>
      <w:lvlText w:val=""/>
      <w:lvlJc w:val="left"/>
      <w:pPr>
        <w:ind w:left="357" w:hanging="357"/>
      </w:pPr>
      <w:rPr>
        <w:rFonts w:hint="default"/>
      </w:rPr>
    </w:lvl>
    <w:lvl w:ilvl="5">
      <w:start w:val="1"/>
      <w:numFmt w:val="none"/>
      <w:suff w:val="nothing"/>
      <w:lvlText w:val=""/>
      <w:lvlJc w:val="left"/>
      <w:pPr>
        <w:ind w:left="357" w:hanging="357"/>
      </w:pPr>
      <w:rPr>
        <w:rFonts w:hint="default"/>
      </w:rPr>
    </w:lvl>
    <w:lvl w:ilvl="6">
      <w:start w:val="1"/>
      <w:numFmt w:val="none"/>
      <w:suff w:val="nothing"/>
      <w:lvlText w:val=""/>
      <w:lvlJc w:val="left"/>
      <w:pPr>
        <w:ind w:left="357" w:hanging="357"/>
      </w:pPr>
      <w:rPr>
        <w:rFonts w:hint="default"/>
      </w:rPr>
    </w:lvl>
    <w:lvl w:ilvl="7">
      <w:start w:val="1"/>
      <w:numFmt w:val="none"/>
      <w:suff w:val="nothing"/>
      <w:lvlText w:val=""/>
      <w:lvlJc w:val="left"/>
      <w:pPr>
        <w:ind w:left="357" w:hanging="357"/>
      </w:pPr>
      <w:rPr>
        <w:rFonts w:hint="default"/>
      </w:rPr>
    </w:lvl>
    <w:lvl w:ilvl="8">
      <w:start w:val="1"/>
      <w:numFmt w:val="none"/>
      <w:suff w:val="nothing"/>
      <w:lvlText w:val=""/>
      <w:lvlJc w:val="left"/>
      <w:pPr>
        <w:ind w:left="357" w:hanging="357"/>
      </w:pPr>
      <w:rPr>
        <w:rFonts w:hint="default"/>
      </w:rPr>
    </w:lvl>
  </w:abstractNum>
  <w:num w:numId="1" w16cid:durableId="964656609">
    <w:abstractNumId w:val="23"/>
  </w:num>
  <w:num w:numId="2" w16cid:durableId="197356535">
    <w:abstractNumId w:val="7"/>
  </w:num>
  <w:num w:numId="3" w16cid:durableId="1953200588">
    <w:abstractNumId w:val="34"/>
  </w:num>
  <w:num w:numId="4" w16cid:durableId="1717199123">
    <w:abstractNumId w:val="2"/>
  </w:num>
  <w:num w:numId="5" w16cid:durableId="54592393">
    <w:abstractNumId w:val="12"/>
  </w:num>
  <w:num w:numId="6" w16cid:durableId="248999819">
    <w:abstractNumId w:val="20"/>
  </w:num>
  <w:num w:numId="7" w16cid:durableId="1330211333">
    <w:abstractNumId w:val="5"/>
  </w:num>
  <w:num w:numId="8" w16cid:durableId="747966052">
    <w:abstractNumId w:val="26"/>
  </w:num>
  <w:num w:numId="9" w16cid:durableId="514422282">
    <w:abstractNumId w:val="6"/>
  </w:num>
  <w:num w:numId="10" w16cid:durableId="1540162081">
    <w:abstractNumId w:val="37"/>
  </w:num>
  <w:num w:numId="11" w16cid:durableId="207511">
    <w:abstractNumId w:val="41"/>
  </w:num>
  <w:num w:numId="12" w16cid:durableId="1770394678">
    <w:abstractNumId w:val="8"/>
  </w:num>
  <w:num w:numId="13" w16cid:durableId="1880391504">
    <w:abstractNumId w:val="10"/>
  </w:num>
  <w:num w:numId="14" w16cid:durableId="379405989">
    <w:abstractNumId w:val="3"/>
  </w:num>
  <w:num w:numId="15" w16cid:durableId="1530875253">
    <w:abstractNumId w:val="19"/>
  </w:num>
  <w:num w:numId="16" w16cid:durableId="1889564095">
    <w:abstractNumId w:val="38"/>
  </w:num>
  <w:num w:numId="17" w16cid:durableId="1473138092">
    <w:abstractNumId w:val="26"/>
    <w:lvlOverride w:ilvl="0">
      <w:startOverride w:val="1"/>
    </w:lvlOverride>
  </w:num>
  <w:num w:numId="18" w16cid:durableId="528302264">
    <w:abstractNumId w:val="27"/>
  </w:num>
  <w:num w:numId="19" w16cid:durableId="1467698104">
    <w:abstractNumId w:val="24"/>
  </w:num>
  <w:num w:numId="20" w16cid:durableId="392000118">
    <w:abstractNumId w:val="31"/>
  </w:num>
  <w:num w:numId="21" w16cid:durableId="1270892038">
    <w:abstractNumId w:val="18"/>
  </w:num>
  <w:num w:numId="22" w16cid:durableId="1060596306">
    <w:abstractNumId w:val="14"/>
  </w:num>
  <w:num w:numId="23" w16cid:durableId="1552493629">
    <w:abstractNumId w:val="25"/>
  </w:num>
  <w:num w:numId="24" w16cid:durableId="824902062">
    <w:abstractNumId w:val="33"/>
  </w:num>
  <w:num w:numId="25" w16cid:durableId="431239800">
    <w:abstractNumId w:val="28"/>
  </w:num>
  <w:num w:numId="26" w16cid:durableId="6639480">
    <w:abstractNumId w:val="17"/>
  </w:num>
  <w:num w:numId="27" w16cid:durableId="374740268">
    <w:abstractNumId w:val="13"/>
  </w:num>
  <w:num w:numId="28" w16cid:durableId="17493091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76199082">
    <w:abstractNumId w:val="22"/>
  </w:num>
  <w:num w:numId="30" w16cid:durableId="1179276331">
    <w:abstractNumId w:val="29"/>
  </w:num>
  <w:num w:numId="31" w16cid:durableId="380522031">
    <w:abstractNumId w:val="11"/>
  </w:num>
  <w:num w:numId="32" w16cid:durableId="1494492558">
    <w:abstractNumId w:val="39"/>
  </w:num>
  <w:num w:numId="33" w16cid:durableId="1190491876">
    <w:abstractNumId w:val="36"/>
  </w:num>
  <w:num w:numId="34" w16cid:durableId="2004819290">
    <w:abstractNumId w:val="15"/>
  </w:num>
  <w:num w:numId="35" w16cid:durableId="603616652">
    <w:abstractNumId w:val="0"/>
  </w:num>
  <w:num w:numId="36" w16cid:durableId="872419790">
    <w:abstractNumId w:val="1"/>
  </w:num>
  <w:num w:numId="37" w16cid:durableId="1410269456">
    <w:abstractNumId w:val="16"/>
  </w:num>
  <w:num w:numId="38" w16cid:durableId="1355114241">
    <w:abstractNumId w:val="40"/>
  </w:num>
  <w:num w:numId="39" w16cid:durableId="991519051">
    <w:abstractNumId w:val="21"/>
  </w:num>
  <w:num w:numId="40" w16cid:durableId="1372732862">
    <w:abstractNumId w:val="4"/>
  </w:num>
  <w:num w:numId="41" w16cid:durableId="1700159467">
    <w:abstractNumId w:val="24"/>
    <w:lvlOverride w:ilvl="0">
      <w:startOverride w:val="1"/>
    </w:lvlOverride>
  </w:num>
  <w:num w:numId="42" w16cid:durableId="541137400">
    <w:abstractNumId w:val="30"/>
  </w:num>
  <w:num w:numId="43" w16cid:durableId="909972323">
    <w:abstractNumId w:val="9"/>
  </w:num>
  <w:num w:numId="44" w16cid:durableId="1326320503">
    <w:abstractNumId w:val="35"/>
  </w:num>
  <w:num w:numId="45" w16cid:durableId="47145041">
    <w:abstractNumId w:val="32"/>
  </w:num>
  <w:num w:numId="46" w16cid:durableId="792751883">
    <w:abstractNumId w:val="24"/>
    <w:lvlOverride w:ilvl="0">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1134"/>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170"/>
    <w:rsid w:val="00000005"/>
    <w:rsid w:val="0000046E"/>
    <w:rsid w:val="0000094D"/>
    <w:rsid w:val="00000A59"/>
    <w:rsid w:val="00000EC1"/>
    <w:rsid w:val="000011C7"/>
    <w:rsid w:val="000020A4"/>
    <w:rsid w:val="000065A0"/>
    <w:rsid w:val="000066EC"/>
    <w:rsid w:val="000101DD"/>
    <w:rsid w:val="0001042D"/>
    <w:rsid w:val="00010A74"/>
    <w:rsid w:val="00010D4F"/>
    <w:rsid w:val="00011581"/>
    <w:rsid w:val="00012BA0"/>
    <w:rsid w:val="000146E4"/>
    <w:rsid w:val="00015764"/>
    <w:rsid w:val="00016A21"/>
    <w:rsid w:val="00016BA4"/>
    <w:rsid w:val="00016DC0"/>
    <w:rsid w:val="00017A9B"/>
    <w:rsid w:val="00017B34"/>
    <w:rsid w:val="000211C3"/>
    <w:rsid w:val="00021865"/>
    <w:rsid w:val="00024D56"/>
    <w:rsid w:val="000263D1"/>
    <w:rsid w:val="000273CF"/>
    <w:rsid w:val="00030248"/>
    <w:rsid w:val="00031BF0"/>
    <w:rsid w:val="000322CC"/>
    <w:rsid w:val="0003269E"/>
    <w:rsid w:val="00033444"/>
    <w:rsid w:val="00034494"/>
    <w:rsid w:val="00035B62"/>
    <w:rsid w:val="00037078"/>
    <w:rsid w:val="000375AE"/>
    <w:rsid w:val="00042852"/>
    <w:rsid w:val="0004314D"/>
    <w:rsid w:val="00043739"/>
    <w:rsid w:val="000452C9"/>
    <w:rsid w:val="00047182"/>
    <w:rsid w:val="000478FF"/>
    <w:rsid w:val="0005316B"/>
    <w:rsid w:val="00054528"/>
    <w:rsid w:val="00054CC0"/>
    <w:rsid w:val="0005546E"/>
    <w:rsid w:val="00060661"/>
    <w:rsid w:val="00061101"/>
    <w:rsid w:val="000612A7"/>
    <w:rsid w:val="00061769"/>
    <w:rsid w:val="00061903"/>
    <w:rsid w:val="00061FBF"/>
    <w:rsid w:val="0006251F"/>
    <w:rsid w:val="00062D45"/>
    <w:rsid w:val="0006304F"/>
    <w:rsid w:val="00063582"/>
    <w:rsid w:val="00063C2F"/>
    <w:rsid w:val="00064166"/>
    <w:rsid w:val="00065FB4"/>
    <w:rsid w:val="0006624F"/>
    <w:rsid w:val="000675B0"/>
    <w:rsid w:val="00067984"/>
    <w:rsid w:val="0007013F"/>
    <w:rsid w:val="000708AE"/>
    <w:rsid w:val="000718B1"/>
    <w:rsid w:val="00072887"/>
    <w:rsid w:val="00073855"/>
    <w:rsid w:val="00074E0E"/>
    <w:rsid w:val="00076669"/>
    <w:rsid w:val="00076EDE"/>
    <w:rsid w:val="000804D0"/>
    <w:rsid w:val="00081503"/>
    <w:rsid w:val="00082B87"/>
    <w:rsid w:val="000830AF"/>
    <w:rsid w:val="0008376B"/>
    <w:rsid w:val="00083780"/>
    <w:rsid w:val="00083C2A"/>
    <w:rsid w:val="00086086"/>
    <w:rsid w:val="00086257"/>
    <w:rsid w:val="00086264"/>
    <w:rsid w:val="0008642D"/>
    <w:rsid w:val="00086565"/>
    <w:rsid w:val="00086C7A"/>
    <w:rsid w:val="00086D8D"/>
    <w:rsid w:val="0008702F"/>
    <w:rsid w:val="0009359D"/>
    <w:rsid w:val="00095028"/>
    <w:rsid w:val="00095D2D"/>
    <w:rsid w:val="000A040B"/>
    <w:rsid w:val="000A0506"/>
    <w:rsid w:val="000A0F85"/>
    <w:rsid w:val="000A17F8"/>
    <w:rsid w:val="000A442B"/>
    <w:rsid w:val="000A5587"/>
    <w:rsid w:val="000A577D"/>
    <w:rsid w:val="000A7515"/>
    <w:rsid w:val="000B0034"/>
    <w:rsid w:val="000B085B"/>
    <w:rsid w:val="000B130C"/>
    <w:rsid w:val="000B26C0"/>
    <w:rsid w:val="000B3DE5"/>
    <w:rsid w:val="000B7BD6"/>
    <w:rsid w:val="000C1608"/>
    <w:rsid w:val="000C2931"/>
    <w:rsid w:val="000C32DE"/>
    <w:rsid w:val="000C412F"/>
    <w:rsid w:val="000C42A4"/>
    <w:rsid w:val="000C46E2"/>
    <w:rsid w:val="000C5427"/>
    <w:rsid w:val="000C58C6"/>
    <w:rsid w:val="000C7F2C"/>
    <w:rsid w:val="000D0A7D"/>
    <w:rsid w:val="000D1037"/>
    <w:rsid w:val="000D14C9"/>
    <w:rsid w:val="000D4442"/>
    <w:rsid w:val="000D541C"/>
    <w:rsid w:val="000D615C"/>
    <w:rsid w:val="000D6F18"/>
    <w:rsid w:val="000D7A0C"/>
    <w:rsid w:val="000E0713"/>
    <w:rsid w:val="000E1397"/>
    <w:rsid w:val="000E5348"/>
    <w:rsid w:val="000E5DA2"/>
    <w:rsid w:val="000E7037"/>
    <w:rsid w:val="000F1122"/>
    <w:rsid w:val="000F20AD"/>
    <w:rsid w:val="000F2C53"/>
    <w:rsid w:val="000F47AB"/>
    <w:rsid w:val="000F4C83"/>
    <w:rsid w:val="000F6449"/>
    <w:rsid w:val="000F703D"/>
    <w:rsid w:val="000F719B"/>
    <w:rsid w:val="000F7471"/>
    <w:rsid w:val="0010002A"/>
    <w:rsid w:val="00100164"/>
    <w:rsid w:val="0010538D"/>
    <w:rsid w:val="001057F4"/>
    <w:rsid w:val="0010597D"/>
    <w:rsid w:val="00106179"/>
    <w:rsid w:val="001077EC"/>
    <w:rsid w:val="0011051C"/>
    <w:rsid w:val="00111571"/>
    <w:rsid w:val="00112B62"/>
    <w:rsid w:val="00112F0D"/>
    <w:rsid w:val="00113944"/>
    <w:rsid w:val="00114392"/>
    <w:rsid w:val="00115246"/>
    <w:rsid w:val="0011641B"/>
    <w:rsid w:val="00116BC2"/>
    <w:rsid w:val="0011723E"/>
    <w:rsid w:val="00120468"/>
    <w:rsid w:val="00120689"/>
    <w:rsid w:val="0012167A"/>
    <w:rsid w:val="00121DE1"/>
    <w:rsid w:val="00123181"/>
    <w:rsid w:val="001232EB"/>
    <w:rsid w:val="00124FA6"/>
    <w:rsid w:val="00126801"/>
    <w:rsid w:val="00126D3B"/>
    <w:rsid w:val="00127AC9"/>
    <w:rsid w:val="00127C66"/>
    <w:rsid w:val="00127DC6"/>
    <w:rsid w:val="0013040F"/>
    <w:rsid w:val="0013118C"/>
    <w:rsid w:val="00131807"/>
    <w:rsid w:val="00132B89"/>
    <w:rsid w:val="001347FC"/>
    <w:rsid w:val="00134904"/>
    <w:rsid w:val="00135393"/>
    <w:rsid w:val="00135DCB"/>
    <w:rsid w:val="00136D21"/>
    <w:rsid w:val="00136EB2"/>
    <w:rsid w:val="00137F0D"/>
    <w:rsid w:val="00137F64"/>
    <w:rsid w:val="0014073E"/>
    <w:rsid w:val="00141729"/>
    <w:rsid w:val="0014317F"/>
    <w:rsid w:val="00143229"/>
    <w:rsid w:val="001435DA"/>
    <w:rsid w:val="001440AD"/>
    <w:rsid w:val="00146625"/>
    <w:rsid w:val="001470F9"/>
    <w:rsid w:val="00153399"/>
    <w:rsid w:val="001544C5"/>
    <w:rsid w:val="00154C03"/>
    <w:rsid w:val="00156C72"/>
    <w:rsid w:val="001577CF"/>
    <w:rsid w:val="00157FB8"/>
    <w:rsid w:val="00161D7A"/>
    <w:rsid w:val="001629B6"/>
    <w:rsid w:val="0016387E"/>
    <w:rsid w:val="00164468"/>
    <w:rsid w:val="0016460B"/>
    <w:rsid w:val="001656FF"/>
    <w:rsid w:val="00165DA0"/>
    <w:rsid w:val="001673AE"/>
    <w:rsid w:val="00171875"/>
    <w:rsid w:val="00171D3A"/>
    <w:rsid w:val="00172CED"/>
    <w:rsid w:val="00173254"/>
    <w:rsid w:val="001739A3"/>
    <w:rsid w:val="00175924"/>
    <w:rsid w:val="00177B58"/>
    <w:rsid w:val="001807CA"/>
    <w:rsid w:val="001818DB"/>
    <w:rsid w:val="00181D83"/>
    <w:rsid w:val="001829B5"/>
    <w:rsid w:val="0018360C"/>
    <w:rsid w:val="001840F6"/>
    <w:rsid w:val="00184680"/>
    <w:rsid w:val="00185A7A"/>
    <w:rsid w:val="00185AE0"/>
    <w:rsid w:val="00185E6E"/>
    <w:rsid w:val="00185ED0"/>
    <w:rsid w:val="00187A5F"/>
    <w:rsid w:val="00187CB0"/>
    <w:rsid w:val="00190BBF"/>
    <w:rsid w:val="00190D03"/>
    <w:rsid w:val="0019154E"/>
    <w:rsid w:val="0019191B"/>
    <w:rsid w:val="001938F6"/>
    <w:rsid w:val="00193C18"/>
    <w:rsid w:val="001A2841"/>
    <w:rsid w:val="001A31A6"/>
    <w:rsid w:val="001A46E8"/>
    <w:rsid w:val="001A47DF"/>
    <w:rsid w:val="001A4BA2"/>
    <w:rsid w:val="001A4D6B"/>
    <w:rsid w:val="001A5EF9"/>
    <w:rsid w:val="001A654F"/>
    <w:rsid w:val="001B0018"/>
    <w:rsid w:val="001B18DA"/>
    <w:rsid w:val="001B258C"/>
    <w:rsid w:val="001B45E5"/>
    <w:rsid w:val="001B4B4F"/>
    <w:rsid w:val="001B5048"/>
    <w:rsid w:val="001B5D26"/>
    <w:rsid w:val="001B700B"/>
    <w:rsid w:val="001B739C"/>
    <w:rsid w:val="001B7E87"/>
    <w:rsid w:val="001C01B5"/>
    <w:rsid w:val="001C0327"/>
    <w:rsid w:val="001C1074"/>
    <w:rsid w:val="001C148E"/>
    <w:rsid w:val="001C2D2D"/>
    <w:rsid w:val="001C3FD9"/>
    <w:rsid w:val="001C616F"/>
    <w:rsid w:val="001C6338"/>
    <w:rsid w:val="001C6C49"/>
    <w:rsid w:val="001C7DF0"/>
    <w:rsid w:val="001D0815"/>
    <w:rsid w:val="001D0833"/>
    <w:rsid w:val="001D0C62"/>
    <w:rsid w:val="001D0F52"/>
    <w:rsid w:val="001D20DA"/>
    <w:rsid w:val="001D24FD"/>
    <w:rsid w:val="001D253A"/>
    <w:rsid w:val="001D4458"/>
    <w:rsid w:val="001D4C12"/>
    <w:rsid w:val="001D4E0C"/>
    <w:rsid w:val="001D5316"/>
    <w:rsid w:val="001D53BA"/>
    <w:rsid w:val="001D55AB"/>
    <w:rsid w:val="001D5E9C"/>
    <w:rsid w:val="001D6EE0"/>
    <w:rsid w:val="001D6EFF"/>
    <w:rsid w:val="001E2727"/>
    <w:rsid w:val="001E2C85"/>
    <w:rsid w:val="001E3149"/>
    <w:rsid w:val="001E473D"/>
    <w:rsid w:val="001E5270"/>
    <w:rsid w:val="001E7675"/>
    <w:rsid w:val="001E7D60"/>
    <w:rsid w:val="001F030B"/>
    <w:rsid w:val="001F0694"/>
    <w:rsid w:val="001F0737"/>
    <w:rsid w:val="001F115C"/>
    <w:rsid w:val="001F120D"/>
    <w:rsid w:val="001F4146"/>
    <w:rsid w:val="001F5257"/>
    <w:rsid w:val="001F5683"/>
    <w:rsid w:val="001F5EAF"/>
    <w:rsid w:val="001F60CB"/>
    <w:rsid w:val="001F7151"/>
    <w:rsid w:val="001F7DCC"/>
    <w:rsid w:val="00200D4A"/>
    <w:rsid w:val="00202358"/>
    <w:rsid w:val="00202F51"/>
    <w:rsid w:val="0020572E"/>
    <w:rsid w:val="00205E95"/>
    <w:rsid w:val="00207493"/>
    <w:rsid w:val="00210CBC"/>
    <w:rsid w:val="00211862"/>
    <w:rsid w:val="00212403"/>
    <w:rsid w:val="00212AD1"/>
    <w:rsid w:val="00212B49"/>
    <w:rsid w:val="002130EB"/>
    <w:rsid w:val="00213298"/>
    <w:rsid w:val="00215498"/>
    <w:rsid w:val="00215B0F"/>
    <w:rsid w:val="00215F5B"/>
    <w:rsid w:val="00216524"/>
    <w:rsid w:val="00216CBD"/>
    <w:rsid w:val="00216DC3"/>
    <w:rsid w:val="00217A82"/>
    <w:rsid w:val="00217F3D"/>
    <w:rsid w:val="00221CA7"/>
    <w:rsid w:val="00222463"/>
    <w:rsid w:val="00222B42"/>
    <w:rsid w:val="002264E8"/>
    <w:rsid w:val="00227D88"/>
    <w:rsid w:val="00227F51"/>
    <w:rsid w:val="00231AC8"/>
    <w:rsid w:val="00232407"/>
    <w:rsid w:val="00232C72"/>
    <w:rsid w:val="00233F47"/>
    <w:rsid w:val="002350F5"/>
    <w:rsid w:val="0023542E"/>
    <w:rsid w:val="002354C4"/>
    <w:rsid w:val="0023560B"/>
    <w:rsid w:val="002361D1"/>
    <w:rsid w:val="00236829"/>
    <w:rsid w:val="00237886"/>
    <w:rsid w:val="002410A9"/>
    <w:rsid w:val="002412F4"/>
    <w:rsid w:val="00241327"/>
    <w:rsid w:val="002436E4"/>
    <w:rsid w:val="0024385E"/>
    <w:rsid w:val="00243C83"/>
    <w:rsid w:val="002447CB"/>
    <w:rsid w:val="0024483C"/>
    <w:rsid w:val="00244BEA"/>
    <w:rsid w:val="002455BF"/>
    <w:rsid w:val="0024566F"/>
    <w:rsid w:val="00246ED1"/>
    <w:rsid w:val="0024779F"/>
    <w:rsid w:val="0025061F"/>
    <w:rsid w:val="00250ADC"/>
    <w:rsid w:val="0025189D"/>
    <w:rsid w:val="00255098"/>
    <w:rsid w:val="002552B4"/>
    <w:rsid w:val="0025628A"/>
    <w:rsid w:val="002569B1"/>
    <w:rsid w:val="00256F6A"/>
    <w:rsid w:val="002575B9"/>
    <w:rsid w:val="00257C15"/>
    <w:rsid w:val="00260B42"/>
    <w:rsid w:val="00264126"/>
    <w:rsid w:val="00266212"/>
    <w:rsid w:val="002663E7"/>
    <w:rsid w:val="00266598"/>
    <w:rsid w:val="002665C9"/>
    <w:rsid w:val="002665D0"/>
    <w:rsid w:val="00267170"/>
    <w:rsid w:val="00271069"/>
    <w:rsid w:val="00273902"/>
    <w:rsid w:val="00273934"/>
    <w:rsid w:val="002744DC"/>
    <w:rsid w:val="00274967"/>
    <w:rsid w:val="002768C9"/>
    <w:rsid w:val="00277126"/>
    <w:rsid w:val="00281619"/>
    <w:rsid w:val="002824AB"/>
    <w:rsid w:val="002825F4"/>
    <w:rsid w:val="002837FE"/>
    <w:rsid w:val="00283CC8"/>
    <w:rsid w:val="00284218"/>
    <w:rsid w:val="00284319"/>
    <w:rsid w:val="0028592B"/>
    <w:rsid w:val="0029135C"/>
    <w:rsid w:val="002923F6"/>
    <w:rsid w:val="002937B7"/>
    <w:rsid w:val="0029658B"/>
    <w:rsid w:val="00296657"/>
    <w:rsid w:val="00297A65"/>
    <w:rsid w:val="00297CE0"/>
    <w:rsid w:val="002A04EF"/>
    <w:rsid w:val="002A2696"/>
    <w:rsid w:val="002A26EE"/>
    <w:rsid w:val="002A5FBD"/>
    <w:rsid w:val="002B0652"/>
    <w:rsid w:val="002B0E01"/>
    <w:rsid w:val="002B248C"/>
    <w:rsid w:val="002B2A69"/>
    <w:rsid w:val="002B2A8E"/>
    <w:rsid w:val="002B3982"/>
    <w:rsid w:val="002B3AAA"/>
    <w:rsid w:val="002B464A"/>
    <w:rsid w:val="002B5AB1"/>
    <w:rsid w:val="002B697A"/>
    <w:rsid w:val="002B740C"/>
    <w:rsid w:val="002C0883"/>
    <w:rsid w:val="002C19E0"/>
    <w:rsid w:val="002C29E5"/>
    <w:rsid w:val="002C3053"/>
    <w:rsid w:val="002C4936"/>
    <w:rsid w:val="002C6DEB"/>
    <w:rsid w:val="002C7084"/>
    <w:rsid w:val="002D0589"/>
    <w:rsid w:val="002D0CD7"/>
    <w:rsid w:val="002D251C"/>
    <w:rsid w:val="002D2BFA"/>
    <w:rsid w:val="002D2D70"/>
    <w:rsid w:val="002D355F"/>
    <w:rsid w:val="002D3800"/>
    <w:rsid w:val="002D3A28"/>
    <w:rsid w:val="002D4A1F"/>
    <w:rsid w:val="002D4A6E"/>
    <w:rsid w:val="002D4CAE"/>
    <w:rsid w:val="002D616B"/>
    <w:rsid w:val="002D6181"/>
    <w:rsid w:val="002D64C1"/>
    <w:rsid w:val="002D6CC4"/>
    <w:rsid w:val="002E15E9"/>
    <w:rsid w:val="002E1A9F"/>
    <w:rsid w:val="002E2010"/>
    <w:rsid w:val="002E256F"/>
    <w:rsid w:val="002E2A3B"/>
    <w:rsid w:val="002E3C3C"/>
    <w:rsid w:val="002E3DBD"/>
    <w:rsid w:val="002E45B3"/>
    <w:rsid w:val="002E489B"/>
    <w:rsid w:val="002E7676"/>
    <w:rsid w:val="002F1A44"/>
    <w:rsid w:val="002F3C6C"/>
    <w:rsid w:val="002F51D6"/>
    <w:rsid w:val="002F710A"/>
    <w:rsid w:val="003039B9"/>
    <w:rsid w:val="00305740"/>
    <w:rsid w:val="00306770"/>
    <w:rsid w:val="003078FE"/>
    <w:rsid w:val="00310BEB"/>
    <w:rsid w:val="00310FD8"/>
    <w:rsid w:val="0031236B"/>
    <w:rsid w:val="0031307C"/>
    <w:rsid w:val="003131C1"/>
    <w:rsid w:val="00314FD8"/>
    <w:rsid w:val="0031556F"/>
    <w:rsid w:val="00317622"/>
    <w:rsid w:val="00320097"/>
    <w:rsid w:val="0032055B"/>
    <w:rsid w:val="00320612"/>
    <w:rsid w:val="00322B90"/>
    <w:rsid w:val="00323B4A"/>
    <w:rsid w:val="00323D07"/>
    <w:rsid w:val="00323EC8"/>
    <w:rsid w:val="00324AF7"/>
    <w:rsid w:val="00324D12"/>
    <w:rsid w:val="0032572C"/>
    <w:rsid w:val="00326BF7"/>
    <w:rsid w:val="003273EA"/>
    <w:rsid w:val="003277B1"/>
    <w:rsid w:val="00330F0A"/>
    <w:rsid w:val="00331066"/>
    <w:rsid w:val="00331A61"/>
    <w:rsid w:val="00331CA6"/>
    <w:rsid w:val="00331D92"/>
    <w:rsid w:val="00334B28"/>
    <w:rsid w:val="00334C43"/>
    <w:rsid w:val="003358C8"/>
    <w:rsid w:val="00336728"/>
    <w:rsid w:val="0033762A"/>
    <w:rsid w:val="00337B4D"/>
    <w:rsid w:val="00341729"/>
    <w:rsid w:val="00351DFD"/>
    <w:rsid w:val="00353670"/>
    <w:rsid w:val="0035398C"/>
    <w:rsid w:val="00353CC6"/>
    <w:rsid w:val="00353EDE"/>
    <w:rsid w:val="003551E7"/>
    <w:rsid w:val="0035568B"/>
    <w:rsid w:val="00355BD7"/>
    <w:rsid w:val="00356539"/>
    <w:rsid w:val="003569DB"/>
    <w:rsid w:val="0035721D"/>
    <w:rsid w:val="00360237"/>
    <w:rsid w:val="00360EB1"/>
    <w:rsid w:val="00364B96"/>
    <w:rsid w:val="00366A8A"/>
    <w:rsid w:val="0037133B"/>
    <w:rsid w:val="00371484"/>
    <w:rsid w:val="003739BB"/>
    <w:rsid w:val="00374F62"/>
    <w:rsid w:val="00376FDE"/>
    <w:rsid w:val="00381AC3"/>
    <w:rsid w:val="003832B2"/>
    <w:rsid w:val="003837E0"/>
    <w:rsid w:val="00383DB3"/>
    <w:rsid w:val="00384549"/>
    <w:rsid w:val="003848D5"/>
    <w:rsid w:val="00386626"/>
    <w:rsid w:val="003879C4"/>
    <w:rsid w:val="00392A6E"/>
    <w:rsid w:val="00392E48"/>
    <w:rsid w:val="0039310F"/>
    <w:rsid w:val="003960DC"/>
    <w:rsid w:val="003966A2"/>
    <w:rsid w:val="003975CA"/>
    <w:rsid w:val="003A04D4"/>
    <w:rsid w:val="003A05DC"/>
    <w:rsid w:val="003A076C"/>
    <w:rsid w:val="003A0E91"/>
    <w:rsid w:val="003A16CD"/>
    <w:rsid w:val="003A231A"/>
    <w:rsid w:val="003A24A0"/>
    <w:rsid w:val="003A49BB"/>
    <w:rsid w:val="003A54AC"/>
    <w:rsid w:val="003A5DC3"/>
    <w:rsid w:val="003B0BA1"/>
    <w:rsid w:val="003B1224"/>
    <w:rsid w:val="003B298E"/>
    <w:rsid w:val="003B6796"/>
    <w:rsid w:val="003B6833"/>
    <w:rsid w:val="003B711F"/>
    <w:rsid w:val="003C0EFB"/>
    <w:rsid w:val="003C117E"/>
    <w:rsid w:val="003C1262"/>
    <w:rsid w:val="003C24E8"/>
    <w:rsid w:val="003C3BE8"/>
    <w:rsid w:val="003C4CA1"/>
    <w:rsid w:val="003C550E"/>
    <w:rsid w:val="003C58EE"/>
    <w:rsid w:val="003C5A0A"/>
    <w:rsid w:val="003C7257"/>
    <w:rsid w:val="003D0CE0"/>
    <w:rsid w:val="003D2CD3"/>
    <w:rsid w:val="003D34B6"/>
    <w:rsid w:val="003D3F7D"/>
    <w:rsid w:val="003D509C"/>
    <w:rsid w:val="003D694E"/>
    <w:rsid w:val="003D6D36"/>
    <w:rsid w:val="003E0218"/>
    <w:rsid w:val="003E1AEB"/>
    <w:rsid w:val="003E28DE"/>
    <w:rsid w:val="003E37F5"/>
    <w:rsid w:val="003E38A1"/>
    <w:rsid w:val="003E38C8"/>
    <w:rsid w:val="003E4706"/>
    <w:rsid w:val="003E7BA2"/>
    <w:rsid w:val="003F021F"/>
    <w:rsid w:val="003F05C9"/>
    <w:rsid w:val="003F08AD"/>
    <w:rsid w:val="003F0B4C"/>
    <w:rsid w:val="003F2940"/>
    <w:rsid w:val="003F3884"/>
    <w:rsid w:val="003F3A2A"/>
    <w:rsid w:val="003F473F"/>
    <w:rsid w:val="003F628E"/>
    <w:rsid w:val="003F68EA"/>
    <w:rsid w:val="003F7FEF"/>
    <w:rsid w:val="0040201B"/>
    <w:rsid w:val="00402E25"/>
    <w:rsid w:val="00404FA2"/>
    <w:rsid w:val="004059A0"/>
    <w:rsid w:val="004068DB"/>
    <w:rsid w:val="00406D35"/>
    <w:rsid w:val="00407C1D"/>
    <w:rsid w:val="004125F9"/>
    <w:rsid w:val="00413346"/>
    <w:rsid w:val="00413B45"/>
    <w:rsid w:val="00414A97"/>
    <w:rsid w:val="00415060"/>
    <w:rsid w:val="004159DC"/>
    <w:rsid w:val="004160FA"/>
    <w:rsid w:val="00417218"/>
    <w:rsid w:val="004176F8"/>
    <w:rsid w:val="00420D54"/>
    <w:rsid w:val="00421B52"/>
    <w:rsid w:val="0042229E"/>
    <w:rsid w:val="00422902"/>
    <w:rsid w:val="00424141"/>
    <w:rsid w:val="00425036"/>
    <w:rsid w:val="004250DD"/>
    <w:rsid w:val="00425AB7"/>
    <w:rsid w:val="00426D75"/>
    <w:rsid w:val="00427E8A"/>
    <w:rsid w:val="00427F3C"/>
    <w:rsid w:val="00431935"/>
    <w:rsid w:val="004322C9"/>
    <w:rsid w:val="004325C6"/>
    <w:rsid w:val="00432D67"/>
    <w:rsid w:val="00433F2D"/>
    <w:rsid w:val="00435422"/>
    <w:rsid w:val="00436441"/>
    <w:rsid w:val="00436506"/>
    <w:rsid w:val="004366D6"/>
    <w:rsid w:val="00437B89"/>
    <w:rsid w:val="0044078A"/>
    <w:rsid w:val="00440C1C"/>
    <w:rsid w:val="00440EE1"/>
    <w:rsid w:val="004410AB"/>
    <w:rsid w:val="004413E7"/>
    <w:rsid w:val="00441D63"/>
    <w:rsid w:val="004420E8"/>
    <w:rsid w:val="004428E0"/>
    <w:rsid w:val="0044342A"/>
    <w:rsid w:val="00443DE2"/>
    <w:rsid w:val="00444353"/>
    <w:rsid w:val="00444E0D"/>
    <w:rsid w:val="0044520E"/>
    <w:rsid w:val="00445D3B"/>
    <w:rsid w:val="00446F58"/>
    <w:rsid w:val="00447469"/>
    <w:rsid w:val="00450451"/>
    <w:rsid w:val="00453810"/>
    <w:rsid w:val="004539C7"/>
    <w:rsid w:val="00453D4D"/>
    <w:rsid w:val="00454722"/>
    <w:rsid w:val="00454E98"/>
    <w:rsid w:val="00457CD4"/>
    <w:rsid w:val="00460AEC"/>
    <w:rsid w:val="004614A5"/>
    <w:rsid w:val="004646D3"/>
    <w:rsid w:val="004666E2"/>
    <w:rsid w:val="004669B2"/>
    <w:rsid w:val="004705A8"/>
    <w:rsid w:val="004708DE"/>
    <w:rsid w:val="00476B90"/>
    <w:rsid w:val="00477322"/>
    <w:rsid w:val="00483B0C"/>
    <w:rsid w:val="00484492"/>
    <w:rsid w:val="004845B0"/>
    <w:rsid w:val="0048760B"/>
    <w:rsid w:val="00487A61"/>
    <w:rsid w:val="0049068E"/>
    <w:rsid w:val="004909E3"/>
    <w:rsid w:val="00490FB0"/>
    <w:rsid w:val="00491052"/>
    <w:rsid w:val="00491BFB"/>
    <w:rsid w:val="00494A54"/>
    <w:rsid w:val="004953F4"/>
    <w:rsid w:val="00496363"/>
    <w:rsid w:val="004964E7"/>
    <w:rsid w:val="00496C18"/>
    <w:rsid w:val="0049751B"/>
    <w:rsid w:val="00497E3D"/>
    <w:rsid w:val="004A060C"/>
    <w:rsid w:val="004A0C62"/>
    <w:rsid w:val="004A1259"/>
    <w:rsid w:val="004A19DA"/>
    <w:rsid w:val="004A1B17"/>
    <w:rsid w:val="004A1DC9"/>
    <w:rsid w:val="004A2D05"/>
    <w:rsid w:val="004A3AB4"/>
    <w:rsid w:val="004A3F50"/>
    <w:rsid w:val="004A47C9"/>
    <w:rsid w:val="004A5967"/>
    <w:rsid w:val="004A5A30"/>
    <w:rsid w:val="004A6FED"/>
    <w:rsid w:val="004A7539"/>
    <w:rsid w:val="004A75DC"/>
    <w:rsid w:val="004A77C4"/>
    <w:rsid w:val="004B126C"/>
    <w:rsid w:val="004B1578"/>
    <w:rsid w:val="004B16B0"/>
    <w:rsid w:val="004B2AFD"/>
    <w:rsid w:val="004B3734"/>
    <w:rsid w:val="004B37C6"/>
    <w:rsid w:val="004B3AF8"/>
    <w:rsid w:val="004C048F"/>
    <w:rsid w:val="004C0B3B"/>
    <w:rsid w:val="004C39A6"/>
    <w:rsid w:val="004C3DC6"/>
    <w:rsid w:val="004C4A8F"/>
    <w:rsid w:val="004C4E90"/>
    <w:rsid w:val="004C6B6D"/>
    <w:rsid w:val="004C73E6"/>
    <w:rsid w:val="004C7E97"/>
    <w:rsid w:val="004D0D1C"/>
    <w:rsid w:val="004D3A5B"/>
    <w:rsid w:val="004D51B4"/>
    <w:rsid w:val="004D715E"/>
    <w:rsid w:val="004E08AB"/>
    <w:rsid w:val="004E1E25"/>
    <w:rsid w:val="004E256E"/>
    <w:rsid w:val="004E28C9"/>
    <w:rsid w:val="004E39E1"/>
    <w:rsid w:val="004E3FCC"/>
    <w:rsid w:val="004E48EF"/>
    <w:rsid w:val="004E52FB"/>
    <w:rsid w:val="004E5BD1"/>
    <w:rsid w:val="004E6B6C"/>
    <w:rsid w:val="004F244F"/>
    <w:rsid w:val="004F259B"/>
    <w:rsid w:val="004F272B"/>
    <w:rsid w:val="004F368B"/>
    <w:rsid w:val="004F43AF"/>
    <w:rsid w:val="004F510A"/>
    <w:rsid w:val="004F698F"/>
    <w:rsid w:val="0050328A"/>
    <w:rsid w:val="00504032"/>
    <w:rsid w:val="00505EB7"/>
    <w:rsid w:val="00506557"/>
    <w:rsid w:val="0050671E"/>
    <w:rsid w:val="005074C3"/>
    <w:rsid w:val="00507A91"/>
    <w:rsid w:val="00511302"/>
    <w:rsid w:val="00511D7C"/>
    <w:rsid w:val="0051222A"/>
    <w:rsid w:val="00512AAA"/>
    <w:rsid w:val="00512F2E"/>
    <w:rsid w:val="0051333F"/>
    <w:rsid w:val="005156A9"/>
    <w:rsid w:val="00516895"/>
    <w:rsid w:val="00517831"/>
    <w:rsid w:val="00517C28"/>
    <w:rsid w:val="00517F5B"/>
    <w:rsid w:val="0052090C"/>
    <w:rsid w:val="0052202C"/>
    <w:rsid w:val="00522D97"/>
    <w:rsid w:val="00523A3B"/>
    <w:rsid w:val="00524171"/>
    <w:rsid w:val="0052511C"/>
    <w:rsid w:val="0052679B"/>
    <w:rsid w:val="00526C9C"/>
    <w:rsid w:val="005274CD"/>
    <w:rsid w:val="005277E8"/>
    <w:rsid w:val="00531A29"/>
    <w:rsid w:val="00531E60"/>
    <w:rsid w:val="00532CE5"/>
    <w:rsid w:val="00533ED8"/>
    <w:rsid w:val="005359FA"/>
    <w:rsid w:val="00535E54"/>
    <w:rsid w:val="005364FD"/>
    <w:rsid w:val="00537D0E"/>
    <w:rsid w:val="00541128"/>
    <w:rsid w:val="0054259C"/>
    <w:rsid w:val="00542873"/>
    <w:rsid w:val="005441A4"/>
    <w:rsid w:val="00544610"/>
    <w:rsid w:val="00547508"/>
    <w:rsid w:val="005507A5"/>
    <w:rsid w:val="00550F1E"/>
    <w:rsid w:val="00552EE8"/>
    <w:rsid w:val="00554B4D"/>
    <w:rsid w:val="00554D8C"/>
    <w:rsid w:val="00556A13"/>
    <w:rsid w:val="00556C6E"/>
    <w:rsid w:val="00560F84"/>
    <w:rsid w:val="005613B4"/>
    <w:rsid w:val="00562E79"/>
    <w:rsid w:val="0056356A"/>
    <w:rsid w:val="00563AFB"/>
    <w:rsid w:val="00564463"/>
    <w:rsid w:val="00564C8B"/>
    <w:rsid w:val="005663B5"/>
    <w:rsid w:val="00566D9C"/>
    <w:rsid w:val="00570BF7"/>
    <w:rsid w:val="00570F7E"/>
    <w:rsid w:val="0057107F"/>
    <w:rsid w:val="005735A6"/>
    <w:rsid w:val="00573D6C"/>
    <w:rsid w:val="005743BE"/>
    <w:rsid w:val="00576DC4"/>
    <w:rsid w:val="005802DA"/>
    <w:rsid w:val="0058042B"/>
    <w:rsid w:val="00581A83"/>
    <w:rsid w:val="0058256C"/>
    <w:rsid w:val="00582707"/>
    <w:rsid w:val="00583046"/>
    <w:rsid w:val="00585B21"/>
    <w:rsid w:val="00585CC3"/>
    <w:rsid w:val="0059129B"/>
    <w:rsid w:val="00592F37"/>
    <w:rsid w:val="00593440"/>
    <w:rsid w:val="00593624"/>
    <w:rsid w:val="00593CA5"/>
    <w:rsid w:val="00594446"/>
    <w:rsid w:val="0059662C"/>
    <w:rsid w:val="00597A66"/>
    <w:rsid w:val="005A0BD0"/>
    <w:rsid w:val="005A1034"/>
    <w:rsid w:val="005A13F1"/>
    <w:rsid w:val="005A1FE2"/>
    <w:rsid w:val="005A459B"/>
    <w:rsid w:val="005A4FF5"/>
    <w:rsid w:val="005A54C0"/>
    <w:rsid w:val="005A5FDA"/>
    <w:rsid w:val="005A7C2C"/>
    <w:rsid w:val="005A7C40"/>
    <w:rsid w:val="005B0876"/>
    <w:rsid w:val="005B0D17"/>
    <w:rsid w:val="005B345A"/>
    <w:rsid w:val="005B4335"/>
    <w:rsid w:val="005B56B6"/>
    <w:rsid w:val="005B57A4"/>
    <w:rsid w:val="005B5A13"/>
    <w:rsid w:val="005B7066"/>
    <w:rsid w:val="005B7A98"/>
    <w:rsid w:val="005B7EFD"/>
    <w:rsid w:val="005C0123"/>
    <w:rsid w:val="005C117A"/>
    <w:rsid w:val="005C3493"/>
    <w:rsid w:val="005C5CAC"/>
    <w:rsid w:val="005C6E48"/>
    <w:rsid w:val="005C7A00"/>
    <w:rsid w:val="005D013B"/>
    <w:rsid w:val="005D4BA6"/>
    <w:rsid w:val="005D63E3"/>
    <w:rsid w:val="005D64F9"/>
    <w:rsid w:val="005D7B1C"/>
    <w:rsid w:val="005D7B22"/>
    <w:rsid w:val="005E17DE"/>
    <w:rsid w:val="005E1F79"/>
    <w:rsid w:val="005E33AA"/>
    <w:rsid w:val="005E55E9"/>
    <w:rsid w:val="005E7D43"/>
    <w:rsid w:val="005F0A00"/>
    <w:rsid w:val="005F0B53"/>
    <w:rsid w:val="005F2037"/>
    <w:rsid w:val="005F27F9"/>
    <w:rsid w:val="005F4245"/>
    <w:rsid w:val="005F4BDB"/>
    <w:rsid w:val="005F5EAC"/>
    <w:rsid w:val="005F6780"/>
    <w:rsid w:val="005F67BF"/>
    <w:rsid w:val="005F7B55"/>
    <w:rsid w:val="00600930"/>
    <w:rsid w:val="0060520E"/>
    <w:rsid w:val="00611D0C"/>
    <w:rsid w:val="00612CC2"/>
    <w:rsid w:val="00613E68"/>
    <w:rsid w:val="0061481D"/>
    <w:rsid w:val="00614D43"/>
    <w:rsid w:val="0061675D"/>
    <w:rsid w:val="00616DD9"/>
    <w:rsid w:val="0061795A"/>
    <w:rsid w:val="00617DD3"/>
    <w:rsid w:val="00621F9D"/>
    <w:rsid w:val="006221DC"/>
    <w:rsid w:val="0062400D"/>
    <w:rsid w:val="00625774"/>
    <w:rsid w:val="00626B20"/>
    <w:rsid w:val="006270F0"/>
    <w:rsid w:val="00627E5A"/>
    <w:rsid w:val="00630442"/>
    <w:rsid w:val="0063075A"/>
    <w:rsid w:val="006337F1"/>
    <w:rsid w:val="00634D2F"/>
    <w:rsid w:val="00635B22"/>
    <w:rsid w:val="006367D3"/>
    <w:rsid w:val="00637731"/>
    <w:rsid w:val="00637FDB"/>
    <w:rsid w:val="00640F0A"/>
    <w:rsid w:val="0064120B"/>
    <w:rsid w:val="00642FBF"/>
    <w:rsid w:val="00643778"/>
    <w:rsid w:val="00643EFE"/>
    <w:rsid w:val="00644B13"/>
    <w:rsid w:val="00646C69"/>
    <w:rsid w:val="00650582"/>
    <w:rsid w:val="00650740"/>
    <w:rsid w:val="00651410"/>
    <w:rsid w:val="006527A6"/>
    <w:rsid w:val="0065337F"/>
    <w:rsid w:val="0065416F"/>
    <w:rsid w:val="00655572"/>
    <w:rsid w:val="006559AC"/>
    <w:rsid w:val="00655B48"/>
    <w:rsid w:val="0065673A"/>
    <w:rsid w:val="00656ED9"/>
    <w:rsid w:val="006643CA"/>
    <w:rsid w:val="00664670"/>
    <w:rsid w:val="00664AE9"/>
    <w:rsid w:val="00665BE5"/>
    <w:rsid w:val="006670CA"/>
    <w:rsid w:val="006709B1"/>
    <w:rsid w:val="00674A0F"/>
    <w:rsid w:val="00676A67"/>
    <w:rsid w:val="006829BD"/>
    <w:rsid w:val="00682C02"/>
    <w:rsid w:val="00682F2B"/>
    <w:rsid w:val="00683D4F"/>
    <w:rsid w:val="0068498E"/>
    <w:rsid w:val="00684ED3"/>
    <w:rsid w:val="00685CF4"/>
    <w:rsid w:val="0068625A"/>
    <w:rsid w:val="00686F95"/>
    <w:rsid w:val="006903C8"/>
    <w:rsid w:val="00691A60"/>
    <w:rsid w:val="00691C60"/>
    <w:rsid w:val="006926EF"/>
    <w:rsid w:val="00692741"/>
    <w:rsid w:val="0069286B"/>
    <w:rsid w:val="00697CD4"/>
    <w:rsid w:val="006A0DA8"/>
    <w:rsid w:val="006A1679"/>
    <w:rsid w:val="006A18B3"/>
    <w:rsid w:val="006A1B2A"/>
    <w:rsid w:val="006A2C80"/>
    <w:rsid w:val="006A31E8"/>
    <w:rsid w:val="006A4345"/>
    <w:rsid w:val="006A5CE3"/>
    <w:rsid w:val="006A5D45"/>
    <w:rsid w:val="006A68E5"/>
    <w:rsid w:val="006A7D1E"/>
    <w:rsid w:val="006B168D"/>
    <w:rsid w:val="006B171B"/>
    <w:rsid w:val="006B1B6D"/>
    <w:rsid w:val="006B4993"/>
    <w:rsid w:val="006B5646"/>
    <w:rsid w:val="006B599E"/>
    <w:rsid w:val="006B788E"/>
    <w:rsid w:val="006C0820"/>
    <w:rsid w:val="006C290C"/>
    <w:rsid w:val="006C36D9"/>
    <w:rsid w:val="006C3770"/>
    <w:rsid w:val="006C3E1F"/>
    <w:rsid w:val="006C4728"/>
    <w:rsid w:val="006C48A0"/>
    <w:rsid w:val="006C4A7E"/>
    <w:rsid w:val="006C7E94"/>
    <w:rsid w:val="006D08E9"/>
    <w:rsid w:val="006D0A01"/>
    <w:rsid w:val="006D0DCB"/>
    <w:rsid w:val="006D2272"/>
    <w:rsid w:val="006D2573"/>
    <w:rsid w:val="006D25A0"/>
    <w:rsid w:val="006D74B1"/>
    <w:rsid w:val="006E08D6"/>
    <w:rsid w:val="006E24A8"/>
    <w:rsid w:val="006E3004"/>
    <w:rsid w:val="006E3957"/>
    <w:rsid w:val="006E5352"/>
    <w:rsid w:val="006F06FE"/>
    <w:rsid w:val="006F0E94"/>
    <w:rsid w:val="006F162A"/>
    <w:rsid w:val="006F1C8B"/>
    <w:rsid w:val="006F4540"/>
    <w:rsid w:val="006F4A76"/>
    <w:rsid w:val="006F7813"/>
    <w:rsid w:val="006F7C9C"/>
    <w:rsid w:val="00700927"/>
    <w:rsid w:val="0070111C"/>
    <w:rsid w:val="007048B6"/>
    <w:rsid w:val="00705DE4"/>
    <w:rsid w:val="00707032"/>
    <w:rsid w:val="007075D7"/>
    <w:rsid w:val="00707D00"/>
    <w:rsid w:val="00711324"/>
    <w:rsid w:val="00713227"/>
    <w:rsid w:val="007133DE"/>
    <w:rsid w:val="00713B14"/>
    <w:rsid w:val="007144AF"/>
    <w:rsid w:val="00715A39"/>
    <w:rsid w:val="00715AD5"/>
    <w:rsid w:val="00715B11"/>
    <w:rsid w:val="007163C9"/>
    <w:rsid w:val="00716849"/>
    <w:rsid w:val="00717553"/>
    <w:rsid w:val="00717878"/>
    <w:rsid w:val="00717B98"/>
    <w:rsid w:val="00717E1A"/>
    <w:rsid w:val="00720A43"/>
    <w:rsid w:val="00721483"/>
    <w:rsid w:val="00722A97"/>
    <w:rsid w:val="00722B6F"/>
    <w:rsid w:val="00723A93"/>
    <w:rsid w:val="007247AA"/>
    <w:rsid w:val="007247E3"/>
    <w:rsid w:val="00724B1A"/>
    <w:rsid w:val="00727519"/>
    <w:rsid w:val="00727E19"/>
    <w:rsid w:val="00730099"/>
    <w:rsid w:val="007301AF"/>
    <w:rsid w:val="00731121"/>
    <w:rsid w:val="007320C6"/>
    <w:rsid w:val="007343AC"/>
    <w:rsid w:val="00735084"/>
    <w:rsid w:val="00736244"/>
    <w:rsid w:val="007369EB"/>
    <w:rsid w:val="007375EA"/>
    <w:rsid w:val="007377DE"/>
    <w:rsid w:val="0074187B"/>
    <w:rsid w:val="00743C48"/>
    <w:rsid w:val="007445A4"/>
    <w:rsid w:val="00744E11"/>
    <w:rsid w:val="007475F2"/>
    <w:rsid w:val="007512FC"/>
    <w:rsid w:val="00751C08"/>
    <w:rsid w:val="00751F87"/>
    <w:rsid w:val="0075294E"/>
    <w:rsid w:val="00754657"/>
    <w:rsid w:val="0075586B"/>
    <w:rsid w:val="00757E1D"/>
    <w:rsid w:val="00757ECC"/>
    <w:rsid w:val="00760AE6"/>
    <w:rsid w:val="00760B13"/>
    <w:rsid w:val="00760CDE"/>
    <w:rsid w:val="007610B0"/>
    <w:rsid w:val="00762CFB"/>
    <w:rsid w:val="00763604"/>
    <w:rsid w:val="0076431F"/>
    <w:rsid w:val="00764AB1"/>
    <w:rsid w:val="007666F9"/>
    <w:rsid w:val="00767A6B"/>
    <w:rsid w:val="00767EA3"/>
    <w:rsid w:val="0077011F"/>
    <w:rsid w:val="00770135"/>
    <w:rsid w:val="00770383"/>
    <w:rsid w:val="00771500"/>
    <w:rsid w:val="00772174"/>
    <w:rsid w:val="00774510"/>
    <w:rsid w:val="007746DF"/>
    <w:rsid w:val="007748AC"/>
    <w:rsid w:val="007752CF"/>
    <w:rsid w:val="00775675"/>
    <w:rsid w:val="007766B5"/>
    <w:rsid w:val="007801BF"/>
    <w:rsid w:val="007811F4"/>
    <w:rsid w:val="00784363"/>
    <w:rsid w:val="00791A7C"/>
    <w:rsid w:val="007941F3"/>
    <w:rsid w:val="00794624"/>
    <w:rsid w:val="0079587E"/>
    <w:rsid w:val="00795A0E"/>
    <w:rsid w:val="00795F1F"/>
    <w:rsid w:val="007960A9"/>
    <w:rsid w:val="007974DC"/>
    <w:rsid w:val="007A0DD3"/>
    <w:rsid w:val="007A1BB5"/>
    <w:rsid w:val="007A1E7D"/>
    <w:rsid w:val="007A3818"/>
    <w:rsid w:val="007A3B69"/>
    <w:rsid w:val="007A4572"/>
    <w:rsid w:val="007A46A9"/>
    <w:rsid w:val="007A51BA"/>
    <w:rsid w:val="007A5A43"/>
    <w:rsid w:val="007A70FA"/>
    <w:rsid w:val="007A7EBB"/>
    <w:rsid w:val="007B1B4F"/>
    <w:rsid w:val="007B2B0D"/>
    <w:rsid w:val="007B3913"/>
    <w:rsid w:val="007B45E5"/>
    <w:rsid w:val="007B7483"/>
    <w:rsid w:val="007C0B4F"/>
    <w:rsid w:val="007C2734"/>
    <w:rsid w:val="007C2924"/>
    <w:rsid w:val="007C2CB7"/>
    <w:rsid w:val="007C33B0"/>
    <w:rsid w:val="007C4C6B"/>
    <w:rsid w:val="007C7247"/>
    <w:rsid w:val="007D184F"/>
    <w:rsid w:val="007D18F9"/>
    <w:rsid w:val="007D4495"/>
    <w:rsid w:val="007D4694"/>
    <w:rsid w:val="007D4E66"/>
    <w:rsid w:val="007D775A"/>
    <w:rsid w:val="007E1298"/>
    <w:rsid w:val="007E1A1E"/>
    <w:rsid w:val="007E3CF3"/>
    <w:rsid w:val="007E4EF7"/>
    <w:rsid w:val="007E5016"/>
    <w:rsid w:val="007E5227"/>
    <w:rsid w:val="007E5CF2"/>
    <w:rsid w:val="007E672A"/>
    <w:rsid w:val="007F0A34"/>
    <w:rsid w:val="007F11EA"/>
    <w:rsid w:val="007F1ABD"/>
    <w:rsid w:val="007F2985"/>
    <w:rsid w:val="007F3E99"/>
    <w:rsid w:val="007F4056"/>
    <w:rsid w:val="007F418F"/>
    <w:rsid w:val="007F42BC"/>
    <w:rsid w:val="007F47A2"/>
    <w:rsid w:val="007F4805"/>
    <w:rsid w:val="007F6B4D"/>
    <w:rsid w:val="007F74B9"/>
    <w:rsid w:val="0080183A"/>
    <w:rsid w:val="00802163"/>
    <w:rsid w:val="00803686"/>
    <w:rsid w:val="00803991"/>
    <w:rsid w:val="00804BCB"/>
    <w:rsid w:val="00804EC6"/>
    <w:rsid w:val="0080526D"/>
    <w:rsid w:val="00807605"/>
    <w:rsid w:val="008076B8"/>
    <w:rsid w:val="00810709"/>
    <w:rsid w:val="00810B6A"/>
    <w:rsid w:val="00810B95"/>
    <w:rsid w:val="00811181"/>
    <w:rsid w:val="00813680"/>
    <w:rsid w:val="00813F98"/>
    <w:rsid w:val="008155E4"/>
    <w:rsid w:val="008158B6"/>
    <w:rsid w:val="00815D54"/>
    <w:rsid w:val="00815F62"/>
    <w:rsid w:val="0081751C"/>
    <w:rsid w:val="008219F5"/>
    <w:rsid w:val="00822D52"/>
    <w:rsid w:val="0082339C"/>
    <w:rsid w:val="008258CE"/>
    <w:rsid w:val="008259D0"/>
    <w:rsid w:val="00825E5C"/>
    <w:rsid w:val="00826553"/>
    <w:rsid w:val="008269F9"/>
    <w:rsid w:val="00827F1F"/>
    <w:rsid w:val="00827FD4"/>
    <w:rsid w:val="00831E03"/>
    <w:rsid w:val="00832B86"/>
    <w:rsid w:val="0083480F"/>
    <w:rsid w:val="00834A50"/>
    <w:rsid w:val="008350F8"/>
    <w:rsid w:val="008351FC"/>
    <w:rsid w:val="00836A73"/>
    <w:rsid w:val="00836BE0"/>
    <w:rsid w:val="00837182"/>
    <w:rsid w:val="0084255D"/>
    <w:rsid w:val="008429B4"/>
    <w:rsid w:val="008430B8"/>
    <w:rsid w:val="008453AB"/>
    <w:rsid w:val="00846159"/>
    <w:rsid w:val="008478C2"/>
    <w:rsid w:val="00847F44"/>
    <w:rsid w:val="00850BB7"/>
    <w:rsid w:val="00851C20"/>
    <w:rsid w:val="00853ECE"/>
    <w:rsid w:val="0085754B"/>
    <w:rsid w:val="00860919"/>
    <w:rsid w:val="00861714"/>
    <w:rsid w:val="00861926"/>
    <w:rsid w:val="0086254C"/>
    <w:rsid w:val="00862B24"/>
    <w:rsid w:val="00863285"/>
    <w:rsid w:val="008635B3"/>
    <w:rsid w:val="00867AA3"/>
    <w:rsid w:val="00867DCB"/>
    <w:rsid w:val="008701A7"/>
    <w:rsid w:val="008720B2"/>
    <w:rsid w:val="0087254F"/>
    <w:rsid w:val="00872E04"/>
    <w:rsid w:val="008768BD"/>
    <w:rsid w:val="00876D0F"/>
    <w:rsid w:val="00876E1B"/>
    <w:rsid w:val="00877592"/>
    <w:rsid w:val="00880DDB"/>
    <w:rsid w:val="008814A7"/>
    <w:rsid w:val="0088167B"/>
    <w:rsid w:val="00881AFB"/>
    <w:rsid w:val="00882E3A"/>
    <w:rsid w:val="008836D1"/>
    <w:rsid w:val="00884A6E"/>
    <w:rsid w:val="00885501"/>
    <w:rsid w:val="00887521"/>
    <w:rsid w:val="008875A5"/>
    <w:rsid w:val="008879F4"/>
    <w:rsid w:val="00887BD7"/>
    <w:rsid w:val="00890CC7"/>
    <w:rsid w:val="00892AE5"/>
    <w:rsid w:val="00893057"/>
    <w:rsid w:val="00893BBC"/>
    <w:rsid w:val="00895EAC"/>
    <w:rsid w:val="00896CCC"/>
    <w:rsid w:val="00897CBF"/>
    <w:rsid w:val="008A022B"/>
    <w:rsid w:val="008A1323"/>
    <w:rsid w:val="008A509C"/>
    <w:rsid w:val="008A616F"/>
    <w:rsid w:val="008A7944"/>
    <w:rsid w:val="008B0C91"/>
    <w:rsid w:val="008B0DD7"/>
    <w:rsid w:val="008B28DA"/>
    <w:rsid w:val="008B369D"/>
    <w:rsid w:val="008B4FA2"/>
    <w:rsid w:val="008B55FB"/>
    <w:rsid w:val="008B6B71"/>
    <w:rsid w:val="008B705E"/>
    <w:rsid w:val="008B7687"/>
    <w:rsid w:val="008C000C"/>
    <w:rsid w:val="008C0A59"/>
    <w:rsid w:val="008C1348"/>
    <w:rsid w:val="008C163D"/>
    <w:rsid w:val="008C3455"/>
    <w:rsid w:val="008C35B9"/>
    <w:rsid w:val="008C407C"/>
    <w:rsid w:val="008C5A35"/>
    <w:rsid w:val="008C6B19"/>
    <w:rsid w:val="008C7881"/>
    <w:rsid w:val="008C7C0A"/>
    <w:rsid w:val="008D1B43"/>
    <w:rsid w:val="008D2292"/>
    <w:rsid w:val="008D31E6"/>
    <w:rsid w:val="008D44FD"/>
    <w:rsid w:val="008D4823"/>
    <w:rsid w:val="008D4D7B"/>
    <w:rsid w:val="008D5F64"/>
    <w:rsid w:val="008D634C"/>
    <w:rsid w:val="008D652E"/>
    <w:rsid w:val="008D7695"/>
    <w:rsid w:val="008D79A8"/>
    <w:rsid w:val="008D7CB3"/>
    <w:rsid w:val="008D7FBB"/>
    <w:rsid w:val="008E2587"/>
    <w:rsid w:val="008E3172"/>
    <w:rsid w:val="008E5503"/>
    <w:rsid w:val="008E5AB6"/>
    <w:rsid w:val="008E5EDB"/>
    <w:rsid w:val="008E78B2"/>
    <w:rsid w:val="008E7B04"/>
    <w:rsid w:val="008F12D5"/>
    <w:rsid w:val="008F396F"/>
    <w:rsid w:val="008F523E"/>
    <w:rsid w:val="008F54D4"/>
    <w:rsid w:val="008F6E85"/>
    <w:rsid w:val="008F77BD"/>
    <w:rsid w:val="00900AE2"/>
    <w:rsid w:val="00901864"/>
    <w:rsid w:val="00902883"/>
    <w:rsid w:val="009036B7"/>
    <w:rsid w:val="00903FE2"/>
    <w:rsid w:val="009044D5"/>
    <w:rsid w:val="00906C1A"/>
    <w:rsid w:val="00910BC9"/>
    <w:rsid w:val="0091237E"/>
    <w:rsid w:val="009129E7"/>
    <w:rsid w:val="00913F53"/>
    <w:rsid w:val="00915C31"/>
    <w:rsid w:val="00917BF5"/>
    <w:rsid w:val="009238FC"/>
    <w:rsid w:val="0092533E"/>
    <w:rsid w:val="009253EE"/>
    <w:rsid w:val="00926A12"/>
    <w:rsid w:val="00927A2A"/>
    <w:rsid w:val="00927A82"/>
    <w:rsid w:val="0093071E"/>
    <w:rsid w:val="00930DC9"/>
    <w:rsid w:val="00931A5B"/>
    <w:rsid w:val="00931F50"/>
    <w:rsid w:val="009339DB"/>
    <w:rsid w:val="00933BF1"/>
    <w:rsid w:val="00933DA0"/>
    <w:rsid w:val="00934156"/>
    <w:rsid w:val="00934AAE"/>
    <w:rsid w:val="00935118"/>
    <w:rsid w:val="009361A3"/>
    <w:rsid w:val="0093703A"/>
    <w:rsid w:val="009371F2"/>
    <w:rsid w:val="0094129E"/>
    <w:rsid w:val="009414EA"/>
    <w:rsid w:val="00941B3C"/>
    <w:rsid w:val="00943268"/>
    <w:rsid w:val="009453D2"/>
    <w:rsid w:val="009456C2"/>
    <w:rsid w:val="00945BAF"/>
    <w:rsid w:val="00945E1A"/>
    <w:rsid w:val="009477E2"/>
    <w:rsid w:val="00947A08"/>
    <w:rsid w:val="00950BA0"/>
    <w:rsid w:val="00950C43"/>
    <w:rsid w:val="009515BA"/>
    <w:rsid w:val="0095280D"/>
    <w:rsid w:val="00955659"/>
    <w:rsid w:val="00955A46"/>
    <w:rsid w:val="00956A7D"/>
    <w:rsid w:val="00956C5D"/>
    <w:rsid w:val="009573A1"/>
    <w:rsid w:val="00960634"/>
    <w:rsid w:val="00961CF8"/>
    <w:rsid w:val="00962E93"/>
    <w:rsid w:val="00964E5A"/>
    <w:rsid w:val="0096626B"/>
    <w:rsid w:val="009664F7"/>
    <w:rsid w:val="00970013"/>
    <w:rsid w:val="009721F9"/>
    <w:rsid w:val="00974937"/>
    <w:rsid w:val="0097576F"/>
    <w:rsid w:val="009758C5"/>
    <w:rsid w:val="00975E80"/>
    <w:rsid w:val="0097621D"/>
    <w:rsid w:val="00976550"/>
    <w:rsid w:val="009816D7"/>
    <w:rsid w:val="0098240F"/>
    <w:rsid w:val="009824B7"/>
    <w:rsid w:val="009824B9"/>
    <w:rsid w:val="00982D27"/>
    <w:rsid w:val="00982E25"/>
    <w:rsid w:val="00983044"/>
    <w:rsid w:val="0098636D"/>
    <w:rsid w:val="00986A1F"/>
    <w:rsid w:val="00986F7B"/>
    <w:rsid w:val="00987294"/>
    <w:rsid w:val="009916BA"/>
    <w:rsid w:val="00991DE1"/>
    <w:rsid w:val="00992E2E"/>
    <w:rsid w:val="00993B47"/>
    <w:rsid w:val="00994630"/>
    <w:rsid w:val="009946B5"/>
    <w:rsid w:val="00994E51"/>
    <w:rsid w:val="00995AC4"/>
    <w:rsid w:val="0099661C"/>
    <w:rsid w:val="00996F82"/>
    <w:rsid w:val="00997C96"/>
    <w:rsid w:val="009A18C1"/>
    <w:rsid w:val="009A27E2"/>
    <w:rsid w:val="009A2C7E"/>
    <w:rsid w:val="009A4185"/>
    <w:rsid w:val="009A4DA6"/>
    <w:rsid w:val="009A565A"/>
    <w:rsid w:val="009A6D07"/>
    <w:rsid w:val="009B126A"/>
    <w:rsid w:val="009B26C0"/>
    <w:rsid w:val="009B2806"/>
    <w:rsid w:val="009B29CD"/>
    <w:rsid w:val="009B33CE"/>
    <w:rsid w:val="009B3877"/>
    <w:rsid w:val="009B461C"/>
    <w:rsid w:val="009B4CEA"/>
    <w:rsid w:val="009B59D1"/>
    <w:rsid w:val="009B6F87"/>
    <w:rsid w:val="009B745C"/>
    <w:rsid w:val="009B7785"/>
    <w:rsid w:val="009B7D9F"/>
    <w:rsid w:val="009C1415"/>
    <w:rsid w:val="009C14D0"/>
    <w:rsid w:val="009C26B4"/>
    <w:rsid w:val="009C34CC"/>
    <w:rsid w:val="009C5F26"/>
    <w:rsid w:val="009C6DD6"/>
    <w:rsid w:val="009C7787"/>
    <w:rsid w:val="009D146F"/>
    <w:rsid w:val="009D1C17"/>
    <w:rsid w:val="009D371D"/>
    <w:rsid w:val="009D3DB9"/>
    <w:rsid w:val="009D5A60"/>
    <w:rsid w:val="009D6606"/>
    <w:rsid w:val="009D6617"/>
    <w:rsid w:val="009D686C"/>
    <w:rsid w:val="009D6F0C"/>
    <w:rsid w:val="009D6FB7"/>
    <w:rsid w:val="009D77CB"/>
    <w:rsid w:val="009E1678"/>
    <w:rsid w:val="009E25A2"/>
    <w:rsid w:val="009E339E"/>
    <w:rsid w:val="009E5718"/>
    <w:rsid w:val="009F2BF9"/>
    <w:rsid w:val="009F4488"/>
    <w:rsid w:val="009F56D1"/>
    <w:rsid w:val="009F6341"/>
    <w:rsid w:val="009F7132"/>
    <w:rsid w:val="00A0041B"/>
    <w:rsid w:val="00A00896"/>
    <w:rsid w:val="00A0095C"/>
    <w:rsid w:val="00A00A56"/>
    <w:rsid w:val="00A01C44"/>
    <w:rsid w:val="00A045F0"/>
    <w:rsid w:val="00A04FB8"/>
    <w:rsid w:val="00A064CB"/>
    <w:rsid w:val="00A07FC6"/>
    <w:rsid w:val="00A105FC"/>
    <w:rsid w:val="00A1083C"/>
    <w:rsid w:val="00A11A59"/>
    <w:rsid w:val="00A1250D"/>
    <w:rsid w:val="00A12541"/>
    <w:rsid w:val="00A12B8E"/>
    <w:rsid w:val="00A13223"/>
    <w:rsid w:val="00A13E17"/>
    <w:rsid w:val="00A14666"/>
    <w:rsid w:val="00A14C27"/>
    <w:rsid w:val="00A16A9D"/>
    <w:rsid w:val="00A1752F"/>
    <w:rsid w:val="00A21773"/>
    <w:rsid w:val="00A22738"/>
    <w:rsid w:val="00A22FC8"/>
    <w:rsid w:val="00A23806"/>
    <w:rsid w:val="00A23908"/>
    <w:rsid w:val="00A24D98"/>
    <w:rsid w:val="00A26D2D"/>
    <w:rsid w:val="00A2795A"/>
    <w:rsid w:val="00A27E14"/>
    <w:rsid w:val="00A27E78"/>
    <w:rsid w:val="00A303D9"/>
    <w:rsid w:val="00A30648"/>
    <w:rsid w:val="00A31154"/>
    <w:rsid w:val="00A31C7B"/>
    <w:rsid w:val="00A32402"/>
    <w:rsid w:val="00A33A08"/>
    <w:rsid w:val="00A34D1F"/>
    <w:rsid w:val="00A34E7D"/>
    <w:rsid w:val="00A35F1E"/>
    <w:rsid w:val="00A35F80"/>
    <w:rsid w:val="00A36596"/>
    <w:rsid w:val="00A36D6E"/>
    <w:rsid w:val="00A36F71"/>
    <w:rsid w:val="00A37D99"/>
    <w:rsid w:val="00A402EF"/>
    <w:rsid w:val="00A41006"/>
    <w:rsid w:val="00A41A68"/>
    <w:rsid w:val="00A420D2"/>
    <w:rsid w:val="00A431B3"/>
    <w:rsid w:val="00A45240"/>
    <w:rsid w:val="00A4672A"/>
    <w:rsid w:val="00A46DCD"/>
    <w:rsid w:val="00A504F9"/>
    <w:rsid w:val="00A50C20"/>
    <w:rsid w:val="00A51FF9"/>
    <w:rsid w:val="00A53597"/>
    <w:rsid w:val="00A545CC"/>
    <w:rsid w:val="00A54CCF"/>
    <w:rsid w:val="00A561A5"/>
    <w:rsid w:val="00A6022E"/>
    <w:rsid w:val="00A6073F"/>
    <w:rsid w:val="00A615B5"/>
    <w:rsid w:val="00A62555"/>
    <w:rsid w:val="00A62F37"/>
    <w:rsid w:val="00A6360B"/>
    <w:rsid w:val="00A64F11"/>
    <w:rsid w:val="00A65581"/>
    <w:rsid w:val="00A65B78"/>
    <w:rsid w:val="00A67AD4"/>
    <w:rsid w:val="00A701BF"/>
    <w:rsid w:val="00A7024E"/>
    <w:rsid w:val="00A7169E"/>
    <w:rsid w:val="00A71D8B"/>
    <w:rsid w:val="00A71D9B"/>
    <w:rsid w:val="00A743D1"/>
    <w:rsid w:val="00A75F9F"/>
    <w:rsid w:val="00A76F1C"/>
    <w:rsid w:val="00A7720D"/>
    <w:rsid w:val="00A778B0"/>
    <w:rsid w:val="00A77A96"/>
    <w:rsid w:val="00A77FB4"/>
    <w:rsid w:val="00A802A6"/>
    <w:rsid w:val="00A8055A"/>
    <w:rsid w:val="00A80980"/>
    <w:rsid w:val="00A82016"/>
    <w:rsid w:val="00A821C8"/>
    <w:rsid w:val="00A82A3F"/>
    <w:rsid w:val="00A82BE8"/>
    <w:rsid w:val="00A85AE8"/>
    <w:rsid w:val="00A86318"/>
    <w:rsid w:val="00A87CD9"/>
    <w:rsid w:val="00A9096E"/>
    <w:rsid w:val="00A9159A"/>
    <w:rsid w:val="00A91DE4"/>
    <w:rsid w:val="00A92BB2"/>
    <w:rsid w:val="00A93457"/>
    <w:rsid w:val="00A960E4"/>
    <w:rsid w:val="00A96627"/>
    <w:rsid w:val="00A97689"/>
    <w:rsid w:val="00AA511D"/>
    <w:rsid w:val="00AA51A7"/>
    <w:rsid w:val="00AB1A45"/>
    <w:rsid w:val="00AB30BB"/>
    <w:rsid w:val="00AB3340"/>
    <w:rsid w:val="00AB4733"/>
    <w:rsid w:val="00AB554B"/>
    <w:rsid w:val="00AB7180"/>
    <w:rsid w:val="00AB73F5"/>
    <w:rsid w:val="00AB7FE9"/>
    <w:rsid w:val="00AC15D1"/>
    <w:rsid w:val="00AC2B61"/>
    <w:rsid w:val="00AC39A2"/>
    <w:rsid w:val="00AC3C6F"/>
    <w:rsid w:val="00AC3D3B"/>
    <w:rsid w:val="00AC3D3E"/>
    <w:rsid w:val="00AC3E8C"/>
    <w:rsid w:val="00AC52B7"/>
    <w:rsid w:val="00AC5C9A"/>
    <w:rsid w:val="00AD0517"/>
    <w:rsid w:val="00AD131B"/>
    <w:rsid w:val="00AD417C"/>
    <w:rsid w:val="00AD603D"/>
    <w:rsid w:val="00AD615A"/>
    <w:rsid w:val="00AD6F4E"/>
    <w:rsid w:val="00AD7854"/>
    <w:rsid w:val="00AD7897"/>
    <w:rsid w:val="00AD79C9"/>
    <w:rsid w:val="00AD7D89"/>
    <w:rsid w:val="00AE09B4"/>
    <w:rsid w:val="00AE2F9F"/>
    <w:rsid w:val="00AE4796"/>
    <w:rsid w:val="00AE50C5"/>
    <w:rsid w:val="00AE67A2"/>
    <w:rsid w:val="00AF082B"/>
    <w:rsid w:val="00AF16DB"/>
    <w:rsid w:val="00AF1BC2"/>
    <w:rsid w:val="00AF211E"/>
    <w:rsid w:val="00AF39A8"/>
    <w:rsid w:val="00AF53DE"/>
    <w:rsid w:val="00AF548F"/>
    <w:rsid w:val="00AF5586"/>
    <w:rsid w:val="00AF63AF"/>
    <w:rsid w:val="00AF72D2"/>
    <w:rsid w:val="00B01CEB"/>
    <w:rsid w:val="00B03040"/>
    <w:rsid w:val="00B04BCA"/>
    <w:rsid w:val="00B05192"/>
    <w:rsid w:val="00B05BEF"/>
    <w:rsid w:val="00B05E5F"/>
    <w:rsid w:val="00B05F28"/>
    <w:rsid w:val="00B06724"/>
    <w:rsid w:val="00B06D90"/>
    <w:rsid w:val="00B070CC"/>
    <w:rsid w:val="00B071F5"/>
    <w:rsid w:val="00B073F9"/>
    <w:rsid w:val="00B07DB6"/>
    <w:rsid w:val="00B07FB3"/>
    <w:rsid w:val="00B10D14"/>
    <w:rsid w:val="00B115AF"/>
    <w:rsid w:val="00B11847"/>
    <w:rsid w:val="00B1198B"/>
    <w:rsid w:val="00B135F3"/>
    <w:rsid w:val="00B14AD7"/>
    <w:rsid w:val="00B15780"/>
    <w:rsid w:val="00B20515"/>
    <w:rsid w:val="00B20BB8"/>
    <w:rsid w:val="00B21A62"/>
    <w:rsid w:val="00B22B8B"/>
    <w:rsid w:val="00B2313D"/>
    <w:rsid w:val="00B23CFA"/>
    <w:rsid w:val="00B245B6"/>
    <w:rsid w:val="00B26328"/>
    <w:rsid w:val="00B26AC1"/>
    <w:rsid w:val="00B2734E"/>
    <w:rsid w:val="00B274AE"/>
    <w:rsid w:val="00B30164"/>
    <w:rsid w:val="00B30670"/>
    <w:rsid w:val="00B31A27"/>
    <w:rsid w:val="00B32B42"/>
    <w:rsid w:val="00B32D8C"/>
    <w:rsid w:val="00B33AA0"/>
    <w:rsid w:val="00B34156"/>
    <w:rsid w:val="00B3540D"/>
    <w:rsid w:val="00B36908"/>
    <w:rsid w:val="00B36B2C"/>
    <w:rsid w:val="00B37C1F"/>
    <w:rsid w:val="00B408B0"/>
    <w:rsid w:val="00B41A20"/>
    <w:rsid w:val="00B439BD"/>
    <w:rsid w:val="00B43AD0"/>
    <w:rsid w:val="00B44B84"/>
    <w:rsid w:val="00B4707A"/>
    <w:rsid w:val="00B50DF0"/>
    <w:rsid w:val="00B51E01"/>
    <w:rsid w:val="00B525BD"/>
    <w:rsid w:val="00B52663"/>
    <w:rsid w:val="00B543BA"/>
    <w:rsid w:val="00B55AE7"/>
    <w:rsid w:val="00B55B5F"/>
    <w:rsid w:val="00B5700C"/>
    <w:rsid w:val="00B6038D"/>
    <w:rsid w:val="00B611F8"/>
    <w:rsid w:val="00B61A8E"/>
    <w:rsid w:val="00B620C3"/>
    <w:rsid w:val="00B626A1"/>
    <w:rsid w:val="00B6276D"/>
    <w:rsid w:val="00B634FC"/>
    <w:rsid w:val="00B64D62"/>
    <w:rsid w:val="00B65C1F"/>
    <w:rsid w:val="00B6621D"/>
    <w:rsid w:val="00B663BD"/>
    <w:rsid w:val="00B665E0"/>
    <w:rsid w:val="00B66C38"/>
    <w:rsid w:val="00B67141"/>
    <w:rsid w:val="00B70AA0"/>
    <w:rsid w:val="00B70FDD"/>
    <w:rsid w:val="00B72065"/>
    <w:rsid w:val="00B725E7"/>
    <w:rsid w:val="00B727C2"/>
    <w:rsid w:val="00B7329B"/>
    <w:rsid w:val="00B7367F"/>
    <w:rsid w:val="00B73AB5"/>
    <w:rsid w:val="00B75A38"/>
    <w:rsid w:val="00B77C87"/>
    <w:rsid w:val="00B80178"/>
    <w:rsid w:val="00B81326"/>
    <w:rsid w:val="00B81EEF"/>
    <w:rsid w:val="00B83BED"/>
    <w:rsid w:val="00B853A5"/>
    <w:rsid w:val="00B86380"/>
    <w:rsid w:val="00B867EA"/>
    <w:rsid w:val="00B873EC"/>
    <w:rsid w:val="00B91EEC"/>
    <w:rsid w:val="00B92B27"/>
    <w:rsid w:val="00B92CB3"/>
    <w:rsid w:val="00B94657"/>
    <w:rsid w:val="00B94B22"/>
    <w:rsid w:val="00B94EF3"/>
    <w:rsid w:val="00B971EB"/>
    <w:rsid w:val="00BA044F"/>
    <w:rsid w:val="00BA0832"/>
    <w:rsid w:val="00BA1C00"/>
    <w:rsid w:val="00BA384E"/>
    <w:rsid w:val="00BA3EDD"/>
    <w:rsid w:val="00BA3EE5"/>
    <w:rsid w:val="00BA40AC"/>
    <w:rsid w:val="00BB15BF"/>
    <w:rsid w:val="00BB214E"/>
    <w:rsid w:val="00BB297D"/>
    <w:rsid w:val="00BB355E"/>
    <w:rsid w:val="00BB4984"/>
    <w:rsid w:val="00BB580D"/>
    <w:rsid w:val="00BB6DAB"/>
    <w:rsid w:val="00BC15D1"/>
    <w:rsid w:val="00BC19B4"/>
    <w:rsid w:val="00BC1BC3"/>
    <w:rsid w:val="00BC22FD"/>
    <w:rsid w:val="00BC374A"/>
    <w:rsid w:val="00BC457A"/>
    <w:rsid w:val="00BC47B8"/>
    <w:rsid w:val="00BC512F"/>
    <w:rsid w:val="00BC6E05"/>
    <w:rsid w:val="00BC7B84"/>
    <w:rsid w:val="00BD0D90"/>
    <w:rsid w:val="00BD0E01"/>
    <w:rsid w:val="00BD16BC"/>
    <w:rsid w:val="00BD250C"/>
    <w:rsid w:val="00BD3A42"/>
    <w:rsid w:val="00BD3A78"/>
    <w:rsid w:val="00BD3E67"/>
    <w:rsid w:val="00BD428D"/>
    <w:rsid w:val="00BD5061"/>
    <w:rsid w:val="00BD59E7"/>
    <w:rsid w:val="00BD625D"/>
    <w:rsid w:val="00BD6BAF"/>
    <w:rsid w:val="00BD70D5"/>
    <w:rsid w:val="00BE1F1F"/>
    <w:rsid w:val="00BE45DE"/>
    <w:rsid w:val="00BE48B4"/>
    <w:rsid w:val="00BE5B84"/>
    <w:rsid w:val="00BE5EAA"/>
    <w:rsid w:val="00BE62D4"/>
    <w:rsid w:val="00BE7C06"/>
    <w:rsid w:val="00BF010A"/>
    <w:rsid w:val="00BF17E4"/>
    <w:rsid w:val="00BF2EC2"/>
    <w:rsid w:val="00BF2EE6"/>
    <w:rsid w:val="00BF39C8"/>
    <w:rsid w:val="00BF51C1"/>
    <w:rsid w:val="00BF535D"/>
    <w:rsid w:val="00BF55EC"/>
    <w:rsid w:val="00BF59B1"/>
    <w:rsid w:val="00BF6614"/>
    <w:rsid w:val="00BF6DED"/>
    <w:rsid w:val="00BF793B"/>
    <w:rsid w:val="00BF7F93"/>
    <w:rsid w:val="00C00DDB"/>
    <w:rsid w:val="00C00EE0"/>
    <w:rsid w:val="00C01203"/>
    <w:rsid w:val="00C0210F"/>
    <w:rsid w:val="00C02E47"/>
    <w:rsid w:val="00C03DE6"/>
    <w:rsid w:val="00C0472E"/>
    <w:rsid w:val="00C05708"/>
    <w:rsid w:val="00C057CC"/>
    <w:rsid w:val="00C07397"/>
    <w:rsid w:val="00C074BD"/>
    <w:rsid w:val="00C07C6C"/>
    <w:rsid w:val="00C10DC3"/>
    <w:rsid w:val="00C1124F"/>
    <w:rsid w:val="00C12DC6"/>
    <w:rsid w:val="00C12F10"/>
    <w:rsid w:val="00C148B9"/>
    <w:rsid w:val="00C15283"/>
    <w:rsid w:val="00C1642C"/>
    <w:rsid w:val="00C16F48"/>
    <w:rsid w:val="00C17371"/>
    <w:rsid w:val="00C2037C"/>
    <w:rsid w:val="00C21B38"/>
    <w:rsid w:val="00C243E9"/>
    <w:rsid w:val="00C24578"/>
    <w:rsid w:val="00C25C12"/>
    <w:rsid w:val="00C2634D"/>
    <w:rsid w:val="00C2661F"/>
    <w:rsid w:val="00C27B96"/>
    <w:rsid w:val="00C3002A"/>
    <w:rsid w:val="00C323A8"/>
    <w:rsid w:val="00C325B9"/>
    <w:rsid w:val="00C347A6"/>
    <w:rsid w:val="00C358A4"/>
    <w:rsid w:val="00C3670F"/>
    <w:rsid w:val="00C3732D"/>
    <w:rsid w:val="00C3768A"/>
    <w:rsid w:val="00C40DE3"/>
    <w:rsid w:val="00C4193E"/>
    <w:rsid w:val="00C41B26"/>
    <w:rsid w:val="00C41CFA"/>
    <w:rsid w:val="00C42805"/>
    <w:rsid w:val="00C43788"/>
    <w:rsid w:val="00C441ED"/>
    <w:rsid w:val="00C44816"/>
    <w:rsid w:val="00C44912"/>
    <w:rsid w:val="00C45B1D"/>
    <w:rsid w:val="00C469AB"/>
    <w:rsid w:val="00C473F0"/>
    <w:rsid w:val="00C506AE"/>
    <w:rsid w:val="00C50DBC"/>
    <w:rsid w:val="00C515F6"/>
    <w:rsid w:val="00C520A7"/>
    <w:rsid w:val="00C53D99"/>
    <w:rsid w:val="00C551CC"/>
    <w:rsid w:val="00C55744"/>
    <w:rsid w:val="00C57A6C"/>
    <w:rsid w:val="00C621B5"/>
    <w:rsid w:val="00C6489C"/>
    <w:rsid w:val="00C64DA7"/>
    <w:rsid w:val="00C65F42"/>
    <w:rsid w:val="00C667EC"/>
    <w:rsid w:val="00C66C85"/>
    <w:rsid w:val="00C6709C"/>
    <w:rsid w:val="00C67C86"/>
    <w:rsid w:val="00C70D27"/>
    <w:rsid w:val="00C71156"/>
    <w:rsid w:val="00C73266"/>
    <w:rsid w:val="00C7330C"/>
    <w:rsid w:val="00C73DA4"/>
    <w:rsid w:val="00C749F4"/>
    <w:rsid w:val="00C75392"/>
    <w:rsid w:val="00C76F85"/>
    <w:rsid w:val="00C77481"/>
    <w:rsid w:val="00C77491"/>
    <w:rsid w:val="00C80175"/>
    <w:rsid w:val="00C80176"/>
    <w:rsid w:val="00C8051B"/>
    <w:rsid w:val="00C82610"/>
    <w:rsid w:val="00C8293B"/>
    <w:rsid w:val="00C83EF1"/>
    <w:rsid w:val="00C84962"/>
    <w:rsid w:val="00C84991"/>
    <w:rsid w:val="00C854AE"/>
    <w:rsid w:val="00C85569"/>
    <w:rsid w:val="00C865A8"/>
    <w:rsid w:val="00C86FEB"/>
    <w:rsid w:val="00C8737F"/>
    <w:rsid w:val="00C906B9"/>
    <w:rsid w:val="00C925F2"/>
    <w:rsid w:val="00C93DCB"/>
    <w:rsid w:val="00C942FA"/>
    <w:rsid w:val="00C956F1"/>
    <w:rsid w:val="00C95D4D"/>
    <w:rsid w:val="00C95E61"/>
    <w:rsid w:val="00C97C36"/>
    <w:rsid w:val="00CA00F8"/>
    <w:rsid w:val="00CA03D6"/>
    <w:rsid w:val="00CA133C"/>
    <w:rsid w:val="00CA19D4"/>
    <w:rsid w:val="00CA3509"/>
    <w:rsid w:val="00CA40C9"/>
    <w:rsid w:val="00CA5422"/>
    <w:rsid w:val="00CA700B"/>
    <w:rsid w:val="00CB08F9"/>
    <w:rsid w:val="00CB4244"/>
    <w:rsid w:val="00CB52D2"/>
    <w:rsid w:val="00CC0174"/>
    <w:rsid w:val="00CC0A52"/>
    <w:rsid w:val="00CC1CA4"/>
    <w:rsid w:val="00CC1CF6"/>
    <w:rsid w:val="00CC26EA"/>
    <w:rsid w:val="00CC2FA6"/>
    <w:rsid w:val="00CC3FF8"/>
    <w:rsid w:val="00CC4FEC"/>
    <w:rsid w:val="00CC573C"/>
    <w:rsid w:val="00CC6697"/>
    <w:rsid w:val="00CC6AB8"/>
    <w:rsid w:val="00CC6D8C"/>
    <w:rsid w:val="00CD0126"/>
    <w:rsid w:val="00CD0440"/>
    <w:rsid w:val="00CD1314"/>
    <w:rsid w:val="00CD2D4C"/>
    <w:rsid w:val="00CD2DFA"/>
    <w:rsid w:val="00CD2F2B"/>
    <w:rsid w:val="00CD64D2"/>
    <w:rsid w:val="00CD73FD"/>
    <w:rsid w:val="00CD79E6"/>
    <w:rsid w:val="00CE2C0B"/>
    <w:rsid w:val="00CE2ED2"/>
    <w:rsid w:val="00CE4BB6"/>
    <w:rsid w:val="00CE50D5"/>
    <w:rsid w:val="00CE5329"/>
    <w:rsid w:val="00CE6DB1"/>
    <w:rsid w:val="00CF1251"/>
    <w:rsid w:val="00CF16AC"/>
    <w:rsid w:val="00CF2181"/>
    <w:rsid w:val="00CF4D16"/>
    <w:rsid w:val="00CF606B"/>
    <w:rsid w:val="00CF617D"/>
    <w:rsid w:val="00D00122"/>
    <w:rsid w:val="00D0118E"/>
    <w:rsid w:val="00D02C59"/>
    <w:rsid w:val="00D03232"/>
    <w:rsid w:val="00D05BB9"/>
    <w:rsid w:val="00D06AE6"/>
    <w:rsid w:val="00D105F9"/>
    <w:rsid w:val="00D11B85"/>
    <w:rsid w:val="00D12BE6"/>
    <w:rsid w:val="00D1502D"/>
    <w:rsid w:val="00D1612B"/>
    <w:rsid w:val="00D1761D"/>
    <w:rsid w:val="00D20221"/>
    <w:rsid w:val="00D2087A"/>
    <w:rsid w:val="00D24352"/>
    <w:rsid w:val="00D24406"/>
    <w:rsid w:val="00D249B5"/>
    <w:rsid w:val="00D26D4B"/>
    <w:rsid w:val="00D3300E"/>
    <w:rsid w:val="00D33ACD"/>
    <w:rsid w:val="00D33E54"/>
    <w:rsid w:val="00D3423E"/>
    <w:rsid w:val="00D358C2"/>
    <w:rsid w:val="00D35C58"/>
    <w:rsid w:val="00D3761E"/>
    <w:rsid w:val="00D37B92"/>
    <w:rsid w:val="00D37C7E"/>
    <w:rsid w:val="00D41FFD"/>
    <w:rsid w:val="00D43A83"/>
    <w:rsid w:val="00D4580B"/>
    <w:rsid w:val="00D4593B"/>
    <w:rsid w:val="00D45FA8"/>
    <w:rsid w:val="00D47EC0"/>
    <w:rsid w:val="00D5056F"/>
    <w:rsid w:val="00D50FB1"/>
    <w:rsid w:val="00D53BEC"/>
    <w:rsid w:val="00D53FC6"/>
    <w:rsid w:val="00D55D17"/>
    <w:rsid w:val="00D56A6A"/>
    <w:rsid w:val="00D60120"/>
    <w:rsid w:val="00D60626"/>
    <w:rsid w:val="00D614AD"/>
    <w:rsid w:val="00D62206"/>
    <w:rsid w:val="00D625E5"/>
    <w:rsid w:val="00D628D9"/>
    <w:rsid w:val="00D62B87"/>
    <w:rsid w:val="00D63682"/>
    <w:rsid w:val="00D6452F"/>
    <w:rsid w:val="00D6628D"/>
    <w:rsid w:val="00D67070"/>
    <w:rsid w:val="00D70501"/>
    <w:rsid w:val="00D70D27"/>
    <w:rsid w:val="00D71660"/>
    <w:rsid w:val="00D72EFF"/>
    <w:rsid w:val="00D7461E"/>
    <w:rsid w:val="00D74EC2"/>
    <w:rsid w:val="00D759F3"/>
    <w:rsid w:val="00D75F1B"/>
    <w:rsid w:val="00D762D6"/>
    <w:rsid w:val="00D77222"/>
    <w:rsid w:val="00D7752A"/>
    <w:rsid w:val="00D82293"/>
    <w:rsid w:val="00D82604"/>
    <w:rsid w:val="00D8264B"/>
    <w:rsid w:val="00D832B2"/>
    <w:rsid w:val="00D83668"/>
    <w:rsid w:val="00D83735"/>
    <w:rsid w:val="00D8389F"/>
    <w:rsid w:val="00D85977"/>
    <w:rsid w:val="00D85C9E"/>
    <w:rsid w:val="00D87BC1"/>
    <w:rsid w:val="00D90666"/>
    <w:rsid w:val="00D92295"/>
    <w:rsid w:val="00D9386C"/>
    <w:rsid w:val="00D9397A"/>
    <w:rsid w:val="00D94113"/>
    <w:rsid w:val="00D942AA"/>
    <w:rsid w:val="00D95103"/>
    <w:rsid w:val="00D95BF3"/>
    <w:rsid w:val="00D95D53"/>
    <w:rsid w:val="00D96C21"/>
    <w:rsid w:val="00DA12F5"/>
    <w:rsid w:val="00DA17CE"/>
    <w:rsid w:val="00DA1CB7"/>
    <w:rsid w:val="00DA286E"/>
    <w:rsid w:val="00DA2DD7"/>
    <w:rsid w:val="00DA40A5"/>
    <w:rsid w:val="00DA74CC"/>
    <w:rsid w:val="00DA7825"/>
    <w:rsid w:val="00DB0979"/>
    <w:rsid w:val="00DB09F2"/>
    <w:rsid w:val="00DB1D35"/>
    <w:rsid w:val="00DB234B"/>
    <w:rsid w:val="00DB4240"/>
    <w:rsid w:val="00DB4AE5"/>
    <w:rsid w:val="00DB66FF"/>
    <w:rsid w:val="00DB749F"/>
    <w:rsid w:val="00DB7753"/>
    <w:rsid w:val="00DC2997"/>
    <w:rsid w:val="00DC3334"/>
    <w:rsid w:val="00DC377F"/>
    <w:rsid w:val="00DC3B54"/>
    <w:rsid w:val="00DC4563"/>
    <w:rsid w:val="00DC51DE"/>
    <w:rsid w:val="00DD1350"/>
    <w:rsid w:val="00DD2371"/>
    <w:rsid w:val="00DD43E7"/>
    <w:rsid w:val="00DD4F9F"/>
    <w:rsid w:val="00DD4FAC"/>
    <w:rsid w:val="00DD5093"/>
    <w:rsid w:val="00DD62C7"/>
    <w:rsid w:val="00DD773A"/>
    <w:rsid w:val="00DE003C"/>
    <w:rsid w:val="00DE2F15"/>
    <w:rsid w:val="00DE2FEB"/>
    <w:rsid w:val="00DE684F"/>
    <w:rsid w:val="00DE79CD"/>
    <w:rsid w:val="00DF107B"/>
    <w:rsid w:val="00DF15D0"/>
    <w:rsid w:val="00DF167F"/>
    <w:rsid w:val="00DF1B02"/>
    <w:rsid w:val="00DF1B1A"/>
    <w:rsid w:val="00DF3739"/>
    <w:rsid w:val="00DF42F0"/>
    <w:rsid w:val="00DF63A2"/>
    <w:rsid w:val="00DF64FE"/>
    <w:rsid w:val="00DF71EC"/>
    <w:rsid w:val="00E00F2A"/>
    <w:rsid w:val="00E0139C"/>
    <w:rsid w:val="00E01626"/>
    <w:rsid w:val="00E0215E"/>
    <w:rsid w:val="00E02348"/>
    <w:rsid w:val="00E034E1"/>
    <w:rsid w:val="00E03B29"/>
    <w:rsid w:val="00E05434"/>
    <w:rsid w:val="00E05786"/>
    <w:rsid w:val="00E06750"/>
    <w:rsid w:val="00E076F2"/>
    <w:rsid w:val="00E07914"/>
    <w:rsid w:val="00E10C1D"/>
    <w:rsid w:val="00E122FE"/>
    <w:rsid w:val="00E14507"/>
    <w:rsid w:val="00E156F8"/>
    <w:rsid w:val="00E1772B"/>
    <w:rsid w:val="00E2087B"/>
    <w:rsid w:val="00E20E51"/>
    <w:rsid w:val="00E21BD7"/>
    <w:rsid w:val="00E2232E"/>
    <w:rsid w:val="00E2278C"/>
    <w:rsid w:val="00E24533"/>
    <w:rsid w:val="00E24FEC"/>
    <w:rsid w:val="00E256BE"/>
    <w:rsid w:val="00E25940"/>
    <w:rsid w:val="00E2784F"/>
    <w:rsid w:val="00E31E46"/>
    <w:rsid w:val="00E35B1B"/>
    <w:rsid w:val="00E428E1"/>
    <w:rsid w:val="00E4344E"/>
    <w:rsid w:val="00E43780"/>
    <w:rsid w:val="00E437C0"/>
    <w:rsid w:val="00E4633C"/>
    <w:rsid w:val="00E477BD"/>
    <w:rsid w:val="00E51428"/>
    <w:rsid w:val="00E51518"/>
    <w:rsid w:val="00E52A88"/>
    <w:rsid w:val="00E52E11"/>
    <w:rsid w:val="00E55217"/>
    <w:rsid w:val="00E55AFF"/>
    <w:rsid w:val="00E55FE0"/>
    <w:rsid w:val="00E6002A"/>
    <w:rsid w:val="00E602EF"/>
    <w:rsid w:val="00E604C0"/>
    <w:rsid w:val="00E6093A"/>
    <w:rsid w:val="00E61215"/>
    <w:rsid w:val="00E614F5"/>
    <w:rsid w:val="00E6156A"/>
    <w:rsid w:val="00E630A8"/>
    <w:rsid w:val="00E63950"/>
    <w:rsid w:val="00E708CE"/>
    <w:rsid w:val="00E7154E"/>
    <w:rsid w:val="00E73C4D"/>
    <w:rsid w:val="00E73CC7"/>
    <w:rsid w:val="00E7480B"/>
    <w:rsid w:val="00E748CC"/>
    <w:rsid w:val="00E7609F"/>
    <w:rsid w:val="00E76482"/>
    <w:rsid w:val="00E769CF"/>
    <w:rsid w:val="00E76B88"/>
    <w:rsid w:val="00E77CED"/>
    <w:rsid w:val="00E80181"/>
    <w:rsid w:val="00E80C40"/>
    <w:rsid w:val="00E8101C"/>
    <w:rsid w:val="00E83298"/>
    <w:rsid w:val="00E8431C"/>
    <w:rsid w:val="00E84B7D"/>
    <w:rsid w:val="00E84E23"/>
    <w:rsid w:val="00E87D3F"/>
    <w:rsid w:val="00E903F8"/>
    <w:rsid w:val="00E908A4"/>
    <w:rsid w:val="00E92837"/>
    <w:rsid w:val="00E92EC1"/>
    <w:rsid w:val="00E95E86"/>
    <w:rsid w:val="00E978C2"/>
    <w:rsid w:val="00EA0561"/>
    <w:rsid w:val="00EA1B47"/>
    <w:rsid w:val="00EA2C8B"/>
    <w:rsid w:val="00EA3B13"/>
    <w:rsid w:val="00EA3E85"/>
    <w:rsid w:val="00EA5BE1"/>
    <w:rsid w:val="00EA7EC0"/>
    <w:rsid w:val="00EB0054"/>
    <w:rsid w:val="00EB03D8"/>
    <w:rsid w:val="00EB05BC"/>
    <w:rsid w:val="00EB0ADD"/>
    <w:rsid w:val="00EB16AD"/>
    <w:rsid w:val="00EB2170"/>
    <w:rsid w:val="00EB30BA"/>
    <w:rsid w:val="00EB3449"/>
    <w:rsid w:val="00EB4151"/>
    <w:rsid w:val="00EB4DC2"/>
    <w:rsid w:val="00EB7A48"/>
    <w:rsid w:val="00EC0509"/>
    <w:rsid w:val="00EC1CC8"/>
    <w:rsid w:val="00EC265C"/>
    <w:rsid w:val="00EC4788"/>
    <w:rsid w:val="00EC4C4C"/>
    <w:rsid w:val="00EC5768"/>
    <w:rsid w:val="00EC6FD6"/>
    <w:rsid w:val="00ED1080"/>
    <w:rsid w:val="00ED3211"/>
    <w:rsid w:val="00ED3339"/>
    <w:rsid w:val="00ED346A"/>
    <w:rsid w:val="00ED47EA"/>
    <w:rsid w:val="00ED48A1"/>
    <w:rsid w:val="00ED6BAB"/>
    <w:rsid w:val="00ED7826"/>
    <w:rsid w:val="00ED7B6B"/>
    <w:rsid w:val="00EE1824"/>
    <w:rsid w:val="00EE2D7C"/>
    <w:rsid w:val="00EE5536"/>
    <w:rsid w:val="00EF075B"/>
    <w:rsid w:val="00EF097C"/>
    <w:rsid w:val="00EF0EC4"/>
    <w:rsid w:val="00EF12A0"/>
    <w:rsid w:val="00EF3524"/>
    <w:rsid w:val="00EF35A2"/>
    <w:rsid w:val="00EF3B21"/>
    <w:rsid w:val="00EF6095"/>
    <w:rsid w:val="00EF7233"/>
    <w:rsid w:val="00F02A2D"/>
    <w:rsid w:val="00F03B87"/>
    <w:rsid w:val="00F04B78"/>
    <w:rsid w:val="00F05F0E"/>
    <w:rsid w:val="00F0667B"/>
    <w:rsid w:val="00F06B98"/>
    <w:rsid w:val="00F07084"/>
    <w:rsid w:val="00F10A8E"/>
    <w:rsid w:val="00F10EF4"/>
    <w:rsid w:val="00F10F5D"/>
    <w:rsid w:val="00F11369"/>
    <w:rsid w:val="00F127A5"/>
    <w:rsid w:val="00F12CE4"/>
    <w:rsid w:val="00F13F8F"/>
    <w:rsid w:val="00F14641"/>
    <w:rsid w:val="00F151C4"/>
    <w:rsid w:val="00F173D2"/>
    <w:rsid w:val="00F201F9"/>
    <w:rsid w:val="00F21A44"/>
    <w:rsid w:val="00F21F31"/>
    <w:rsid w:val="00F2466B"/>
    <w:rsid w:val="00F25DDF"/>
    <w:rsid w:val="00F264FB"/>
    <w:rsid w:val="00F26B81"/>
    <w:rsid w:val="00F26BC5"/>
    <w:rsid w:val="00F270FC"/>
    <w:rsid w:val="00F30862"/>
    <w:rsid w:val="00F30ACD"/>
    <w:rsid w:val="00F30ED4"/>
    <w:rsid w:val="00F31104"/>
    <w:rsid w:val="00F3115A"/>
    <w:rsid w:val="00F325E4"/>
    <w:rsid w:val="00F345EF"/>
    <w:rsid w:val="00F35A70"/>
    <w:rsid w:val="00F35AF9"/>
    <w:rsid w:val="00F37525"/>
    <w:rsid w:val="00F37B56"/>
    <w:rsid w:val="00F40D48"/>
    <w:rsid w:val="00F4112B"/>
    <w:rsid w:val="00F4117F"/>
    <w:rsid w:val="00F42029"/>
    <w:rsid w:val="00F4226A"/>
    <w:rsid w:val="00F42653"/>
    <w:rsid w:val="00F444D8"/>
    <w:rsid w:val="00F44B86"/>
    <w:rsid w:val="00F45951"/>
    <w:rsid w:val="00F461B0"/>
    <w:rsid w:val="00F516C0"/>
    <w:rsid w:val="00F52013"/>
    <w:rsid w:val="00F52923"/>
    <w:rsid w:val="00F52C98"/>
    <w:rsid w:val="00F53388"/>
    <w:rsid w:val="00F54418"/>
    <w:rsid w:val="00F54654"/>
    <w:rsid w:val="00F54B12"/>
    <w:rsid w:val="00F54DAE"/>
    <w:rsid w:val="00F54F0C"/>
    <w:rsid w:val="00F55316"/>
    <w:rsid w:val="00F554EF"/>
    <w:rsid w:val="00F5644B"/>
    <w:rsid w:val="00F57125"/>
    <w:rsid w:val="00F57179"/>
    <w:rsid w:val="00F57248"/>
    <w:rsid w:val="00F60505"/>
    <w:rsid w:val="00F61000"/>
    <w:rsid w:val="00F61C69"/>
    <w:rsid w:val="00F62C0F"/>
    <w:rsid w:val="00F636B0"/>
    <w:rsid w:val="00F63B3C"/>
    <w:rsid w:val="00F64F1F"/>
    <w:rsid w:val="00F6586F"/>
    <w:rsid w:val="00F66C1A"/>
    <w:rsid w:val="00F72417"/>
    <w:rsid w:val="00F72E09"/>
    <w:rsid w:val="00F73BBC"/>
    <w:rsid w:val="00F77D76"/>
    <w:rsid w:val="00F81628"/>
    <w:rsid w:val="00F82410"/>
    <w:rsid w:val="00F83EED"/>
    <w:rsid w:val="00F849D2"/>
    <w:rsid w:val="00F84FFA"/>
    <w:rsid w:val="00F85DD1"/>
    <w:rsid w:val="00F8679C"/>
    <w:rsid w:val="00F90AD5"/>
    <w:rsid w:val="00F90C6C"/>
    <w:rsid w:val="00F916A1"/>
    <w:rsid w:val="00F91F73"/>
    <w:rsid w:val="00F9465A"/>
    <w:rsid w:val="00F94E02"/>
    <w:rsid w:val="00F96423"/>
    <w:rsid w:val="00F97DD3"/>
    <w:rsid w:val="00F97F35"/>
    <w:rsid w:val="00FA3827"/>
    <w:rsid w:val="00FA4855"/>
    <w:rsid w:val="00FA54D7"/>
    <w:rsid w:val="00FA606E"/>
    <w:rsid w:val="00FA75A3"/>
    <w:rsid w:val="00FB0927"/>
    <w:rsid w:val="00FB155D"/>
    <w:rsid w:val="00FB18BD"/>
    <w:rsid w:val="00FB1E99"/>
    <w:rsid w:val="00FB269C"/>
    <w:rsid w:val="00FB2A2F"/>
    <w:rsid w:val="00FB33D1"/>
    <w:rsid w:val="00FB3836"/>
    <w:rsid w:val="00FB447B"/>
    <w:rsid w:val="00FB57DC"/>
    <w:rsid w:val="00FB67BA"/>
    <w:rsid w:val="00FB7121"/>
    <w:rsid w:val="00FC00C6"/>
    <w:rsid w:val="00FC1B40"/>
    <w:rsid w:val="00FC34ED"/>
    <w:rsid w:val="00FC4469"/>
    <w:rsid w:val="00FC5447"/>
    <w:rsid w:val="00FC642C"/>
    <w:rsid w:val="00FD24E5"/>
    <w:rsid w:val="00FD315C"/>
    <w:rsid w:val="00FD75DA"/>
    <w:rsid w:val="00FE0E21"/>
    <w:rsid w:val="00FE1E6E"/>
    <w:rsid w:val="00FE28A3"/>
    <w:rsid w:val="00FE30F7"/>
    <w:rsid w:val="00FE31BB"/>
    <w:rsid w:val="00FE33D4"/>
    <w:rsid w:val="00FE424A"/>
    <w:rsid w:val="00FE4D62"/>
    <w:rsid w:val="00FE52F3"/>
    <w:rsid w:val="00FE5DD1"/>
    <w:rsid w:val="00FE637E"/>
    <w:rsid w:val="00FE729E"/>
    <w:rsid w:val="00FF1727"/>
    <w:rsid w:val="00FF2FDE"/>
    <w:rsid w:val="00FF345A"/>
    <w:rsid w:val="00FF3517"/>
    <w:rsid w:val="00FF365F"/>
    <w:rsid w:val="00FF36CA"/>
    <w:rsid w:val="00FF3D92"/>
    <w:rsid w:val="00FF66EA"/>
    <w:rsid w:val="00FF6ABF"/>
    <w:rsid w:val="00FF78DC"/>
    <w:rsid w:val="00FF7D09"/>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966BAD0"/>
  <w15:chartTrackingRefBased/>
  <w15:docId w15:val="{5940A41B-F292-49F3-B4CC-83059E316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semiHidden="1" w:uiPriority="9" w:unhideWhenUsed="1"/>
    <w:lsdException w:name="heading 3" w:locked="0" w:semiHidden="1" w:uiPriority="0" w:unhideWhenUsed="1"/>
    <w:lsdException w:name="heading 4" w:locked="0" w:semiHidden="1" w:uiPriority="9" w:unhideWhenUsed="1" w:qFormat="1"/>
    <w:lsdException w:name="heading 5" w:locked="0" w:semiHidden="1" w:uiPriority="9" w:unhideWhenUsed="1" w:qFormat="1"/>
    <w:lsdException w:name="heading 6" w:locked="0" w:semiHidden="1" w:uiPriority="9" w:unhideWhenUsed="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semiHidden="1" w:unhideWhenUsed="1"/>
    <w:lsdException w:name="Table Grid" w:locked="0" w:uiPriority="0"/>
    <w:lsdException w:name="Table Theme" w:locked="0"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qFormat="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F173D2"/>
    <w:rPr>
      <w:rFonts w:ascii="Arial" w:hAnsi="Arial"/>
      <w:lang w:val="en-GB"/>
    </w:rPr>
  </w:style>
  <w:style w:type="paragraph" w:styleId="Heading1">
    <w:name w:val="heading 1"/>
    <w:basedOn w:val="Normal"/>
    <w:next w:val="Normal"/>
    <w:link w:val="Heading1Char"/>
    <w:uiPriority w:val="9"/>
    <w:rsid w:val="00AA51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rsid w:val="00795A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autoRedefine/>
    <w:rsid w:val="00FF7D09"/>
    <w:pPr>
      <w:numPr>
        <w:numId w:val="1"/>
      </w:numPr>
      <w:tabs>
        <w:tab w:val="clear" w:pos="720"/>
        <w:tab w:val="left" w:pos="709"/>
      </w:tabs>
      <w:spacing w:after="240" w:line="240" w:lineRule="auto"/>
      <w:ind w:firstLine="709"/>
      <w:jc w:val="both"/>
      <w:outlineLvl w:val="2"/>
    </w:pPr>
    <w:rPr>
      <w:rFonts w:eastAsiaTheme="majorEastAsia"/>
      <w:color w:val="000000" w:themeColor="text1"/>
    </w:rPr>
  </w:style>
  <w:style w:type="paragraph" w:styleId="Heading4">
    <w:name w:val="heading 4"/>
    <w:basedOn w:val="TIIHeading3"/>
    <w:next w:val="Normal"/>
    <w:link w:val="Heading4Char"/>
    <w:autoRedefine/>
    <w:uiPriority w:val="9"/>
    <w:qFormat/>
    <w:rsid w:val="00986F7B"/>
    <w:pPr>
      <w:numPr>
        <w:ilvl w:val="3"/>
        <w:numId w:val="2"/>
      </w:numPr>
      <w:ind w:left="1276" w:hanging="1276"/>
      <w:outlineLvl w:val="3"/>
    </w:pPr>
    <w:rPr>
      <w:rFonts w:ascii="Arial Bold" w:hAnsi="Arial Bold"/>
    </w:rPr>
  </w:style>
  <w:style w:type="paragraph" w:styleId="Heading5">
    <w:name w:val="heading 5"/>
    <w:basedOn w:val="Heading4"/>
    <w:next w:val="Normal"/>
    <w:link w:val="Heading5Char"/>
    <w:uiPriority w:val="9"/>
    <w:qFormat/>
    <w:rsid w:val="00506557"/>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MLetterindent">
    <w:name w:val="MM Letter indent"/>
    <w:basedOn w:val="TIILetterList"/>
    <w:autoRedefine/>
    <w:qFormat/>
    <w:locked/>
    <w:rsid w:val="00861926"/>
    <w:pPr>
      <w:ind w:left="1792" w:hanging="658"/>
    </w:pPr>
  </w:style>
  <w:style w:type="paragraph" w:customStyle="1" w:styleId="MMNumIndented">
    <w:name w:val="MM Num Indented"/>
    <w:autoRedefine/>
    <w:qFormat/>
    <w:locked/>
    <w:rsid w:val="00861926"/>
    <w:pPr>
      <w:numPr>
        <w:numId w:val="3"/>
      </w:numPr>
      <w:spacing w:after="120" w:line="240" w:lineRule="auto"/>
    </w:pPr>
    <w:rPr>
      <w:rFonts w:ascii="Arial" w:hAnsi="Arial"/>
      <w:szCs w:val="20"/>
      <w:lang w:val="en-GB"/>
    </w:rPr>
  </w:style>
  <w:style w:type="paragraph" w:styleId="Header">
    <w:name w:val="header"/>
    <w:basedOn w:val="Normal"/>
    <w:link w:val="HeaderChar"/>
    <w:uiPriority w:val="99"/>
    <w:unhideWhenUsed/>
    <w:rsid w:val="000344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494"/>
  </w:style>
  <w:style w:type="paragraph" w:customStyle="1" w:styleId="TIINumberList">
    <w:name w:val="TII Number List"/>
    <w:autoRedefine/>
    <w:qFormat/>
    <w:locked/>
    <w:rsid w:val="0044520E"/>
    <w:pPr>
      <w:numPr>
        <w:numId w:val="8"/>
      </w:numPr>
      <w:spacing w:after="120" w:line="240" w:lineRule="auto"/>
    </w:pPr>
    <w:rPr>
      <w:rFonts w:ascii="Arial" w:hAnsi="Arial"/>
      <w:szCs w:val="20"/>
      <w:lang w:val="en-GB"/>
    </w:rPr>
  </w:style>
  <w:style w:type="paragraph" w:customStyle="1" w:styleId="TIILetterList">
    <w:name w:val="TII Letter List"/>
    <w:autoRedefine/>
    <w:qFormat/>
    <w:locked/>
    <w:rsid w:val="004614A5"/>
    <w:pPr>
      <w:numPr>
        <w:numId w:val="12"/>
      </w:numPr>
      <w:spacing w:after="120" w:line="240" w:lineRule="auto"/>
    </w:pPr>
    <w:rPr>
      <w:rFonts w:ascii="Arial" w:hAnsi="Arial"/>
      <w:szCs w:val="20"/>
      <w:lang w:val="en-GB"/>
    </w:rPr>
  </w:style>
  <w:style w:type="paragraph" w:customStyle="1" w:styleId="MMReportText">
    <w:name w:val="MM Report Text"/>
    <w:autoRedefine/>
    <w:qFormat/>
    <w:locked/>
    <w:rsid w:val="00E95E86"/>
    <w:pPr>
      <w:numPr>
        <w:numId w:val="4"/>
      </w:numPr>
      <w:jc w:val="both"/>
    </w:pPr>
    <w:rPr>
      <w:rFonts w:ascii="Arial" w:hAnsi="Arial"/>
      <w:szCs w:val="20"/>
      <w:lang w:val="en-GB"/>
    </w:rPr>
  </w:style>
  <w:style w:type="paragraph" w:customStyle="1" w:styleId="TIIRomanLetterList">
    <w:name w:val="TII Roman Letter List"/>
    <w:autoRedefine/>
    <w:qFormat/>
    <w:locked/>
    <w:rsid w:val="008F12D5"/>
    <w:pPr>
      <w:numPr>
        <w:numId w:val="19"/>
      </w:numPr>
      <w:spacing w:after="120" w:line="240" w:lineRule="auto"/>
    </w:pPr>
    <w:rPr>
      <w:rFonts w:ascii="Arial" w:hAnsi="Arial"/>
      <w:color w:val="000000" w:themeColor="text1"/>
      <w:szCs w:val="20"/>
      <w:lang w:val="en-GB"/>
    </w:rPr>
  </w:style>
  <w:style w:type="paragraph" w:customStyle="1" w:styleId="TIIBulletList">
    <w:name w:val="TII Bullet List"/>
    <w:qFormat/>
    <w:locked/>
    <w:rsid w:val="0011641B"/>
    <w:pPr>
      <w:numPr>
        <w:numId w:val="6"/>
      </w:numPr>
      <w:spacing w:after="120" w:line="240" w:lineRule="auto"/>
    </w:pPr>
    <w:rPr>
      <w:rFonts w:ascii="Arial" w:hAnsi="Arial"/>
      <w:szCs w:val="20"/>
      <w:lang w:val="en-GB"/>
    </w:rPr>
  </w:style>
  <w:style w:type="paragraph" w:customStyle="1" w:styleId="TIIBulletListLevel2">
    <w:name w:val="TII Bullet List Level 2"/>
    <w:autoRedefine/>
    <w:qFormat/>
    <w:locked/>
    <w:rsid w:val="00861926"/>
    <w:pPr>
      <w:numPr>
        <w:numId w:val="7"/>
      </w:numPr>
      <w:spacing w:after="120" w:line="240" w:lineRule="auto"/>
    </w:pPr>
    <w:rPr>
      <w:rFonts w:ascii="Arial" w:hAnsi="Arial"/>
      <w:szCs w:val="20"/>
      <w:lang w:val="en-GB"/>
    </w:rPr>
  </w:style>
  <w:style w:type="paragraph" w:customStyle="1" w:styleId="TIIFigureCaption">
    <w:name w:val="TII Figure Caption"/>
    <w:autoRedefine/>
    <w:qFormat/>
    <w:locked/>
    <w:rsid w:val="00861926"/>
    <w:pPr>
      <w:numPr>
        <w:ilvl w:val="6"/>
        <w:numId w:val="10"/>
      </w:numPr>
      <w:spacing w:after="120" w:line="240" w:lineRule="auto"/>
      <w:jc w:val="center"/>
    </w:pPr>
    <w:rPr>
      <w:rFonts w:ascii="Arial" w:hAnsi="Arial"/>
      <w:b/>
      <w:sz w:val="20"/>
      <w:szCs w:val="20"/>
      <w:lang w:val="en-GB"/>
    </w:rPr>
  </w:style>
  <w:style w:type="paragraph" w:customStyle="1" w:styleId="TIIHeading1">
    <w:name w:val="TII Heading 1"/>
    <w:basedOn w:val="Heading1"/>
    <w:next w:val="Normal"/>
    <w:autoRedefine/>
    <w:uiPriority w:val="1"/>
    <w:qFormat/>
    <w:locked/>
    <w:rsid w:val="00F516C0"/>
    <w:pPr>
      <w:pageBreakBefore/>
      <w:widowControl w:val="0"/>
      <w:numPr>
        <w:numId w:val="10"/>
      </w:numPr>
      <w:tabs>
        <w:tab w:val="clear" w:pos="360"/>
        <w:tab w:val="num" w:pos="993"/>
      </w:tabs>
      <w:spacing w:before="360" w:after="240" w:line="240" w:lineRule="auto"/>
      <w:ind w:left="709" w:hanging="709"/>
    </w:pPr>
    <w:rPr>
      <w:rFonts w:cstheme="majorHAnsi"/>
      <w:b/>
      <w:sz w:val="28"/>
      <w:szCs w:val="28"/>
    </w:rPr>
  </w:style>
  <w:style w:type="paragraph" w:customStyle="1" w:styleId="MMTableletterindent">
    <w:name w:val="MM Table letter indent"/>
    <w:autoRedefine/>
    <w:qFormat/>
    <w:locked/>
    <w:rsid w:val="00861926"/>
    <w:pPr>
      <w:spacing w:before="120" w:after="0" w:line="240" w:lineRule="auto"/>
      <w:ind w:left="1145" w:hanging="425"/>
    </w:pPr>
    <w:rPr>
      <w:rFonts w:ascii="Arial" w:hAnsi="Arial"/>
      <w:sz w:val="20"/>
      <w:szCs w:val="20"/>
      <w:lang w:val="en-GB"/>
    </w:rPr>
  </w:style>
  <w:style w:type="paragraph" w:customStyle="1" w:styleId="Appendix">
    <w:name w:val="Appendix"/>
    <w:basedOn w:val="TOC7"/>
    <w:autoRedefine/>
    <w:qFormat/>
    <w:rsid w:val="004909E3"/>
    <w:pPr>
      <w:numPr>
        <w:numId w:val="11"/>
      </w:numPr>
      <w:tabs>
        <w:tab w:val="clear" w:pos="567"/>
        <w:tab w:val="clear" w:pos="9769"/>
        <w:tab w:val="left" w:pos="1985"/>
      </w:tabs>
      <w:spacing w:after="120"/>
    </w:pPr>
    <w:rPr>
      <w:rFonts w:asciiTheme="minorHAnsi" w:hAnsiTheme="minorHAnsi" w:cstheme="minorHAnsi"/>
      <w:sz w:val="32"/>
      <w:szCs w:val="32"/>
    </w:rPr>
  </w:style>
  <w:style w:type="paragraph" w:customStyle="1" w:styleId="TableMMNumIndented">
    <w:name w:val="Table MM Num Indented"/>
    <w:autoRedefine/>
    <w:qFormat/>
    <w:locked/>
    <w:rsid w:val="00EB7A48"/>
    <w:pPr>
      <w:numPr>
        <w:ilvl w:val="2"/>
        <w:numId w:val="13"/>
      </w:numPr>
      <w:spacing w:after="0" w:line="240" w:lineRule="auto"/>
    </w:pPr>
    <w:rPr>
      <w:rFonts w:ascii="Arial" w:hAnsi="Arial"/>
      <w:sz w:val="20"/>
      <w:szCs w:val="20"/>
      <w:lang w:val="en-GB"/>
    </w:rPr>
  </w:style>
  <w:style w:type="paragraph" w:customStyle="1" w:styleId="TableTextMM">
    <w:name w:val="Table Text MM"/>
    <w:basedOn w:val="TIITableTitle"/>
    <w:autoRedefine/>
    <w:qFormat/>
    <w:locked/>
    <w:rsid w:val="00E95E86"/>
    <w:pPr>
      <w:jc w:val="left"/>
    </w:pPr>
    <w:rPr>
      <w:b w:val="0"/>
      <w:szCs w:val="24"/>
    </w:rPr>
  </w:style>
  <w:style w:type="character" w:customStyle="1" w:styleId="Heading3Char">
    <w:name w:val="Heading 3 Char"/>
    <w:basedOn w:val="DefaultParagraphFont"/>
    <w:link w:val="Heading3"/>
    <w:rsid w:val="00FF7D09"/>
    <w:rPr>
      <w:rFonts w:ascii="Arial" w:eastAsiaTheme="majorEastAsia" w:hAnsi="Arial"/>
      <w:color w:val="000000" w:themeColor="text1"/>
      <w:lang w:val="en-GB"/>
    </w:rPr>
  </w:style>
  <w:style w:type="paragraph" w:styleId="Footer">
    <w:name w:val="footer"/>
    <w:basedOn w:val="Normal"/>
    <w:link w:val="FooterChar"/>
    <w:uiPriority w:val="99"/>
    <w:unhideWhenUsed/>
    <w:rsid w:val="000065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5A0"/>
    <w:rPr>
      <w:lang w:val="en-GB"/>
    </w:rPr>
  </w:style>
  <w:style w:type="paragraph" w:customStyle="1" w:styleId="TIIHeader">
    <w:name w:val="TII Header"/>
    <w:basedOn w:val="Normal"/>
    <w:autoRedefine/>
    <w:qFormat/>
    <w:locked/>
    <w:rsid w:val="00E95E86"/>
    <w:pPr>
      <w:tabs>
        <w:tab w:val="right" w:pos="9779"/>
      </w:tabs>
      <w:spacing w:after="0" w:line="240" w:lineRule="auto"/>
    </w:pPr>
    <w:rPr>
      <w:rFonts w:cs="Arial"/>
      <w:i/>
      <w:sz w:val="20"/>
      <w:szCs w:val="20"/>
    </w:rPr>
  </w:style>
  <w:style w:type="paragraph" w:customStyle="1" w:styleId="TIIFooter">
    <w:name w:val="TII Footer"/>
    <w:basedOn w:val="Normal"/>
    <w:autoRedefine/>
    <w:qFormat/>
    <w:locked/>
    <w:rsid w:val="00861926"/>
    <w:pPr>
      <w:pBdr>
        <w:top w:val="single" w:sz="4" w:space="1" w:color="auto"/>
      </w:pBdr>
      <w:spacing w:before="120" w:after="0" w:line="240" w:lineRule="auto"/>
      <w:jc w:val="right"/>
    </w:pPr>
    <w:rPr>
      <w:rFonts w:cs="Arial"/>
      <w:sz w:val="20"/>
      <w:szCs w:val="20"/>
    </w:rPr>
  </w:style>
  <w:style w:type="paragraph" w:customStyle="1" w:styleId="TIIReporttext">
    <w:name w:val="TII Report text"/>
    <w:qFormat/>
    <w:locked/>
    <w:rsid w:val="002E256F"/>
    <w:pPr>
      <w:spacing w:after="240" w:line="240" w:lineRule="auto"/>
      <w:jc w:val="both"/>
    </w:pPr>
    <w:rPr>
      <w:rFonts w:ascii="Arial" w:hAnsi="Arial"/>
      <w:szCs w:val="20"/>
      <w:lang w:val="en-GB"/>
    </w:rPr>
  </w:style>
  <w:style w:type="paragraph" w:customStyle="1" w:styleId="TIIHeading2">
    <w:name w:val="TII Heading 2"/>
    <w:next w:val="TIIReporttext"/>
    <w:autoRedefine/>
    <w:qFormat/>
    <w:locked/>
    <w:rsid w:val="00F516C0"/>
    <w:pPr>
      <w:numPr>
        <w:ilvl w:val="1"/>
        <w:numId w:val="10"/>
      </w:numPr>
      <w:tabs>
        <w:tab w:val="clear" w:pos="360"/>
        <w:tab w:val="num" w:pos="851"/>
      </w:tabs>
      <w:spacing w:before="360" w:after="240" w:line="240" w:lineRule="auto"/>
      <w:ind w:left="709" w:hanging="709"/>
      <w:outlineLvl w:val="0"/>
    </w:pPr>
    <w:rPr>
      <w:rFonts w:cstheme="minorHAnsi"/>
      <w:b/>
      <w:color w:val="5B9BD5" w:themeColor="accent1"/>
      <w:sz w:val="26"/>
      <w:szCs w:val="26"/>
      <w:lang w:val="en-GB"/>
    </w:rPr>
  </w:style>
  <w:style w:type="character" w:customStyle="1" w:styleId="Heading4Char">
    <w:name w:val="Heading 4 Char"/>
    <w:basedOn w:val="DefaultParagraphFont"/>
    <w:link w:val="Heading4"/>
    <w:uiPriority w:val="9"/>
    <w:rsid w:val="00986F7B"/>
    <w:rPr>
      <w:rFonts w:ascii="Arial Bold" w:eastAsia="Calibri" w:hAnsi="Arial Bold" w:cs="Arial"/>
      <w:b/>
      <w:sz w:val="24"/>
      <w:lang w:val="en-GB"/>
    </w:rPr>
  </w:style>
  <w:style w:type="character" w:customStyle="1" w:styleId="Heading5Char">
    <w:name w:val="Heading 5 Char"/>
    <w:basedOn w:val="DefaultParagraphFont"/>
    <w:link w:val="Heading5"/>
    <w:uiPriority w:val="9"/>
    <w:rsid w:val="00506557"/>
    <w:rPr>
      <w:rFonts w:ascii="Arial Bold" w:eastAsia="Calibri" w:hAnsi="Arial Bold" w:cs="Arial"/>
      <w:b/>
      <w:sz w:val="24"/>
      <w:lang w:val="en-GB"/>
    </w:rPr>
  </w:style>
  <w:style w:type="paragraph" w:customStyle="1" w:styleId="TableTextMMindented">
    <w:name w:val="Table Text MM indented"/>
    <w:autoRedefine/>
    <w:qFormat/>
    <w:locked/>
    <w:rsid w:val="00E95E86"/>
    <w:pPr>
      <w:spacing w:before="120" w:after="120" w:line="240" w:lineRule="auto"/>
      <w:jc w:val="both"/>
    </w:pPr>
    <w:rPr>
      <w:rFonts w:ascii="Arial" w:hAnsi="Arial"/>
      <w:sz w:val="20"/>
      <w:szCs w:val="20"/>
      <w:lang w:val="en-GB"/>
    </w:rPr>
  </w:style>
  <w:style w:type="paragraph" w:customStyle="1" w:styleId="TableTextMMindentedletter">
    <w:name w:val="Table Text MM indented letter"/>
    <w:autoRedefine/>
    <w:qFormat/>
    <w:locked/>
    <w:rsid w:val="00E95E86"/>
    <w:pPr>
      <w:numPr>
        <w:numId w:val="5"/>
      </w:numPr>
      <w:spacing w:before="120" w:after="0" w:line="240" w:lineRule="auto"/>
      <w:jc w:val="both"/>
    </w:pPr>
    <w:rPr>
      <w:rFonts w:ascii="Arial" w:hAnsi="Arial"/>
      <w:sz w:val="20"/>
      <w:szCs w:val="20"/>
      <w:lang w:val="en-GB"/>
    </w:rPr>
  </w:style>
  <w:style w:type="paragraph" w:customStyle="1" w:styleId="TableTextMMNonBold">
    <w:name w:val="Table Text MM Non Bold"/>
    <w:autoRedefine/>
    <w:qFormat/>
    <w:locked/>
    <w:rsid w:val="00E95E86"/>
    <w:pPr>
      <w:spacing w:after="120" w:line="240" w:lineRule="auto"/>
    </w:pPr>
    <w:rPr>
      <w:rFonts w:ascii="Arial" w:hAnsi="Arial"/>
      <w:sz w:val="20"/>
      <w:szCs w:val="20"/>
      <w:lang w:val="en-GB"/>
    </w:rPr>
  </w:style>
  <w:style w:type="paragraph" w:customStyle="1" w:styleId="TIIHeading3">
    <w:name w:val="TII Heading 3"/>
    <w:next w:val="TIIReporttext"/>
    <w:qFormat/>
    <w:locked/>
    <w:rsid w:val="00760B13"/>
    <w:pPr>
      <w:widowControl w:val="0"/>
      <w:numPr>
        <w:ilvl w:val="2"/>
        <w:numId w:val="10"/>
      </w:numPr>
      <w:spacing w:before="240" w:after="120" w:line="240" w:lineRule="auto"/>
      <w:ind w:left="709" w:hanging="709"/>
      <w:outlineLvl w:val="2"/>
    </w:pPr>
    <w:rPr>
      <w:rFonts w:ascii="Calibri" w:eastAsia="Calibri" w:hAnsi="Calibri" w:cs="Calibri"/>
      <w:b/>
      <w:color w:val="5B9BD5" w:themeColor="accent1"/>
      <w:lang w:val="en-GB"/>
    </w:rPr>
  </w:style>
  <w:style w:type="paragraph" w:customStyle="1" w:styleId="TIIHeading4">
    <w:name w:val="TII Heading 4"/>
    <w:next w:val="TIIReporttext"/>
    <w:qFormat/>
    <w:locked/>
    <w:rsid w:val="00F516C0"/>
    <w:pPr>
      <w:numPr>
        <w:ilvl w:val="3"/>
        <w:numId w:val="10"/>
      </w:numPr>
      <w:tabs>
        <w:tab w:val="clear" w:pos="360"/>
        <w:tab w:val="num" w:pos="2127"/>
      </w:tabs>
      <w:spacing w:before="240" w:after="120" w:line="240" w:lineRule="auto"/>
      <w:ind w:left="851" w:hanging="851"/>
      <w:outlineLvl w:val="3"/>
    </w:pPr>
    <w:rPr>
      <w:rFonts w:ascii="Calibri" w:eastAsia="Calibri" w:hAnsi="Calibri" w:cs="Calibri"/>
      <w:b/>
      <w:sz w:val="24"/>
      <w:lang w:val="en-GB"/>
    </w:rPr>
  </w:style>
  <w:style w:type="paragraph" w:customStyle="1" w:styleId="TIIHeading5">
    <w:name w:val="TII Heading 5"/>
    <w:next w:val="TIIReporttext"/>
    <w:qFormat/>
    <w:locked/>
    <w:rsid w:val="00896CCC"/>
    <w:pPr>
      <w:widowControl w:val="0"/>
      <w:numPr>
        <w:ilvl w:val="4"/>
        <w:numId w:val="10"/>
      </w:numPr>
      <w:spacing w:before="120" w:after="120" w:line="240" w:lineRule="auto"/>
      <w:outlineLvl w:val="4"/>
    </w:pPr>
    <w:rPr>
      <w:rFonts w:ascii="Arial" w:eastAsia="Calibri" w:hAnsi="Arial" w:cs="Arial"/>
      <w:b/>
      <w:sz w:val="24"/>
      <w:lang w:val="en-GB"/>
    </w:rPr>
  </w:style>
  <w:style w:type="paragraph" w:customStyle="1" w:styleId="TIIHeading6">
    <w:name w:val="TII Heading 6"/>
    <w:next w:val="TIIReporttext"/>
    <w:autoRedefine/>
    <w:qFormat/>
    <w:locked/>
    <w:rsid w:val="004B16B0"/>
    <w:pPr>
      <w:spacing w:before="120" w:after="120" w:line="240" w:lineRule="auto"/>
    </w:pPr>
    <w:rPr>
      <w:rFonts w:ascii="Arial" w:hAnsi="Arial"/>
      <w:i/>
      <w:lang w:val="en-GB"/>
    </w:rPr>
  </w:style>
  <w:style w:type="paragraph" w:customStyle="1" w:styleId="TIITableCaptionNew">
    <w:name w:val="TII Table Caption New"/>
    <w:basedOn w:val="TIIFigureCaption"/>
    <w:autoRedefine/>
    <w:qFormat/>
    <w:locked/>
    <w:rsid w:val="00861926"/>
  </w:style>
  <w:style w:type="paragraph" w:styleId="TOC4">
    <w:name w:val="toc 4"/>
    <w:basedOn w:val="Normal"/>
    <w:next w:val="Normal"/>
    <w:autoRedefine/>
    <w:uiPriority w:val="39"/>
    <w:unhideWhenUsed/>
    <w:locked/>
    <w:rsid w:val="00861926"/>
    <w:pPr>
      <w:spacing w:after="100"/>
      <w:ind w:left="1276" w:hanging="1276"/>
    </w:pPr>
    <w:rPr>
      <w:sz w:val="24"/>
    </w:rPr>
  </w:style>
  <w:style w:type="paragraph" w:customStyle="1" w:styleId="TIIPubTableNonbold">
    <w:name w:val="TII Pub Table Non bold"/>
    <w:autoRedefine/>
    <w:qFormat/>
    <w:locked/>
    <w:rsid w:val="00C77491"/>
    <w:pPr>
      <w:spacing w:after="0" w:line="240" w:lineRule="auto"/>
    </w:pPr>
    <w:rPr>
      <w:rFonts w:ascii="Arial" w:eastAsia="Calibri" w:hAnsi="Arial" w:cs="Arial"/>
      <w:bCs/>
      <w:color w:val="000000"/>
      <w:sz w:val="24"/>
      <w:szCs w:val="24"/>
      <w:lang w:val="en-GB"/>
    </w:rPr>
  </w:style>
  <w:style w:type="table" w:styleId="TableGrid">
    <w:name w:val="Table Grid"/>
    <w:basedOn w:val="TableNormal"/>
    <w:rsid w:val="006A6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ITable1Heading">
    <w:name w:val="TII Table 1 Heading"/>
    <w:basedOn w:val="Normal"/>
    <w:autoRedefine/>
    <w:qFormat/>
    <w:locked/>
    <w:rsid w:val="006A68E5"/>
    <w:pPr>
      <w:spacing w:before="120" w:after="120" w:line="240" w:lineRule="auto"/>
      <w:jc w:val="center"/>
    </w:pPr>
    <w:rPr>
      <w:b/>
    </w:rPr>
  </w:style>
  <w:style w:type="character" w:customStyle="1" w:styleId="Heading1Char">
    <w:name w:val="Heading 1 Char"/>
    <w:basedOn w:val="DefaultParagraphFont"/>
    <w:link w:val="Heading1"/>
    <w:uiPriority w:val="9"/>
    <w:rsid w:val="00AA51A7"/>
    <w:rPr>
      <w:rFonts w:asciiTheme="majorHAnsi" w:eastAsiaTheme="majorEastAsia" w:hAnsiTheme="majorHAnsi" w:cstheme="majorBidi"/>
      <w:color w:val="2E74B5" w:themeColor="accent1" w:themeShade="BF"/>
      <w:sz w:val="32"/>
      <w:szCs w:val="32"/>
      <w:lang w:val="en-GB"/>
    </w:rPr>
  </w:style>
  <w:style w:type="paragraph" w:styleId="TOCHeading">
    <w:name w:val="TOC Heading"/>
    <w:basedOn w:val="Heading1"/>
    <w:next w:val="Normal"/>
    <w:uiPriority w:val="39"/>
    <w:unhideWhenUsed/>
    <w:qFormat/>
    <w:locked/>
    <w:rsid w:val="00DD1350"/>
    <w:pPr>
      <w:outlineLvl w:val="9"/>
    </w:pPr>
  </w:style>
  <w:style w:type="paragraph" w:styleId="TOC3">
    <w:name w:val="toc 3"/>
    <w:basedOn w:val="Normal"/>
    <w:next w:val="Normal"/>
    <w:autoRedefine/>
    <w:uiPriority w:val="39"/>
    <w:unhideWhenUsed/>
    <w:qFormat/>
    <w:locked/>
    <w:rsid w:val="001A4D6B"/>
    <w:pPr>
      <w:tabs>
        <w:tab w:val="left" w:pos="1276"/>
        <w:tab w:val="right" w:leader="dot" w:pos="9769"/>
      </w:tabs>
      <w:spacing w:after="0" w:line="240" w:lineRule="auto"/>
    </w:pPr>
    <w:rPr>
      <w:sz w:val="24"/>
    </w:rPr>
  </w:style>
  <w:style w:type="character" w:styleId="Hyperlink">
    <w:name w:val="Hyperlink"/>
    <w:basedOn w:val="DefaultParagraphFont"/>
    <w:uiPriority w:val="99"/>
    <w:unhideWhenUsed/>
    <w:rsid w:val="00AA51A7"/>
    <w:rPr>
      <w:color w:val="0563C1" w:themeColor="hyperlink"/>
      <w:u w:val="single"/>
    </w:rPr>
  </w:style>
  <w:style w:type="paragraph" w:styleId="TOC2">
    <w:name w:val="toc 2"/>
    <w:basedOn w:val="Normal"/>
    <w:next w:val="Normal"/>
    <w:autoRedefine/>
    <w:uiPriority w:val="39"/>
    <w:unhideWhenUsed/>
    <w:qFormat/>
    <w:locked/>
    <w:rsid w:val="00EF0EC4"/>
    <w:pPr>
      <w:tabs>
        <w:tab w:val="left" w:pos="1276"/>
        <w:tab w:val="right" w:leader="dot" w:pos="9769"/>
      </w:tabs>
      <w:spacing w:after="120" w:line="240" w:lineRule="auto"/>
      <w:ind w:left="1276" w:hanging="709"/>
    </w:pPr>
    <w:rPr>
      <w:rFonts w:cs="Arial"/>
      <w:sz w:val="24"/>
      <w:szCs w:val="24"/>
    </w:rPr>
  </w:style>
  <w:style w:type="paragraph" w:styleId="TOC1">
    <w:name w:val="toc 1"/>
    <w:basedOn w:val="Normal"/>
    <w:next w:val="Normal"/>
    <w:autoRedefine/>
    <w:uiPriority w:val="39"/>
    <w:unhideWhenUsed/>
    <w:qFormat/>
    <w:locked/>
    <w:rsid w:val="00DD1350"/>
    <w:pPr>
      <w:tabs>
        <w:tab w:val="left" w:pos="567"/>
        <w:tab w:val="right" w:leader="dot" w:pos="9769"/>
      </w:tabs>
      <w:spacing w:before="240" w:after="0" w:line="240" w:lineRule="auto"/>
    </w:pPr>
    <w:rPr>
      <w:rFonts w:eastAsiaTheme="minorEastAsia" w:cs="Arial"/>
      <w:b/>
      <w:noProof/>
      <w:sz w:val="24"/>
      <w:szCs w:val="24"/>
      <w:lang w:eastAsia="en-IE"/>
    </w:rPr>
  </w:style>
  <w:style w:type="character" w:customStyle="1" w:styleId="Heading2Char">
    <w:name w:val="Heading 2 Char"/>
    <w:basedOn w:val="DefaultParagraphFont"/>
    <w:link w:val="Heading2"/>
    <w:uiPriority w:val="9"/>
    <w:rsid w:val="00795A0E"/>
    <w:rPr>
      <w:rFonts w:asciiTheme="majorHAnsi" w:eastAsiaTheme="majorEastAsia" w:hAnsiTheme="majorHAnsi" w:cstheme="majorBidi"/>
      <w:color w:val="2E74B5" w:themeColor="accent1" w:themeShade="BF"/>
      <w:sz w:val="26"/>
      <w:szCs w:val="26"/>
      <w:lang w:val="en-GB"/>
    </w:rPr>
  </w:style>
  <w:style w:type="paragraph" w:customStyle="1" w:styleId="TableofContents">
    <w:name w:val="Table of Contents"/>
    <w:autoRedefine/>
    <w:qFormat/>
    <w:rsid w:val="002B464A"/>
    <w:pPr>
      <w:spacing w:after="240" w:line="240" w:lineRule="auto"/>
    </w:pPr>
    <w:rPr>
      <w:rFonts w:ascii="Arial" w:hAnsi="Arial"/>
      <w:b/>
      <w:sz w:val="36"/>
      <w:lang w:val="en-GB"/>
    </w:rPr>
  </w:style>
  <w:style w:type="paragraph" w:customStyle="1" w:styleId="TIITableCaption">
    <w:name w:val="TII Table Caption"/>
    <w:basedOn w:val="Normal"/>
    <w:next w:val="TIIReporttext"/>
    <w:autoRedefine/>
    <w:qFormat/>
    <w:locked/>
    <w:rsid w:val="00861926"/>
    <w:pPr>
      <w:spacing w:before="120" w:after="240" w:line="240" w:lineRule="auto"/>
      <w:ind w:left="1800" w:hanging="1440"/>
      <w:jc w:val="center"/>
    </w:pPr>
    <w:rPr>
      <w:b/>
      <w:sz w:val="20"/>
      <w:szCs w:val="20"/>
    </w:rPr>
  </w:style>
  <w:style w:type="numbering" w:customStyle="1" w:styleId="TIITableLists">
    <w:name w:val="TII Table Lists"/>
    <w:uiPriority w:val="99"/>
    <w:locked/>
    <w:rsid w:val="00861926"/>
    <w:pPr>
      <w:numPr>
        <w:numId w:val="9"/>
      </w:numPr>
    </w:pPr>
  </w:style>
  <w:style w:type="paragraph" w:customStyle="1" w:styleId="TIIIntroPageTitle">
    <w:name w:val="TII Intro Page Title"/>
    <w:next w:val="TIIReporttext"/>
    <w:autoRedefine/>
    <w:qFormat/>
    <w:locked/>
    <w:rsid w:val="006A31E8"/>
    <w:pPr>
      <w:spacing w:line="240" w:lineRule="auto"/>
    </w:pPr>
    <w:rPr>
      <w:rFonts w:ascii="Arial Bold" w:hAnsi="Arial Bold" w:cs="Arial"/>
      <w:b/>
      <w:sz w:val="28"/>
      <w:szCs w:val="40"/>
      <w:lang w:val="en-GB"/>
    </w:rPr>
  </w:style>
  <w:style w:type="paragraph" w:customStyle="1" w:styleId="TIITable1Text">
    <w:name w:val="TII Table 1 Text"/>
    <w:basedOn w:val="TIITable1Heading"/>
    <w:autoRedefine/>
    <w:qFormat/>
    <w:locked/>
    <w:rsid w:val="006A68E5"/>
    <w:pPr>
      <w:spacing w:after="0"/>
    </w:pPr>
    <w:rPr>
      <w:b w:val="0"/>
    </w:rPr>
  </w:style>
  <w:style w:type="table" w:customStyle="1" w:styleId="TIITableStyle1">
    <w:name w:val="TII Table Style 1"/>
    <w:basedOn w:val="TableNormal"/>
    <w:uiPriority w:val="99"/>
    <w:locked/>
    <w:rsid w:val="005A0BD0"/>
    <w:pPr>
      <w:spacing w:after="0" w:line="240" w:lineRule="auto"/>
      <w:jc w:val="center"/>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color w:val="auto"/>
        <w:sz w:val="22"/>
      </w:rPr>
      <w:tblPr/>
      <w:tcPr>
        <w:shd w:val="clear" w:color="auto" w:fill="9CC2E5" w:themeFill="accent1" w:themeFillTint="99"/>
        <w:vAlign w:val="center"/>
      </w:tcPr>
    </w:tblStylePr>
  </w:style>
  <w:style w:type="paragraph" w:styleId="Revision">
    <w:name w:val="Revision"/>
    <w:hidden/>
    <w:uiPriority w:val="99"/>
    <w:semiHidden/>
    <w:rsid w:val="00E4633C"/>
    <w:pPr>
      <w:spacing w:after="0" w:line="240" w:lineRule="auto"/>
    </w:pPr>
    <w:rPr>
      <w:lang w:val="en-GB"/>
    </w:rPr>
  </w:style>
  <w:style w:type="paragraph" w:customStyle="1" w:styleId="TIITableTitle">
    <w:name w:val="TII Table Title"/>
    <w:next w:val="Normal"/>
    <w:autoRedefine/>
    <w:qFormat/>
    <w:locked/>
    <w:rsid w:val="00861926"/>
    <w:pPr>
      <w:spacing w:before="120" w:after="120" w:line="240" w:lineRule="auto"/>
      <w:jc w:val="center"/>
    </w:pPr>
    <w:rPr>
      <w:rFonts w:ascii="Arial" w:hAnsi="Arial" w:cs="Arial"/>
      <w:b/>
      <w:lang w:val="en-GB"/>
    </w:rPr>
  </w:style>
  <w:style w:type="table" w:customStyle="1" w:styleId="TIITableStyle2">
    <w:name w:val="TII Table Style 2"/>
    <w:basedOn w:val="TableNormal"/>
    <w:uiPriority w:val="99"/>
    <w:locked/>
    <w:rsid w:val="00767A6B"/>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sz w:val="22"/>
      </w:rPr>
      <w:tblPr/>
      <w:tcPr>
        <w:shd w:val="clear" w:color="auto" w:fill="AEAAAA" w:themeFill="background2" w:themeFillShade="BF"/>
      </w:tcPr>
    </w:tblStylePr>
  </w:style>
  <w:style w:type="paragraph" w:customStyle="1" w:styleId="TIIFigure">
    <w:name w:val="TII Figure"/>
    <w:next w:val="Normal"/>
    <w:autoRedefine/>
    <w:qFormat/>
    <w:locked/>
    <w:rsid w:val="00861926"/>
    <w:pPr>
      <w:spacing w:after="240" w:line="240" w:lineRule="auto"/>
      <w:jc w:val="center"/>
    </w:pPr>
    <w:rPr>
      <w:rFonts w:ascii="Arial" w:hAnsi="Arial"/>
      <w:noProof/>
      <w:lang w:val="en-GB"/>
    </w:rPr>
  </w:style>
  <w:style w:type="paragraph" w:customStyle="1" w:styleId="TIIPubTable">
    <w:name w:val="TII Pub Table"/>
    <w:qFormat/>
    <w:locked/>
    <w:rsid w:val="00616DD9"/>
    <w:pPr>
      <w:spacing w:before="60" w:after="60" w:line="240" w:lineRule="auto"/>
      <w:jc w:val="center"/>
    </w:pPr>
    <w:rPr>
      <w:rFonts w:ascii="Arial" w:hAnsi="Arial"/>
      <w:b/>
      <w:sz w:val="20"/>
      <w:szCs w:val="20"/>
      <w:lang w:val="en-GB"/>
    </w:rPr>
  </w:style>
  <w:style w:type="paragraph" w:styleId="NoSpacing">
    <w:name w:val="No Spacing"/>
    <w:link w:val="NoSpacingChar"/>
    <w:uiPriority w:val="1"/>
    <w:qFormat/>
    <w:rsid w:val="00E95E86"/>
    <w:pPr>
      <w:spacing w:after="0" w:line="240" w:lineRule="auto"/>
    </w:pPr>
    <w:rPr>
      <w:rFonts w:eastAsiaTheme="minorEastAsia"/>
      <w:lang w:val="en-GB"/>
    </w:rPr>
  </w:style>
  <w:style w:type="character" w:customStyle="1" w:styleId="NoSpacingChar">
    <w:name w:val="No Spacing Char"/>
    <w:basedOn w:val="DefaultParagraphFont"/>
    <w:link w:val="NoSpacing"/>
    <w:uiPriority w:val="1"/>
    <w:rsid w:val="00E95E86"/>
    <w:rPr>
      <w:rFonts w:eastAsiaTheme="minorEastAsia"/>
      <w:lang w:val="en-GB"/>
    </w:rPr>
  </w:style>
  <w:style w:type="paragraph" w:customStyle="1" w:styleId="TIIAddress">
    <w:name w:val="TII Address"/>
    <w:basedOn w:val="Normal"/>
    <w:autoRedefine/>
    <w:qFormat/>
    <w:locked/>
    <w:rsid w:val="00861926"/>
    <w:pPr>
      <w:spacing w:after="0"/>
    </w:pPr>
    <w:rPr>
      <w:szCs w:val="20"/>
    </w:rPr>
  </w:style>
  <w:style w:type="table" w:customStyle="1" w:styleId="TIITableStyle3">
    <w:name w:val="TII Table Style 3"/>
    <w:basedOn w:val="TableNormal"/>
    <w:uiPriority w:val="99"/>
    <w:locked/>
    <w:rsid w:val="00767A6B"/>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50" w:before="50" w:beforeAutospacing="0" w:afterLines="0" w:after="50" w:afterAutospacing="0" w:line="240" w:lineRule="auto"/>
        <w:jc w:val="center"/>
      </w:pPr>
      <w:rPr>
        <w:rFonts w:ascii="Arial" w:hAnsi="Arial"/>
        <w:b/>
        <w:color w:val="FFFFFF" w:themeColor="background1"/>
        <w:sz w:val="22"/>
      </w:rPr>
      <w:tblPr/>
      <w:tcPr>
        <w:shd w:val="clear" w:color="auto" w:fill="2E74B5" w:themeFill="accent1" w:themeFillShade="BF"/>
        <w:vAlign w:val="center"/>
      </w:tcPr>
    </w:tblStylePr>
  </w:style>
  <w:style w:type="paragraph" w:customStyle="1" w:styleId="NoNumberTIIHeading">
    <w:name w:val="No Number TII Heading"/>
    <w:autoRedefine/>
    <w:qFormat/>
    <w:rsid w:val="00E95E86"/>
    <w:rPr>
      <w:rFonts w:ascii="Arial" w:hAnsi="Arial" w:cs="Arial"/>
      <w:b/>
      <w:sz w:val="36"/>
      <w:szCs w:val="40"/>
      <w:lang w:val="en-GB"/>
    </w:rPr>
  </w:style>
  <w:style w:type="paragraph" w:customStyle="1" w:styleId="TIILetterListlevel2">
    <w:name w:val="TII Letter List level 2"/>
    <w:autoRedefine/>
    <w:qFormat/>
    <w:rsid w:val="00896CCC"/>
    <w:pPr>
      <w:numPr>
        <w:numId w:val="13"/>
      </w:numPr>
      <w:spacing w:after="120" w:line="240" w:lineRule="auto"/>
      <w:ind w:hanging="65"/>
    </w:pPr>
    <w:rPr>
      <w:rFonts w:ascii="Arial" w:hAnsi="Arial"/>
      <w:color w:val="C45911" w:themeColor="accent2" w:themeShade="BF"/>
      <w:szCs w:val="20"/>
      <w:lang w:val="en-GB"/>
    </w:rPr>
  </w:style>
  <w:style w:type="table" w:customStyle="1" w:styleId="TIITable2">
    <w:name w:val="TII Table 2"/>
    <w:basedOn w:val="TableNormal"/>
    <w:uiPriority w:val="99"/>
    <w:rsid w:val="00415060"/>
    <w:pPr>
      <w:spacing w:after="0" w:line="240" w:lineRule="auto"/>
    </w:pPr>
    <w:tblPr/>
  </w:style>
  <w:style w:type="paragraph" w:customStyle="1" w:styleId="AppendixTitle">
    <w:name w:val="Appendix Title"/>
    <w:basedOn w:val="TOC8"/>
    <w:qFormat/>
    <w:rsid w:val="007A5A43"/>
    <w:pPr>
      <w:spacing w:after="240" w:line="260" w:lineRule="atLeast"/>
    </w:pPr>
    <w:rPr>
      <w:sz w:val="28"/>
      <w:szCs w:val="28"/>
    </w:rPr>
  </w:style>
  <w:style w:type="paragraph" w:styleId="TOC8">
    <w:name w:val="toc 8"/>
    <w:basedOn w:val="Normal"/>
    <w:next w:val="Normal"/>
    <w:autoRedefine/>
    <w:uiPriority w:val="39"/>
    <w:unhideWhenUsed/>
    <w:rsid w:val="00A16A9D"/>
    <w:pPr>
      <w:spacing w:after="100" w:line="240" w:lineRule="auto"/>
    </w:pPr>
    <w:rPr>
      <w:sz w:val="24"/>
    </w:rPr>
  </w:style>
  <w:style w:type="paragraph" w:styleId="TOC7">
    <w:name w:val="toc 7"/>
    <w:basedOn w:val="TOC1"/>
    <w:next w:val="Normal"/>
    <w:autoRedefine/>
    <w:uiPriority w:val="39"/>
    <w:unhideWhenUsed/>
    <w:rsid w:val="00DC377F"/>
    <w:pPr>
      <w:spacing w:after="100"/>
    </w:pPr>
  </w:style>
  <w:style w:type="character" w:customStyle="1" w:styleId="HR-10">
    <w:name w:val="HR-10"/>
    <w:basedOn w:val="DefaultParagraphFont"/>
    <w:semiHidden/>
    <w:rsid w:val="001F5683"/>
    <w:rPr>
      <w:rFonts w:ascii="Arial" w:hAnsi="Arial"/>
      <w:sz w:val="20"/>
    </w:rPr>
  </w:style>
  <w:style w:type="paragraph" w:customStyle="1" w:styleId="TIIHeading1-Nonumbering">
    <w:name w:val="TII Heading 1 - No numbering"/>
    <w:next w:val="TIIReporttext"/>
    <w:autoRedefine/>
    <w:qFormat/>
    <w:rsid w:val="00E95E86"/>
    <w:pPr>
      <w:spacing w:before="360" w:after="360"/>
    </w:pPr>
    <w:rPr>
      <w:rFonts w:ascii="Arial" w:hAnsi="Arial" w:cs="Arial"/>
      <w:b/>
      <w:sz w:val="36"/>
      <w:szCs w:val="40"/>
      <w:lang w:val="en-GB"/>
    </w:rPr>
  </w:style>
  <w:style w:type="paragraph" w:customStyle="1" w:styleId="TIIHeading2-Nonumbering">
    <w:name w:val="TII Heading 2 - No numbering"/>
    <w:next w:val="TIIReporttext"/>
    <w:autoRedefine/>
    <w:qFormat/>
    <w:rsid w:val="00E95E86"/>
    <w:pPr>
      <w:spacing w:before="240" w:after="240" w:line="240" w:lineRule="auto"/>
    </w:pPr>
    <w:rPr>
      <w:rFonts w:ascii="Arial" w:hAnsi="Arial" w:cs="Arial"/>
      <w:b/>
      <w:sz w:val="28"/>
      <w:szCs w:val="40"/>
      <w:lang w:val="en-GB"/>
    </w:rPr>
  </w:style>
  <w:style w:type="paragraph" w:customStyle="1" w:styleId="TIIHeading3-Nonumbering">
    <w:name w:val="TII Heading 3 - No numbering"/>
    <w:next w:val="TIIReporttext"/>
    <w:autoRedefine/>
    <w:qFormat/>
    <w:rsid w:val="00454722"/>
    <w:rPr>
      <w:rFonts w:ascii="Arial" w:hAnsi="Arial"/>
      <w:b/>
      <w:szCs w:val="20"/>
      <w:lang w:val="en-GB"/>
    </w:rPr>
  </w:style>
  <w:style w:type="table" w:styleId="GridTable5Dark-Accent1">
    <w:name w:val="Grid Table 5 Dark Accent 1"/>
    <w:basedOn w:val="TableNormal"/>
    <w:uiPriority w:val="50"/>
    <w:locked/>
    <w:rsid w:val="002D2B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PlaceholderText">
    <w:name w:val="Placeholder Text"/>
    <w:basedOn w:val="DefaultParagraphFont"/>
    <w:uiPriority w:val="99"/>
    <w:semiHidden/>
    <w:rsid w:val="00F04B78"/>
    <w:rPr>
      <w:color w:val="808080"/>
    </w:rPr>
  </w:style>
  <w:style w:type="paragraph" w:customStyle="1" w:styleId="A23DCD916DE04AF0A8228D658E382DF3">
    <w:name w:val="A23DCD916DE04AF0A8228D658E382DF3"/>
    <w:rsid w:val="00B34156"/>
    <w:rPr>
      <w:rFonts w:eastAsiaTheme="minorEastAsia"/>
      <w:lang w:eastAsia="en-IE"/>
    </w:rPr>
  </w:style>
  <w:style w:type="paragraph" w:styleId="BalloonText">
    <w:name w:val="Balloon Text"/>
    <w:basedOn w:val="Normal"/>
    <w:link w:val="BalloonTextChar"/>
    <w:uiPriority w:val="99"/>
    <w:semiHidden/>
    <w:unhideWhenUsed/>
    <w:rsid w:val="003367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728"/>
    <w:rPr>
      <w:rFonts w:ascii="Segoe UI" w:hAnsi="Segoe UI" w:cs="Segoe UI"/>
      <w:sz w:val="18"/>
      <w:szCs w:val="18"/>
      <w:lang w:val="en-GB"/>
    </w:rPr>
  </w:style>
  <w:style w:type="paragraph" w:customStyle="1" w:styleId="TIIPublicationsHeader">
    <w:name w:val="TII Publications Header"/>
    <w:qFormat/>
    <w:rsid w:val="006A31E8"/>
    <w:pPr>
      <w:pBdr>
        <w:bottom w:val="single" w:sz="4" w:space="1" w:color="auto"/>
      </w:pBdr>
      <w:jc w:val="center"/>
    </w:pPr>
    <w:rPr>
      <w:rFonts w:ascii="Arial Bold" w:hAnsi="Arial Bold" w:cs="Arial"/>
      <w:b/>
      <w:caps/>
      <w:sz w:val="20"/>
      <w:szCs w:val="20"/>
      <w:lang w:val="en-GB"/>
    </w:rPr>
  </w:style>
  <w:style w:type="paragraph" w:customStyle="1" w:styleId="TIITableNote">
    <w:name w:val="TII Table Note"/>
    <w:basedOn w:val="Normal"/>
    <w:qFormat/>
    <w:rsid w:val="00C358A4"/>
    <w:pPr>
      <w:spacing w:line="240" w:lineRule="auto"/>
    </w:pPr>
    <w:rPr>
      <w:i/>
      <w:sz w:val="16"/>
      <w:szCs w:val="16"/>
    </w:rPr>
  </w:style>
  <w:style w:type="paragraph" w:customStyle="1" w:styleId="RomanNumeralListing">
    <w:name w:val="Roman Numeral Listing"/>
    <w:basedOn w:val="TIIRomanLetterList"/>
    <w:qFormat/>
    <w:rsid w:val="008D7CB3"/>
    <w:pPr>
      <w:numPr>
        <w:numId w:val="14"/>
      </w:numPr>
    </w:pPr>
  </w:style>
  <w:style w:type="paragraph" w:customStyle="1" w:styleId="TIIReportTextIndented">
    <w:name w:val="TII Report Text Indented"/>
    <w:basedOn w:val="TIIReporttext"/>
    <w:qFormat/>
    <w:rsid w:val="007512FC"/>
  </w:style>
  <w:style w:type="paragraph" w:customStyle="1" w:styleId="TIIIndentedLetterList">
    <w:name w:val="TII Indented Letter List"/>
    <w:next w:val="TIIReporttext"/>
    <w:autoRedefine/>
    <w:qFormat/>
    <w:rsid w:val="00CF4D16"/>
    <w:pPr>
      <w:numPr>
        <w:numId w:val="15"/>
      </w:numPr>
    </w:pPr>
    <w:rPr>
      <w:rFonts w:ascii="Arial" w:hAnsi="Arial"/>
      <w:lang w:val="en-GB"/>
    </w:rPr>
  </w:style>
  <w:style w:type="paragraph" w:customStyle="1" w:styleId="AppendixLetter">
    <w:name w:val="Appendix Letter"/>
    <w:next w:val="Normal"/>
    <w:qFormat/>
    <w:rsid w:val="006F162A"/>
    <w:pPr>
      <w:numPr>
        <w:numId w:val="16"/>
      </w:numPr>
      <w:spacing w:after="113" w:line="360" w:lineRule="exact"/>
      <w:outlineLvl w:val="0"/>
    </w:pPr>
    <w:rPr>
      <w:rFonts w:eastAsiaTheme="minorEastAsia" w:cs="Times New Roman"/>
      <w:b/>
      <w:color w:val="28AAE1"/>
      <w:sz w:val="36"/>
      <w:szCs w:val="20"/>
      <w:lang w:val="en-GB"/>
    </w:rPr>
  </w:style>
  <w:style w:type="paragraph" w:customStyle="1" w:styleId="AppendixLevel1">
    <w:name w:val="Appendix Level 1"/>
    <w:next w:val="Normal"/>
    <w:qFormat/>
    <w:rsid w:val="00F516C0"/>
    <w:pPr>
      <w:keepNext/>
      <w:numPr>
        <w:numId w:val="18"/>
      </w:numPr>
      <w:spacing w:before="340" w:after="227" w:line="360" w:lineRule="atLeast"/>
      <w:ind w:left="0"/>
      <w:outlineLvl w:val="0"/>
    </w:pPr>
    <w:rPr>
      <w:rFonts w:ascii="Calibri" w:eastAsiaTheme="minorEastAsia" w:hAnsi="Calibri" w:cs="Calibri"/>
      <w:b/>
      <w:color w:val="000000" w:themeColor="text1"/>
      <w:sz w:val="32"/>
      <w:szCs w:val="28"/>
      <w:lang w:val="en-GB"/>
    </w:rPr>
  </w:style>
  <w:style w:type="paragraph" w:customStyle="1" w:styleId="AppendixLevel1NoNumber">
    <w:name w:val="Appendix Level 1 No Number"/>
    <w:basedOn w:val="Normal"/>
    <w:next w:val="Normal"/>
    <w:uiPriority w:val="6"/>
    <w:semiHidden/>
    <w:qFormat/>
    <w:rsid w:val="006F162A"/>
    <w:pPr>
      <w:keepNext/>
      <w:spacing w:before="340" w:after="227" w:line="360" w:lineRule="atLeast"/>
      <w:outlineLvl w:val="0"/>
    </w:pPr>
    <w:rPr>
      <w:rFonts w:eastAsiaTheme="minorEastAsia" w:cs="Arial"/>
      <w:b/>
      <w:color w:val="000000" w:themeColor="text1"/>
      <w:sz w:val="32"/>
      <w:szCs w:val="20"/>
    </w:rPr>
  </w:style>
  <w:style w:type="paragraph" w:customStyle="1" w:styleId="AppendixLevel2">
    <w:name w:val="Appendix Level 2"/>
    <w:basedOn w:val="AppendixLevel1"/>
    <w:next w:val="Normal"/>
    <w:autoRedefine/>
    <w:qFormat/>
    <w:rsid w:val="006F162A"/>
    <w:pPr>
      <w:numPr>
        <w:ilvl w:val="2"/>
      </w:numPr>
      <w:spacing w:after="170" w:line="320" w:lineRule="atLeast"/>
      <w:outlineLvl w:val="1"/>
    </w:pPr>
    <w:rPr>
      <w:color w:val="auto"/>
      <w:sz w:val="28"/>
      <w:szCs w:val="20"/>
    </w:rPr>
  </w:style>
  <w:style w:type="paragraph" w:customStyle="1" w:styleId="AppendixLevel2NoNumber">
    <w:name w:val="Appendix Level 2 No Number"/>
    <w:basedOn w:val="AppendixLevel2"/>
    <w:next w:val="Normal"/>
    <w:uiPriority w:val="6"/>
    <w:semiHidden/>
    <w:qFormat/>
    <w:rsid w:val="006F162A"/>
    <w:pPr>
      <w:numPr>
        <w:ilvl w:val="0"/>
        <w:numId w:val="0"/>
      </w:numPr>
    </w:pPr>
  </w:style>
  <w:style w:type="paragraph" w:customStyle="1" w:styleId="AppendixLevel3">
    <w:name w:val="Appendix Level 3"/>
    <w:basedOn w:val="AppendixLevel2"/>
    <w:next w:val="Normal"/>
    <w:qFormat/>
    <w:rsid w:val="006F162A"/>
    <w:pPr>
      <w:numPr>
        <w:ilvl w:val="3"/>
      </w:numPr>
      <w:spacing w:after="113"/>
      <w:outlineLvl w:val="2"/>
    </w:pPr>
    <w:rPr>
      <w:szCs w:val="18"/>
    </w:rPr>
  </w:style>
  <w:style w:type="paragraph" w:customStyle="1" w:styleId="AppendixLevel3NoNumber">
    <w:name w:val="Appendix Level 3 No Number"/>
    <w:basedOn w:val="AppendixLevel3"/>
    <w:next w:val="Normal"/>
    <w:uiPriority w:val="6"/>
    <w:semiHidden/>
    <w:qFormat/>
    <w:rsid w:val="006F162A"/>
    <w:pPr>
      <w:numPr>
        <w:ilvl w:val="0"/>
        <w:numId w:val="0"/>
      </w:numPr>
    </w:pPr>
  </w:style>
  <w:style w:type="paragraph" w:customStyle="1" w:styleId="AppendixLevel4">
    <w:name w:val="Appendix Level 4"/>
    <w:basedOn w:val="AppendixLevel3"/>
    <w:next w:val="Normal"/>
    <w:qFormat/>
    <w:rsid w:val="006F162A"/>
    <w:pPr>
      <w:numPr>
        <w:ilvl w:val="4"/>
      </w:numPr>
      <w:outlineLvl w:val="3"/>
    </w:pPr>
  </w:style>
  <w:style w:type="paragraph" w:customStyle="1" w:styleId="Default">
    <w:name w:val="Default"/>
    <w:rsid w:val="00C95D4D"/>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Paragraph">
    <w:name w:val="List Paragraph"/>
    <w:basedOn w:val="Normal"/>
    <w:uiPriority w:val="34"/>
    <w:qFormat/>
    <w:rsid w:val="000708AE"/>
    <w:pPr>
      <w:ind w:left="720"/>
      <w:contextualSpacing/>
    </w:pPr>
  </w:style>
  <w:style w:type="paragraph" w:styleId="Caption">
    <w:name w:val="caption"/>
    <w:basedOn w:val="Normal"/>
    <w:next w:val="Normal"/>
    <w:uiPriority w:val="35"/>
    <w:unhideWhenUsed/>
    <w:qFormat/>
    <w:rsid w:val="00802163"/>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1D24FD"/>
    <w:rPr>
      <w:sz w:val="16"/>
      <w:szCs w:val="16"/>
    </w:rPr>
  </w:style>
  <w:style w:type="paragraph" w:styleId="CommentText">
    <w:name w:val="annotation text"/>
    <w:basedOn w:val="Normal"/>
    <w:link w:val="CommentTextChar"/>
    <w:uiPriority w:val="99"/>
    <w:unhideWhenUsed/>
    <w:rsid w:val="001D24FD"/>
    <w:pPr>
      <w:spacing w:line="240" w:lineRule="auto"/>
    </w:pPr>
    <w:rPr>
      <w:sz w:val="20"/>
      <w:szCs w:val="20"/>
    </w:rPr>
  </w:style>
  <w:style w:type="character" w:customStyle="1" w:styleId="CommentTextChar">
    <w:name w:val="Comment Text Char"/>
    <w:basedOn w:val="DefaultParagraphFont"/>
    <w:link w:val="CommentText"/>
    <w:uiPriority w:val="99"/>
    <w:rsid w:val="001D24FD"/>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1D24FD"/>
    <w:rPr>
      <w:b/>
      <w:bCs/>
    </w:rPr>
  </w:style>
  <w:style w:type="character" w:customStyle="1" w:styleId="CommentSubjectChar">
    <w:name w:val="Comment Subject Char"/>
    <w:basedOn w:val="CommentTextChar"/>
    <w:link w:val="CommentSubject"/>
    <w:uiPriority w:val="99"/>
    <w:semiHidden/>
    <w:rsid w:val="001D24FD"/>
    <w:rPr>
      <w:rFonts w:ascii="Arial" w:hAnsi="Arial"/>
      <w:b/>
      <w:bCs/>
      <w:sz w:val="20"/>
      <w:szCs w:val="20"/>
      <w:lang w:val="en-GB"/>
    </w:rPr>
  </w:style>
  <w:style w:type="character" w:customStyle="1" w:styleId="A3">
    <w:name w:val="A3"/>
    <w:uiPriority w:val="99"/>
    <w:rsid w:val="00655B48"/>
    <w:rPr>
      <w:color w:val="000000"/>
    </w:rPr>
  </w:style>
  <w:style w:type="character" w:customStyle="1" w:styleId="A13">
    <w:name w:val="A13"/>
    <w:uiPriority w:val="99"/>
    <w:rsid w:val="00111571"/>
    <w:rPr>
      <w:rFonts w:cs="Frutiger LT 45 Light"/>
      <w:color w:val="000000"/>
      <w:sz w:val="18"/>
      <w:szCs w:val="18"/>
      <w:u w:val="single"/>
    </w:rPr>
  </w:style>
  <w:style w:type="paragraph" w:customStyle="1" w:styleId="Pa10">
    <w:name w:val="Pa10"/>
    <w:basedOn w:val="Default"/>
    <w:next w:val="Default"/>
    <w:uiPriority w:val="99"/>
    <w:rsid w:val="000718B1"/>
    <w:pPr>
      <w:spacing w:line="181" w:lineRule="atLeast"/>
    </w:pPr>
    <w:rPr>
      <w:rFonts w:ascii="Frutiger LT 45 Light" w:hAnsi="Frutiger LT 45 Light" w:cstheme="minorBidi"/>
      <w:color w:val="auto"/>
      <w:lang w:val="en-IE"/>
    </w:rPr>
  </w:style>
  <w:style w:type="character" w:styleId="UnresolvedMention">
    <w:name w:val="Unresolved Mention"/>
    <w:basedOn w:val="DefaultParagraphFont"/>
    <w:uiPriority w:val="99"/>
    <w:unhideWhenUsed/>
    <w:rsid w:val="003E1AEB"/>
    <w:rPr>
      <w:color w:val="605E5C"/>
      <w:shd w:val="clear" w:color="auto" w:fill="E1DFDD"/>
    </w:rPr>
  </w:style>
  <w:style w:type="character" w:styleId="Mention">
    <w:name w:val="Mention"/>
    <w:basedOn w:val="DefaultParagraphFont"/>
    <w:uiPriority w:val="99"/>
    <w:unhideWhenUsed/>
    <w:rsid w:val="003E1AEB"/>
    <w:rPr>
      <w:color w:val="2B579A"/>
      <w:shd w:val="clear" w:color="auto" w:fill="E1DFDD"/>
    </w:rPr>
  </w:style>
  <w:style w:type="paragraph" w:customStyle="1" w:styleId="TableParagraph">
    <w:name w:val="Table Paragraph"/>
    <w:basedOn w:val="Normal"/>
    <w:uiPriority w:val="1"/>
    <w:qFormat/>
    <w:rsid w:val="00B80178"/>
    <w:pPr>
      <w:widowControl w:val="0"/>
      <w:autoSpaceDE w:val="0"/>
      <w:autoSpaceDN w:val="0"/>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718933">
      <w:bodyDiv w:val="1"/>
      <w:marLeft w:val="0"/>
      <w:marRight w:val="0"/>
      <w:marTop w:val="0"/>
      <w:marBottom w:val="0"/>
      <w:divBdr>
        <w:top w:val="none" w:sz="0" w:space="0" w:color="auto"/>
        <w:left w:val="none" w:sz="0" w:space="0" w:color="auto"/>
        <w:bottom w:val="none" w:sz="0" w:space="0" w:color="auto"/>
        <w:right w:val="none" w:sz="0" w:space="0" w:color="auto"/>
      </w:divBdr>
    </w:div>
    <w:div w:id="180252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forecasts@met.ie"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5.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35028004624F34BABBE8DB37687098"/>
        <w:category>
          <w:name w:val="General"/>
          <w:gallery w:val="placeholder"/>
        </w:category>
        <w:types>
          <w:type w:val="bbPlcHdr"/>
        </w:types>
        <w:behaviors>
          <w:behavior w:val="content"/>
        </w:behaviors>
        <w:guid w:val="{98909749-A124-4366-9CBC-A0B91C1AF5A8}"/>
      </w:docPartPr>
      <w:docPartBody>
        <w:p w:rsidR="00C92B71" w:rsidRDefault="00694BF0">
          <w:pPr>
            <w:pStyle w:val="0F35028004624F34BABBE8DB37687098"/>
          </w:pPr>
          <w:r w:rsidRPr="00BA0C5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utiger LT 45 Light">
    <w:altName w:val="Calibri"/>
    <w:panose1 w:val="00000000000000000000"/>
    <w:charset w:val="00"/>
    <w:family w:val="swiss"/>
    <w:notTrueType/>
    <w:pitch w:val="default"/>
    <w:sig w:usb0="00000003" w:usb1="00000000"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BF0"/>
    <w:rsid w:val="00011980"/>
    <w:rsid w:val="00014C58"/>
    <w:rsid w:val="000D6C61"/>
    <w:rsid w:val="00126856"/>
    <w:rsid w:val="0012738F"/>
    <w:rsid w:val="00185E21"/>
    <w:rsid w:val="001C16DE"/>
    <w:rsid w:val="002F0057"/>
    <w:rsid w:val="003352D4"/>
    <w:rsid w:val="00386A57"/>
    <w:rsid w:val="00420532"/>
    <w:rsid w:val="0044259C"/>
    <w:rsid w:val="00467061"/>
    <w:rsid w:val="00526EE0"/>
    <w:rsid w:val="00694BF0"/>
    <w:rsid w:val="00763F7E"/>
    <w:rsid w:val="0088168B"/>
    <w:rsid w:val="009060B4"/>
    <w:rsid w:val="00A957B8"/>
    <w:rsid w:val="00B11F60"/>
    <w:rsid w:val="00BA7CD6"/>
    <w:rsid w:val="00C92B71"/>
    <w:rsid w:val="00D873D1"/>
    <w:rsid w:val="00DD1791"/>
    <w:rsid w:val="00E37037"/>
    <w:rsid w:val="00E5702D"/>
    <w:rsid w:val="00E751E1"/>
    <w:rsid w:val="00F96CF5"/>
    <w:rsid w:val="00FC121D"/>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F35028004624F34BABBE8DB37687098">
    <w:name w:val="0F35028004624F34BABBE8DB376870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xx/xx/20xx</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13C811991A2E346AB8D9AC213B1C81E" ma:contentTypeVersion="12" ma:contentTypeDescription="Create a new document." ma:contentTypeScope="" ma:versionID="f6b3010576481ac4f756d5f1cb63469d">
  <xsd:schema xmlns:xsd="http://www.w3.org/2001/XMLSchema" xmlns:xs="http://www.w3.org/2001/XMLSchema" xmlns:p="http://schemas.microsoft.com/office/2006/metadata/properties" xmlns:ns2="87e222f1-97b7-44d3-b8a5-16450617558c" xmlns:ns3="62331626-c488-4da5-b1cb-bee1016c9079" targetNamespace="http://schemas.microsoft.com/office/2006/metadata/properties" ma:root="true" ma:fieldsID="444772e8e752d138c801f6f4acb60808" ns2:_="" ns3:_="">
    <xsd:import namespace="87e222f1-97b7-44d3-b8a5-16450617558c"/>
    <xsd:import namespace="62331626-c488-4da5-b1cb-bee1016c90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e222f1-97b7-44d3-b8a5-164506175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331626-c488-4da5-b1cb-bee1016c90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A131E1-D6E6-4CC3-93C5-729F28E43B38}">
  <ds:schemaRefs>
    <ds:schemaRef ds:uri="http://purl.org/dc/terms/"/>
    <ds:schemaRef ds:uri="http://purl.org/dc/dcmitype/"/>
    <ds:schemaRef ds:uri="62331626-c488-4da5-b1cb-bee1016c9079"/>
    <ds:schemaRef ds:uri="http://schemas.openxmlformats.org/package/2006/metadata/core-properties"/>
    <ds:schemaRef ds:uri="http://schemas.microsoft.com/office/infopath/2007/PartnerControls"/>
    <ds:schemaRef ds:uri="http://schemas.microsoft.com/office/2006/documentManagement/types"/>
    <ds:schemaRef ds:uri="87e222f1-97b7-44d3-b8a5-16450617558c"/>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000DF750-E6BB-4F50-A039-CA5FEFED705D}">
  <ds:schemaRefs>
    <ds:schemaRef ds:uri="http://schemas.openxmlformats.org/officeDocument/2006/bibliography"/>
  </ds:schemaRefs>
</ds:datastoreItem>
</file>

<file path=customXml/itemProps4.xml><?xml version="1.0" encoding="utf-8"?>
<ds:datastoreItem xmlns:ds="http://schemas.openxmlformats.org/officeDocument/2006/customXml" ds:itemID="{99E5FF1D-C0D7-438D-BBCE-93518FCE6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e222f1-97b7-44d3-b8a5-16450617558c"/>
    <ds:schemaRef ds:uri="62331626-c488-4da5-b1cb-bee1016c90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B8D618-93AB-4737-847B-B76E5CCFA0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6</Pages>
  <Words>13527</Words>
  <Characters>77109</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Winter Service Plan for National Roads</vt:lpstr>
    </vt:vector>
  </TitlesOfParts>
  <Company/>
  <LinksUpToDate>false</LinksUpToDate>
  <CharactersWithSpaces>90456</CharactersWithSpaces>
  <SharedDoc>false</SharedDoc>
  <HLinks>
    <vt:vector size="276" baseType="variant">
      <vt:variant>
        <vt:i4>1376305</vt:i4>
      </vt:variant>
      <vt:variant>
        <vt:i4>288</vt:i4>
      </vt:variant>
      <vt:variant>
        <vt:i4>0</vt:i4>
      </vt:variant>
      <vt:variant>
        <vt:i4>5</vt:i4>
      </vt:variant>
      <vt:variant>
        <vt:lpwstr/>
      </vt:variant>
      <vt:variant>
        <vt:lpwstr>_Toc52458481</vt:lpwstr>
      </vt:variant>
      <vt:variant>
        <vt:i4>1310769</vt:i4>
      </vt:variant>
      <vt:variant>
        <vt:i4>282</vt:i4>
      </vt:variant>
      <vt:variant>
        <vt:i4>0</vt:i4>
      </vt:variant>
      <vt:variant>
        <vt:i4>5</vt:i4>
      </vt:variant>
      <vt:variant>
        <vt:lpwstr/>
      </vt:variant>
      <vt:variant>
        <vt:lpwstr>_Toc52458480</vt:lpwstr>
      </vt:variant>
      <vt:variant>
        <vt:i4>1900606</vt:i4>
      </vt:variant>
      <vt:variant>
        <vt:i4>276</vt:i4>
      </vt:variant>
      <vt:variant>
        <vt:i4>0</vt:i4>
      </vt:variant>
      <vt:variant>
        <vt:i4>5</vt:i4>
      </vt:variant>
      <vt:variant>
        <vt:lpwstr/>
      </vt:variant>
      <vt:variant>
        <vt:lpwstr>_Toc52458479</vt:lpwstr>
      </vt:variant>
      <vt:variant>
        <vt:i4>1835070</vt:i4>
      </vt:variant>
      <vt:variant>
        <vt:i4>270</vt:i4>
      </vt:variant>
      <vt:variant>
        <vt:i4>0</vt:i4>
      </vt:variant>
      <vt:variant>
        <vt:i4>5</vt:i4>
      </vt:variant>
      <vt:variant>
        <vt:lpwstr/>
      </vt:variant>
      <vt:variant>
        <vt:lpwstr>_Toc52458478</vt:lpwstr>
      </vt:variant>
      <vt:variant>
        <vt:i4>1245246</vt:i4>
      </vt:variant>
      <vt:variant>
        <vt:i4>264</vt:i4>
      </vt:variant>
      <vt:variant>
        <vt:i4>0</vt:i4>
      </vt:variant>
      <vt:variant>
        <vt:i4>5</vt:i4>
      </vt:variant>
      <vt:variant>
        <vt:lpwstr/>
      </vt:variant>
      <vt:variant>
        <vt:lpwstr>_Toc52458477</vt:lpwstr>
      </vt:variant>
      <vt:variant>
        <vt:i4>1179710</vt:i4>
      </vt:variant>
      <vt:variant>
        <vt:i4>258</vt:i4>
      </vt:variant>
      <vt:variant>
        <vt:i4>0</vt:i4>
      </vt:variant>
      <vt:variant>
        <vt:i4>5</vt:i4>
      </vt:variant>
      <vt:variant>
        <vt:lpwstr/>
      </vt:variant>
      <vt:variant>
        <vt:lpwstr>_Toc52458476</vt:lpwstr>
      </vt:variant>
      <vt:variant>
        <vt:i4>1114174</vt:i4>
      </vt:variant>
      <vt:variant>
        <vt:i4>252</vt:i4>
      </vt:variant>
      <vt:variant>
        <vt:i4>0</vt:i4>
      </vt:variant>
      <vt:variant>
        <vt:i4>5</vt:i4>
      </vt:variant>
      <vt:variant>
        <vt:lpwstr/>
      </vt:variant>
      <vt:variant>
        <vt:lpwstr>_Toc52458475</vt:lpwstr>
      </vt:variant>
      <vt:variant>
        <vt:i4>1048638</vt:i4>
      </vt:variant>
      <vt:variant>
        <vt:i4>246</vt:i4>
      </vt:variant>
      <vt:variant>
        <vt:i4>0</vt:i4>
      </vt:variant>
      <vt:variant>
        <vt:i4>5</vt:i4>
      </vt:variant>
      <vt:variant>
        <vt:lpwstr/>
      </vt:variant>
      <vt:variant>
        <vt:lpwstr>_Toc52458474</vt:lpwstr>
      </vt:variant>
      <vt:variant>
        <vt:i4>1507390</vt:i4>
      </vt:variant>
      <vt:variant>
        <vt:i4>240</vt:i4>
      </vt:variant>
      <vt:variant>
        <vt:i4>0</vt:i4>
      </vt:variant>
      <vt:variant>
        <vt:i4>5</vt:i4>
      </vt:variant>
      <vt:variant>
        <vt:lpwstr/>
      </vt:variant>
      <vt:variant>
        <vt:lpwstr>_Toc52458473</vt:lpwstr>
      </vt:variant>
      <vt:variant>
        <vt:i4>1441854</vt:i4>
      </vt:variant>
      <vt:variant>
        <vt:i4>234</vt:i4>
      </vt:variant>
      <vt:variant>
        <vt:i4>0</vt:i4>
      </vt:variant>
      <vt:variant>
        <vt:i4>5</vt:i4>
      </vt:variant>
      <vt:variant>
        <vt:lpwstr/>
      </vt:variant>
      <vt:variant>
        <vt:lpwstr>_Toc52458472</vt:lpwstr>
      </vt:variant>
      <vt:variant>
        <vt:i4>1376318</vt:i4>
      </vt:variant>
      <vt:variant>
        <vt:i4>228</vt:i4>
      </vt:variant>
      <vt:variant>
        <vt:i4>0</vt:i4>
      </vt:variant>
      <vt:variant>
        <vt:i4>5</vt:i4>
      </vt:variant>
      <vt:variant>
        <vt:lpwstr/>
      </vt:variant>
      <vt:variant>
        <vt:lpwstr>_Toc52458471</vt:lpwstr>
      </vt:variant>
      <vt:variant>
        <vt:i4>1310782</vt:i4>
      </vt:variant>
      <vt:variant>
        <vt:i4>222</vt:i4>
      </vt:variant>
      <vt:variant>
        <vt:i4>0</vt:i4>
      </vt:variant>
      <vt:variant>
        <vt:i4>5</vt:i4>
      </vt:variant>
      <vt:variant>
        <vt:lpwstr/>
      </vt:variant>
      <vt:variant>
        <vt:lpwstr>_Toc52458470</vt:lpwstr>
      </vt:variant>
      <vt:variant>
        <vt:i4>1900607</vt:i4>
      </vt:variant>
      <vt:variant>
        <vt:i4>216</vt:i4>
      </vt:variant>
      <vt:variant>
        <vt:i4>0</vt:i4>
      </vt:variant>
      <vt:variant>
        <vt:i4>5</vt:i4>
      </vt:variant>
      <vt:variant>
        <vt:lpwstr/>
      </vt:variant>
      <vt:variant>
        <vt:lpwstr>_Toc52458469</vt:lpwstr>
      </vt:variant>
      <vt:variant>
        <vt:i4>1835071</vt:i4>
      </vt:variant>
      <vt:variant>
        <vt:i4>210</vt:i4>
      </vt:variant>
      <vt:variant>
        <vt:i4>0</vt:i4>
      </vt:variant>
      <vt:variant>
        <vt:i4>5</vt:i4>
      </vt:variant>
      <vt:variant>
        <vt:lpwstr/>
      </vt:variant>
      <vt:variant>
        <vt:lpwstr>_Toc52458468</vt:lpwstr>
      </vt:variant>
      <vt:variant>
        <vt:i4>1245247</vt:i4>
      </vt:variant>
      <vt:variant>
        <vt:i4>204</vt:i4>
      </vt:variant>
      <vt:variant>
        <vt:i4>0</vt:i4>
      </vt:variant>
      <vt:variant>
        <vt:i4>5</vt:i4>
      </vt:variant>
      <vt:variant>
        <vt:lpwstr/>
      </vt:variant>
      <vt:variant>
        <vt:lpwstr>_Toc52458467</vt:lpwstr>
      </vt:variant>
      <vt:variant>
        <vt:i4>1179711</vt:i4>
      </vt:variant>
      <vt:variant>
        <vt:i4>198</vt:i4>
      </vt:variant>
      <vt:variant>
        <vt:i4>0</vt:i4>
      </vt:variant>
      <vt:variant>
        <vt:i4>5</vt:i4>
      </vt:variant>
      <vt:variant>
        <vt:lpwstr/>
      </vt:variant>
      <vt:variant>
        <vt:lpwstr>_Toc52458466</vt:lpwstr>
      </vt:variant>
      <vt:variant>
        <vt:i4>1114175</vt:i4>
      </vt:variant>
      <vt:variant>
        <vt:i4>192</vt:i4>
      </vt:variant>
      <vt:variant>
        <vt:i4>0</vt:i4>
      </vt:variant>
      <vt:variant>
        <vt:i4>5</vt:i4>
      </vt:variant>
      <vt:variant>
        <vt:lpwstr/>
      </vt:variant>
      <vt:variant>
        <vt:lpwstr>_Toc52458465</vt:lpwstr>
      </vt:variant>
      <vt:variant>
        <vt:i4>1048639</vt:i4>
      </vt:variant>
      <vt:variant>
        <vt:i4>186</vt:i4>
      </vt:variant>
      <vt:variant>
        <vt:i4>0</vt:i4>
      </vt:variant>
      <vt:variant>
        <vt:i4>5</vt:i4>
      </vt:variant>
      <vt:variant>
        <vt:lpwstr/>
      </vt:variant>
      <vt:variant>
        <vt:lpwstr>_Toc52458464</vt:lpwstr>
      </vt:variant>
      <vt:variant>
        <vt:i4>1507391</vt:i4>
      </vt:variant>
      <vt:variant>
        <vt:i4>180</vt:i4>
      </vt:variant>
      <vt:variant>
        <vt:i4>0</vt:i4>
      </vt:variant>
      <vt:variant>
        <vt:i4>5</vt:i4>
      </vt:variant>
      <vt:variant>
        <vt:lpwstr/>
      </vt:variant>
      <vt:variant>
        <vt:lpwstr>_Toc52458463</vt:lpwstr>
      </vt:variant>
      <vt:variant>
        <vt:i4>1441855</vt:i4>
      </vt:variant>
      <vt:variant>
        <vt:i4>174</vt:i4>
      </vt:variant>
      <vt:variant>
        <vt:i4>0</vt:i4>
      </vt:variant>
      <vt:variant>
        <vt:i4>5</vt:i4>
      </vt:variant>
      <vt:variant>
        <vt:lpwstr/>
      </vt:variant>
      <vt:variant>
        <vt:lpwstr>_Toc52458462</vt:lpwstr>
      </vt:variant>
      <vt:variant>
        <vt:i4>1376319</vt:i4>
      </vt:variant>
      <vt:variant>
        <vt:i4>168</vt:i4>
      </vt:variant>
      <vt:variant>
        <vt:i4>0</vt:i4>
      </vt:variant>
      <vt:variant>
        <vt:i4>5</vt:i4>
      </vt:variant>
      <vt:variant>
        <vt:lpwstr/>
      </vt:variant>
      <vt:variant>
        <vt:lpwstr>_Toc52458461</vt:lpwstr>
      </vt:variant>
      <vt:variant>
        <vt:i4>1310783</vt:i4>
      </vt:variant>
      <vt:variant>
        <vt:i4>162</vt:i4>
      </vt:variant>
      <vt:variant>
        <vt:i4>0</vt:i4>
      </vt:variant>
      <vt:variant>
        <vt:i4>5</vt:i4>
      </vt:variant>
      <vt:variant>
        <vt:lpwstr/>
      </vt:variant>
      <vt:variant>
        <vt:lpwstr>_Toc52458460</vt:lpwstr>
      </vt:variant>
      <vt:variant>
        <vt:i4>1900604</vt:i4>
      </vt:variant>
      <vt:variant>
        <vt:i4>156</vt:i4>
      </vt:variant>
      <vt:variant>
        <vt:i4>0</vt:i4>
      </vt:variant>
      <vt:variant>
        <vt:i4>5</vt:i4>
      </vt:variant>
      <vt:variant>
        <vt:lpwstr/>
      </vt:variant>
      <vt:variant>
        <vt:lpwstr>_Toc52458459</vt:lpwstr>
      </vt:variant>
      <vt:variant>
        <vt:i4>1835068</vt:i4>
      </vt:variant>
      <vt:variant>
        <vt:i4>150</vt:i4>
      </vt:variant>
      <vt:variant>
        <vt:i4>0</vt:i4>
      </vt:variant>
      <vt:variant>
        <vt:i4>5</vt:i4>
      </vt:variant>
      <vt:variant>
        <vt:lpwstr/>
      </vt:variant>
      <vt:variant>
        <vt:lpwstr>_Toc52458458</vt:lpwstr>
      </vt:variant>
      <vt:variant>
        <vt:i4>1245244</vt:i4>
      </vt:variant>
      <vt:variant>
        <vt:i4>144</vt:i4>
      </vt:variant>
      <vt:variant>
        <vt:i4>0</vt:i4>
      </vt:variant>
      <vt:variant>
        <vt:i4>5</vt:i4>
      </vt:variant>
      <vt:variant>
        <vt:lpwstr/>
      </vt:variant>
      <vt:variant>
        <vt:lpwstr>_Toc52458457</vt:lpwstr>
      </vt:variant>
      <vt:variant>
        <vt:i4>1179708</vt:i4>
      </vt:variant>
      <vt:variant>
        <vt:i4>138</vt:i4>
      </vt:variant>
      <vt:variant>
        <vt:i4>0</vt:i4>
      </vt:variant>
      <vt:variant>
        <vt:i4>5</vt:i4>
      </vt:variant>
      <vt:variant>
        <vt:lpwstr/>
      </vt:variant>
      <vt:variant>
        <vt:lpwstr>_Toc52458456</vt:lpwstr>
      </vt:variant>
      <vt:variant>
        <vt:i4>1114172</vt:i4>
      </vt:variant>
      <vt:variant>
        <vt:i4>132</vt:i4>
      </vt:variant>
      <vt:variant>
        <vt:i4>0</vt:i4>
      </vt:variant>
      <vt:variant>
        <vt:i4>5</vt:i4>
      </vt:variant>
      <vt:variant>
        <vt:lpwstr/>
      </vt:variant>
      <vt:variant>
        <vt:lpwstr>_Toc52458455</vt:lpwstr>
      </vt:variant>
      <vt:variant>
        <vt:i4>1048636</vt:i4>
      </vt:variant>
      <vt:variant>
        <vt:i4>126</vt:i4>
      </vt:variant>
      <vt:variant>
        <vt:i4>0</vt:i4>
      </vt:variant>
      <vt:variant>
        <vt:i4>5</vt:i4>
      </vt:variant>
      <vt:variant>
        <vt:lpwstr/>
      </vt:variant>
      <vt:variant>
        <vt:lpwstr>_Toc52458454</vt:lpwstr>
      </vt:variant>
      <vt:variant>
        <vt:i4>1507388</vt:i4>
      </vt:variant>
      <vt:variant>
        <vt:i4>120</vt:i4>
      </vt:variant>
      <vt:variant>
        <vt:i4>0</vt:i4>
      </vt:variant>
      <vt:variant>
        <vt:i4>5</vt:i4>
      </vt:variant>
      <vt:variant>
        <vt:lpwstr/>
      </vt:variant>
      <vt:variant>
        <vt:lpwstr>_Toc52458453</vt:lpwstr>
      </vt:variant>
      <vt:variant>
        <vt:i4>1441852</vt:i4>
      </vt:variant>
      <vt:variant>
        <vt:i4>114</vt:i4>
      </vt:variant>
      <vt:variant>
        <vt:i4>0</vt:i4>
      </vt:variant>
      <vt:variant>
        <vt:i4>5</vt:i4>
      </vt:variant>
      <vt:variant>
        <vt:lpwstr/>
      </vt:variant>
      <vt:variant>
        <vt:lpwstr>_Toc52458452</vt:lpwstr>
      </vt:variant>
      <vt:variant>
        <vt:i4>1376316</vt:i4>
      </vt:variant>
      <vt:variant>
        <vt:i4>108</vt:i4>
      </vt:variant>
      <vt:variant>
        <vt:i4>0</vt:i4>
      </vt:variant>
      <vt:variant>
        <vt:i4>5</vt:i4>
      </vt:variant>
      <vt:variant>
        <vt:lpwstr/>
      </vt:variant>
      <vt:variant>
        <vt:lpwstr>_Toc52458451</vt:lpwstr>
      </vt:variant>
      <vt:variant>
        <vt:i4>1310780</vt:i4>
      </vt:variant>
      <vt:variant>
        <vt:i4>102</vt:i4>
      </vt:variant>
      <vt:variant>
        <vt:i4>0</vt:i4>
      </vt:variant>
      <vt:variant>
        <vt:i4>5</vt:i4>
      </vt:variant>
      <vt:variant>
        <vt:lpwstr/>
      </vt:variant>
      <vt:variant>
        <vt:lpwstr>_Toc52458450</vt:lpwstr>
      </vt:variant>
      <vt:variant>
        <vt:i4>1900605</vt:i4>
      </vt:variant>
      <vt:variant>
        <vt:i4>96</vt:i4>
      </vt:variant>
      <vt:variant>
        <vt:i4>0</vt:i4>
      </vt:variant>
      <vt:variant>
        <vt:i4>5</vt:i4>
      </vt:variant>
      <vt:variant>
        <vt:lpwstr/>
      </vt:variant>
      <vt:variant>
        <vt:lpwstr>_Toc52458449</vt:lpwstr>
      </vt:variant>
      <vt:variant>
        <vt:i4>1835069</vt:i4>
      </vt:variant>
      <vt:variant>
        <vt:i4>90</vt:i4>
      </vt:variant>
      <vt:variant>
        <vt:i4>0</vt:i4>
      </vt:variant>
      <vt:variant>
        <vt:i4>5</vt:i4>
      </vt:variant>
      <vt:variant>
        <vt:lpwstr/>
      </vt:variant>
      <vt:variant>
        <vt:lpwstr>_Toc52458448</vt:lpwstr>
      </vt:variant>
      <vt:variant>
        <vt:i4>1245245</vt:i4>
      </vt:variant>
      <vt:variant>
        <vt:i4>84</vt:i4>
      </vt:variant>
      <vt:variant>
        <vt:i4>0</vt:i4>
      </vt:variant>
      <vt:variant>
        <vt:i4>5</vt:i4>
      </vt:variant>
      <vt:variant>
        <vt:lpwstr/>
      </vt:variant>
      <vt:variant>
        <vt:lpwstr>_Toc52458447</vt:lpwstr>
      </vt:variant>
      <vt:variant>
        <vt:i4>1179709</vt:i4>
      </vt:variant>
      <vt:variant>
        <vt:i4>78</vt:i4>
      </vt:variant>
      <vt:variant>
        <vt:i4>0</vt:i4>
      </vt:variant>
      <vt:variant>
        <vt:i4>5</vt:i4>
      </vt:variant>
      <vt:variant>
        <vt:lpwstr/>
      </vt:variant>
      <vt:variant>
        <vt:lpwstr>_Toc52458446</vt:lpwstr>
      </vt:variant>
      <vt:variant>
        <vt:i4>1114173</vt:i4>
      </vt:variant>
      <vt:variant>
        <vt:i4>72</vt:i4>
      </vt:variant>
      <vt:variant>
        <vt:i4>0</vt:i4>
      </vt:variant>
      <vt:variant>
        <vt:i4>5</vt:i4>
      </vt:variant>
      <vt:variant>
        <vt:lpwstr/>
      </vt:variant>
      <vt:variant>
        <vt:lpwstr>_Toc52458445</vt:lpwstr>
      </vt:variant>
      <vt:variant>
        <vt:i4>1048637</vt:i4>
      </vt:variant>
      <vt:variant>
        <vt:i4>66</vt:i4>
      </vt:variant>
      <vt:variant>
        <vt:i4>0</vt:i4>
      </vt:variant>
      <vt:variant>
        <vt:i4>5</vt:i4>
      </vt:variant>
      <vt:variant>
        <vt:lpwstr/>
      </vt:variant>
      <vt:variant>
        <vt:lpwstr>_Toc52458444</vt:lpwstr>
      </vt:variant>
      <vt:variant>
        <vt:i4>1507389</vt:i4>
      </vt:variant>
      <vt:variant>
        <vt:i4>60</vt:i4>
      </vt:variant>
      <vt:variant>
        <vt:i4>0</vt:i4>
      </vt:variant>
      <vt:variant>
        <vt:i4>5</vt:i4>
      </vt:variant>
      <vt:variant>
        <vt:lpwstr/>
      </vt:variant>
      <vt:variant>
        <vt:lpwstr>_Toc52458443</vt:lpwstr>
      </vt:variant>
      <vt:variant>
        <vt:i4>1441853</vt:i4>
      </vt:variant>
      <vt:variant>
        <vt:i4>54</vt:i4>
      </vt:variant>
      <vt:variant>
        <vt:i4>0</vt:i4>
      </vt:variant>
      <vt:variant>
        <vt:i4>5</vt:i4>
      </vt:variant>
      <vt:variant>
        <vt:lpwstr/>
      </vt:variant>
      <vt:variant>
        <vt:lpwstr>_Toc52458442</vt:lpwstr>
      </vt:variant>
      <vt:variant>
        <vt:i4>1179698</vt:i4>
      </vt:variant>
      <vt:variant>
        <vt:i4>45</vt:i4>
      </vt:variant>
      <vt:variant>
        <vt:i4>0</vt:i4>
      </vt:variant>
      <vt:variant>
        <vt:i4>5</vt:i4>
      </vt:variant>
      <vt:variant>
        <vt:lpwstr/>
      </vt:variant>
      <vt:variant>
        <vt:lpwstr>_Toc52181877</vt:lpwstr>
      </vt:variant>
      <vt:variant>
        <vt:i4>1245234</vt:i4>
      </vt:variant>
      <vt:variant>
        <vt:i4>39</vt:i4>
      </vt:variant>
      <vt:variant>
        <vt:i4>0</vt:i4>
      </vt:variant>
      <vt:variant>
        <vt:i4>5</vt:i4>
      </vt:variant>
      <vt:variant>
        <vt:lpwstr/>
      </vt:variant>
      <vt:variant>
        <vt:lpwstr>_Toc52181876</vt:lpwstr>
      </vt:variant>
      <vt:variant>
        <vt:i4>1048626</vt:i4>
      </vt:variant>
      <vt:variant>
        <vt:i4>33</vt:i4>
      </vt:variant>
      <vt:variant>
        <vt:i4>0</vt:i4>
      </vt:variant>
      <vt:variant>
        <vt:i4>5</vt:i4>
      </vt:variant>
      <vt:variant>
        <vt:lpwstr/>
      </vt:variant>
      <vt:variant>
        <vt:lpwstr>_Toc52181875</vt:lpwstr>
      </vt:variant>
      <vt:variant>
        <vt:i4>1114162</vt:i4>
      </vt:variant>
      <vt:variant>
        <vt:i4>27</vt:i4>
      </vt:variant>
      <vt:variant>
        <vt:i4>0</vt:i4>
      </vt:variant>
      <vt:variant>
        <vt:i4>5</vt:i4>
      </vt:variant>
      <vt:variant>
        <vt:lpwstr/>
      </vt:variant>
      <vt:variant>
        <vt:lpwstr>_Toc52181874</vt:lpwstr>
      </vt:variant>
      <vt:variant>
        <vt:i4>1900601</vt:i4>
      </vt:variant>
      <vt:variant>
        <vt:i4>8</vt:i4>
      </vt:variant>
      <vt:variant>
        <vt:i4>0</vt:i4>
      </vt:variant>
      <vt:variant>
        <vt:i4>5</vt:i4>
      </vt:variant>
      <vt:variant>
        <vt:lpwstr>mailto:infoPUBS@tii.ie</vt:lpwstr>
      </vt:variant>
      <vt:variant>
        <vt:lpwstr/>
      </vt:variant>
      <vt:variant>
        <vt:i4>6422639</vt:i4>
      </vt:variant>
      <vt:variant>
        <vt:i4>5</vt:i4>
      </vt:variant>
      <vt:variant>
        <vt:i4>0</vt:i4>
      </vt:variant>
      <vt:variant>
        <vt:i4>5</vt:i4>
      </vt:variant>
      <vt:variant>
        <vt:lpwstr>http://www.tiipublications.ie/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Winter Service Plan for National Roads</dc:title>
  <dc:subject/>
  <dc:creator>James Quinn</dc:creator>
  <cp:keywords/>
  <dc:description/>
  <cp:lastModifiedBy>Laura Knipp</cp:lastModifiedBy>
  <cp:revision>9</cp:revision>
  <cp:lastPrinted>2022-08-29T13:21:00Z</cp:lastPrinted>
  <dcterms:created xsi:type="dcterms:W3CDTF">2022-08-23T14:45:00Z</dcterms:created>
  <dcterms:modified xsi:type="dcterms:W3CDTF">2022-08-30T08:25:00Z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0x010100113C811991A2E346AB8D9AC213B1C81E</vt:lpwstr>
  </property>
  <property fmtid="{D5CDD505-2E9C-101B-9397-08002B2CF9AE}" pid="3" name="MSIP_Label_82fa3fd3-029b-403d-91b4-1dc930cb0e60_Enabled">
    <vt:lpwstr>true</vt:lpwstr>
  </property>
  <property fmtid="{D5CDD505-2E9C-101B-9397-08002B2CF9AE}" pid="4" name="MSIP_Label_82fa3fd3-029b-403d-91b4-1dc930cb0e60_SetDate">
    <vt:lpwstr>2021-10-11T15:24:56Z</vt:lpwstr>
  </property>
  <property fmtid="{D5CDD505-2E9C-101B-9397-08002B2CF9AE}" pid="5" name="MSIP_Label_82fa3fd3-029b-403d-91b4-1dc930cb0e60_Method">
    <vt:lpwstr>Standard</vt:lpwstr>
  </property>
  <property fmtid="{D5CDD505-2E9C-101B-9397-08002B2CF9AE}" pid="6" name="MSIP_Label_82fa3fd3-029b-403d-91b4-1dc930cb0e60_Name">
    <vt:lpwstr>82fa3fd3-029b-403d-91b4-1dc930cb0e60</vt:lpwstr>
  </property>
  <property fmtid="{D5CDD505-2E9C-101B-9397-08002B2CF9AE}" pid="7" name="MSIP_Label_82fa3fd3-029b-403d-91b4-1dc930cb0e60_SiteId">
    <vt:lpwstr>4ae48b41-0137-4599-8661-fc641fe77bea</vt:lpwstr>
  </property>
  <property fmtid="{D5CDD505-2E9C-101B-9397-08002B2CF9AE}" pid="8" name="MSIP_Label_82fa3fd3-029b-403d-91b4-1dc930cb0e60_ActionId">
    <vt:lpwstr>0a40c641-c8f9-4fa8-a78d-c8f1c5097753</vt:lpwstr>
  </property>
  <property fmtid="{D5CDD505-2E9C-101B-9397-08002B2CF9AE}" pid="9" name="MSIP_Label_82fa3fd3-029b-403d-91b4-1dc930cb0e60_ContentBits">
    <vt:lpwstr>0</vt:lpwstr>
  </property>
  <property fmtid="{D5CDD505-2E9C-101B-9397-08002B2CF9AE}" pid="10" name="Folder_Number">
    <vt:lpwstr/>
  </property>
  <property fmtid="{D5CDD505-2E9C-101B-9397-08002B2CF9AE}" pid="11" name="Folder_Code">
    <vt:lpwstr/>
  </property>
  <property fmtid="{D5CDD505-2E9C-101B-9397-08002B2CF9AE}" pid="12" name="Folder_Name">
    <vt:lpwstr/>
  </property>
  <property fmtid="{D5CDD505-2E9C-101B-9397-08002B2CF9AE}" pid="13" name="Folder_Description">
    <vt:lpwstr/>
  </property>
  <property fmtid="{D5CDD505-2E9C-101B-9397-08002B2CF9AE}" pid="14" name="/Folder_Name/">
    <vt:lpwstr/>
  </property>
  <property fmtid="{D5CDD505-2E9C-101B-9397-08002B2CF9AE}" pid="15" name="/Folder_Description/">
    <vt:lpwstr/>
  </property>
  <property fmtid="{D5CDD505-2E9C-101B-9397-08002B2CF9AE}" pid="16" name="Folder_Version">
    <vt:lpwstr/>
  </property>
  <property fmtid="{D5CDD505-2E9C-101B-9397-08002B2CF9AE}" pid="17" name="Folder_VersionSeq">
    <vt:lpwstr/>
  </property>
  <property fmtid="{D5CDD505-2E9C-101B-9397-08002B2CF9AE}" pid="18" name="Folder_Manager">
    <vt:lpwstr/>
  </property>
  <property fmtid="{D5CDD505-2E9C-101B-9397-08002B2CF9AE}" pid="19" name="Folder_ManagerDesc">
    <vt:lpwstr/>
  </property>
  <property fmtid="{D5CDD505-2E9C-101B-9397-08002B2CF9AE}" pid="20" name="Folder_Storage">
    <vt:lpwstr/>
  </property>
  <property fmtid="{D5CDD505-2E9C-101B-9397-08002B2CF9AE}" pid="21" name="Folder_StorageDesc">
    <vt:lpwstr/>
  </property>
  <property fmtid="{D5CDD505-2E9C-101B-9397-08002B2CF9AE}" pid="22" name="Folder_Creator">
    <vt:lpwstr/>
  </property>
  <property fmtid="{D5CDD505-2E9C-101B-9397-08002B2CF9AE}" pid="23" name="Folder_CreatorDesc">
    <vt:lpwstr/>
  </property>
  <property fmtid="{D5CDD505-2E9C-101B-9397-08002B2CF9AE}" pid="24" name="Folder_CreateDate">
    <vt:lpwstr/>
  </property>
  <property fmtid="{D5CDD505-2E9C-101B-9397-08002B2CF9AE}" pid="25" name="Folder_Updater">
    <vt:lpwstr/>
  </property>
  <property fmtid="{D5CDD505-2E9C-101B-9397-08002B2CF9AE}" pid="26" name="Folder_UpdaterDesc">
    <vt:lpwstr/>
  </property>
  <property fmtid="{D5CDD505-2E9C-101B-9397-08002B2CF9AE}" pid="27" name="Folder_UpdateDate">
    <vt:lpwstr/>
  </property>
  <property fmtid="{D5CDD505-2E9C-101B-9397-08002B2CF9AE}" pid="28" name="Document_Number">
    <vt:lpwstr/>
  </property>
  <property fmtid="{D5CDD505-2E9C-101B-9397-08002B2CF9AE}" pid="29" name="Document_Name">
    <vt:lpwstr/>
  </property>
  <property fmtid="{D5CDD505-2E9C-101B-9397-08002B2CF9AE}" pid="30" name="Document_FileName">
    <vt:lpwstr/>
  </property>
  <property fmtid="{D5CDD505-2E9C-101B-9397-08002B2CF9AE}" pid="31" name="Document_Version">
    <vt:lpwstr/>
  </property>
  <property fmtid="{D5CDD505-2E9C-101B-9397-08002B2CF9AE}" pid="32" name="Document_VersionSeq">
    <vt:lpwstr/>
  </property>
  <property fmtid="{D5CDD505-2E9C-101B-9397-08002B2CF9AE}" pid="33" name="Document_Creator">
    <vt:lpwstr/>
  </property>
  <property fmtid="{D5CDD505-2E9C-101B-9397-08002B2CF9AE}" pid="34" name="Document_CreatorDesc">
    <vt:lpwstr/>
  </property>
  <property fmtid="{D5CDD505-2E9C-101B-9397-08002B2CF9AE}" pid="35" name="Document_CreateDate">
    <vt:lpwstr/>
  </property>
  <property fmtid="{D5CDD505-2E9C-101B-9397-08002B2CF9AE}" pid="36" name="Document_Updater">
    <vt:lpwstr/>
  </property>
  <property fmtid="{D5CDD505-2E9C-101B-9397-08002B2CF9AE}" pid="37" name="Document_UpdaterDesc">
    <vt:lpwstr/>
  </property>
  <property fmtid="{D5CDD505-2E9C-101B-9397-08002B2CF9AE}" pid="38" name="Document_UpdateDate">
    <vt:lpwstr/>
  </property>
  <property fmtid="{D5CDD505-2E9C-101B-9397-08002B2CF9AE}" pid="39" name="Document_Size">
    <vt:lpwstr/>
  </property>
  <property fmtid="{D5CDD505-2E9C-101B-9397-08002B2CF9AE}" pid="40" name="Document_Storage">
    <vt:lpwstr/>
  </property>
  <property fmtid="{D5CDD505-2E9C-101B-9397-08002B2CF9AE}" pid="41" name="Document_StorageDesc">
    <vt:lpwstr/>
  </property>
  <property fmtid="{D5CDD505-2E9C-101B-9397-08002B2CF9AE}" pid="42" name="Document_Department">
    <vt:lpwstr/>
  </property>
  <property fmtid="{D5CDD505-2E9C-101B-9397-08002B2CF9AE}" pid="43" name="Document_DepartmentDesc">
    <vt:lpwstr/>
  </property>
</Properties>
</file>