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132F84" w:rsidRDefault="00132F84" w:rsidP="00E81859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sz w:val="20"/>
          <w:lang w:val="en-GB" w:eastAsia="en-GB"/>
        </w:rPr>
      </w:pPr>
    </w:p>
    <w:p w:rsidR="00E81859" w:rsidRPr="000155B3" w:rsidRDefault="00CF3E62" w:rsidP="00E81859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sz w:val="20"/>
          <w:lang w:val="en-GB" w:eastAsia="en-GB"/>
        </w:rPr>
      </w:pPr>
      <w:r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>N</w:t>
      </w:r>
      <w:r w:rsidR="00E81859"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 xml:space="preserve">G SAMPLE APPENDIX </w:t>
      </w:r>
      <w:r w:rsidR="00696E58"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>28/1</w:t>
      </w:r>
      <w:r w:rsidR="00E81859"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>: TRENCHLESS AND</w:t>
      </w:r>
      <w:r w:rsidR="003755E6"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 xml:space="preserve"> </w:t>
      </w:r>
      <w:r w:rsidR="00E81859" w:rsidRPr="000155B3">
        <w:rPr>
          <w:rFonts w:ascii="Century Schoolbook" w:hAnsi="Century Schoolbook" w:cs="TimesNewRoman,Bold"/>
          <w:b/>
          <w:bCs/>
          <w:sz w:val="20"/>
          <w:lang w:val="en-GB" w:eastAsia="en-GB"/>
        </w:rPr>
        <w:t>MINIMUM DIG TECHNIQUES</w:t>
      </w:r>
    </w:p>
    <w:p w:rsidR="00E81859" w:rsidRPr="0000441F" w:rsidRDefault="00E81859" w:rsidP="00E81859">
      <w:pPr>
        <w:autoSpaceDE w:val="0"/>
        <w:autoSpaceDN w:val="0"/>
        <w:adjustRightInd w:val="0"/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[Note to compiler: This should include:]</w:t>
      </w:r>
    </w:p>
    <w:p w:rsidR="003755E6" w:rsidRPr="0000441F" w:rsidRDefault="003755E6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3755E6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1</w:t>
      </w:r>
      <w:r w:rsidR="003755E6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Identification of those drainage or service duct installations from Series 500 Appendix 5/1 and 5/2 that</w:t>
      </w:r>
      <w:r w:rsidR="003755E6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are to be constructed using trenchless or minimum dig techniques and schedule of permitted techniques;</w:t>
      </w:r>
      <w:r w:rsidR="003755E6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Product certificate requirements, for example, </w:t>
      </w:r>
      <w:r w:rsidR="003755E6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Irish Agrement Board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certificate etc.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2804.1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3755E6" w:rsidRPr="0000441F" w:rsidRDefault="003755E6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3755E6" w:rsidP="003755E6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2</w:t>
      </w: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="00E81859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Information to be included in Contractor’s method statement including directions of bores or sequence of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="00E81859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works, if to be specified </w:t>
      </w:r>
      <w:r w:rsidR="00E81859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2804.2</w:t>
      </w:r>
      <w:r w:rsidR="00E81859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="00E81859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3755E6" w:rsidRPr="0000441F" w:rsidRDefault="003755E6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3755E6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3</w:t>
      </w:r>
      <w:r w:rsidR="003755E6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Records of installati</w:t>
      </w:r>
      <w:r w:rsidR="00AC0BF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on required (refer to Table NG 2804.1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plus any additional requirements)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2804.5</w:t>
      </w:r>
      <w:r w:rsidR="00487089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="00487089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3755E6" w:rsidRPr="0000441F" w:rsidRDefault="003755E6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3755E6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4</w:t>
      </w:r>
      <w:r w:rsidR="003755E6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Allowable ground movements if different from those specified in sub-Clause </w:t>
      </w:r>
      <w:r w:rsidR="00AC0BF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2804.7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and the locations</w:t>
      </w:r>
      <w:bookmarkStart w:id="0" w:name="_GoBack"/>
      <w:bookmarkEnd w:id="0"/>
      <w:r w:rsidR="003755E6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and periods when ground levels should be measured</w:t>
      </w:r>
      <w:r w:rsidR="00487089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="00487089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2807.7,2804.8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3755E6" w:rsidRPr="0000441F" w:rsidRDefault="003755E6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3755E6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5</w:t>
      </w:r>
      <w:r w:rsidR="003755E6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Requirements for monitoring adjacent structures, pavements and services including conditions, line and level</w:t>
      </w:r>
      <w:r w:rsidR="003755E6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surveys and restrictions, if to be specified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2804.9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6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="002934A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I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nformation on the presence and nature of known areas of contaminated ground including soil profile</w:t>
      </w:r>
      <w:r w:rsidR="002934A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information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2804.16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 xml:space="preserve">7 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Requirements for existing manholes or chambers that are not to be reinstated 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[2804.21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8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Permitted tolerances on alignment of pipeline if different from sub-Clauses </w:t>
      </w:r>
      <w:r w:rsidR="00AC0BF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2805.10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and </w:t>
      </w:r>
      <w:r w:rsidR="00AC0BF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2805.11</w:t>
      </w:r>
      <w:r w:rsidR="002934A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2805.10, 2805.11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9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The locations where existing drains, chambers or channels are to be connected to new drains, chambers or</w:t>
      </w:r>
      <w:r w:rsidR="002934A4"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channels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2805.19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10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 Details of reinstatement requirements for Minimum Dig Techniques, if to be specified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2807.1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11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Details of sampling and testing required for cured in place lining technique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2808.4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;</w:t>
      </w:r>
    </w:p>
    <w:p w:rsidR="002934A4" w:rsidRPr="0000441F" w:rsidRDefault="002934A4" w:rsidP="00E81859">
      <w:pPr>
        <w:autoSpaceDE w:val="0"/>
        <w:autoSpaceDN w:val="0"/>
        <w:adjustRightInd w:val="0"/>
        <w:rPr>
          <w:rFonts w:ascii="Century Schoolbook" w:hAnsi="Century Schoolbook" w:cs="TimesNewRoman"/>
          <w:sz w:val="18"/>
          <w:szCs w:val="18"/>
          <w:lang w:val="en-GB" w:eastAsia="en-GB"/>
        </w:rPr>
      </w:pPr>
    </w:p>
    <w:p w:rsidR="00E81859" w:rsidRPr="0000441F" w:rsidRDefault="00E81859" w:rsidP="002934A4">
      <w:pPr>
        <w:autoSpaceDE w:val="0"/>
        <w:autoSpaceDN w:val="0"/>
        <w:adjustRightInd w:val="0"/>
        <w:ind w:left="425" w:hanging="425"/>
        <w:rPr>
          <w:rFonts w:ascii="Century Schoolbook" w:hAnsi="Century Schoolbook" w:cs="TimesNewRoman"/>
          <w:sz w:val="18"/>
          <w:szCs w:val="18"/>
          <w:lang w:val="en-GB" w:eastAsia="en-GB"/>
        </w:rPr>
      </w:pPr>
      <w:r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>12</w:t>
      </w:r>
      <w:r w:rsidR="002934A4" w:rsidRPr="0000441F">
        <w:rPr>
          <w:rFonts w:ascii="Century Schoolbook" w:hAnsi="Century Schoolbook" w:cs="TimesNewRoman"/>
          <w:b/>
          <w:sz w:val="18"/>
          <w:szCs w:val="18"/>
          <w:lang w:val="en-GB" w:eastAsia="en-GB"/>
        </w:rPr>
        <w:tab/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 xml:space="preserve">The content of the survey report, including number of copies and types should be specified 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[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2806.1, 2808.7</w:t>
      </w:r>
      <w:r w:rsidR="00C923ED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 xml:space="preserve"> 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and 280</w:t>
      </w:r>
      <w:r w:rsidR="00A97532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8</w:t>
      </w:r>
      <w:r w:rsidR="00AC0BF4"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.9</w:t>
      </w:r>
      <w:r w:rsidRPr="0000441F">
        <w:rPr>
          <w:rFonts w:ascii="Century Schoolbook" w:hAnsi="Century Schoolbook" w:cs="TimesNewRoman,Italic"/>
          <w:i/>
          <w:iCs/>
          <w:sz w:val="18"/>
          <w:szCs w:val="18"/>
          <w:lang w:val="en-GB" w:eastAsia="en-GB"/>
        </w:rPr>
        <w:t>]</w:t>
      </w:r>
      <w:r w:rsidRPr="0000441F">
        <w:rPr>
          <w:rFonts w:ascii="Century Schoolbook" w:hAnsi="Century Schoolbook" w:cs="TimesNewRoman"/>
          <w:sz w:val="18"/>
          <w:szCs w:val="18"/>
          <w:lang w:val="en-GB" w:eastAsia="en-GB"/>
        </w:rPr>
        <w:t>.</w:t>
      </w:r>
    </w:p>
    <w:sectPr w:rsidR="00E81859" w:rsidRPr="0000441F" w:rsidSect="0000441F">
      <w:headerReference w:type="default" r:id="rId10"/>
      <w:footerReference w:type="default" r:id="rId11"/>
      <w:footnotePr>
        <w:numRestart w:val="eachPage"/>
      </w:footnotePr>
      <w:pgSz w:w="12240" w:h="15840"/>
      <w:pgMar w:top="1440" w:right="1327" w:bottom="127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41" w:rsidRDefault="00295F41">
      <w:r>
        <w:separator/>
      </w:r>
    </w:p>
  </w:endnote>
  <w:endnote w:type="continuationSeparator" w:id="0">
    <w:p w:rsidR="00295F41" w:rsidRDefault="0029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DD5" w:rsidRPr="000155B3" w:rsidRDefault="00132F84" w:rsidP="00E812AE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rFonts w:ascii="Century Schoolbook" w:hAnsi="Century Schoolbook"/>
        <w:i/>
        <w:sz w:val="20"/>
      </w:rPr>
    </w:pPr>
    <w:r>
      <w:rPr>
        <w:rFonts w:ascii="Century Schoolbook" w:hAnsi="Century Schoolbook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9525</wp:posOffset>
              </wp:positionV>
              <wp:extent cx="904875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4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311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.75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q1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"/>
          </w:pict>
        </mc:Fallback>
      </mc:AlternateContent>
    </w:r>
    <w:r w:rsidR="00A51DD5" w:rsidRPr="0042079E">
      <w:rPr>
        <w:rFonts w:ascii="Century Schoolbook" w:hAnsi="Century Schoolbook"/>
        <w:i/>
        <w:sz w:val="20"/>
      </w:rPr>
      <w:t xml:space="preserve"> </w:t>
    </w:r>
    <w:r w:rsidR="00A51DD5">
      <w:rPr>
        <w:rFonts w:ascii="Century Schoolbook" w:hAnsi="Century Schoolbook"/>
        <w:i/>
        <w:sz w:val="20"/>
      </w:rPr>
      <w:t>January 2009</w:t>
    </w:r>
    <w:r w:rsidR="00A51DD5" w:rsidRPr="000155B3">
      <w:rPr>
        <w:rFonts w:ascii="Century Schoolbook" w:hAnsi="Century Schoolbook"/>
        <w:i/>
        <w:sz w:val="20"/>
      </w:rPr>
      <w:tab/>
    </w:r>
    <w:r w:rsidR="00A51DD5" w:rsidRPr="000155B3">
      <w:rPr>
        <w:rFonts w:ascii="Century Schoolbook" w:hAnsi="Century Schoolbook"/>
        <w:i/>
        <w:sz w:val="20"/>
      </w:rPr>
      <w:tab/>
    </w:r>
    <w:r w:rsidR="00A51DD5" w:rsidRPr="000155B3">
      <w:rPr>
        <w:rFonts w:ascii="Century Schoolbook" w:hAnsi="Century Schoolbook"/>
        <w:sz w:val="20"/>
      </w:rPr>
      <w:fldChar w:fldCharType="begin"/>
    </w:r>
    <w:r w:rsidR="00A51DD5" w:rsidRPr="000155B3">
      <w:rPr>
        <w:rFonts w:ascii="Century Schoolbook" w:hAnsi="Century Schoolbook"/>
        <w:sz w:val="20"/>
      </w:rPr>
      <w:instrText xml:space="preserve"> PAGE   \* MERGEFORMAT </w:instrText>
    </w:r>
    <w:r w:rsidR="00A51DD5" w:rsidRPr="000155B3">
      <w:rPr>
        <w:rFonts w:ascii="Century Schoolbook" w:hAnsi="Century Schoolbook"/>
        <w:sz w:val="20"/>
      </w:rPr>
      <w:fldChar w:fldCharType="separate"/>
    </w:r>
    <w:r>
      <w:rPr>
        <w:rFonts w:ascii="Century Schoolbook" w:hAnsi="Century Schoolbook"/>
        <w:noProof/>
        <w:sz w:val="20"/>
      </w:rPr>
      <w:t>1</w:t>
    </w:r>
    <w:r w:rsidR="00A51DD5" w:rsidRPr="000155B3">
      <w:rPr>
        <w:rFonts w:ascii="Century Schoolbook" w:hAnsi="Century School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41" w:rsidRDefault="00295F41">
      <w:r>
        <w:separator/>
      </w:r>
    </w:p>
  </w:footnote>
  <w:footnote w:type="continuationSeparator" w:id="0">
    <w:p w:rsidR="00295F41" w:rsidRDefault="0029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DD5" w:rsidRPr="000155B3" w:rsidRDefault="00A51DD5" w:rsidP="00E812AE">
    <w:pPr>
      <w:pStyle w:val="Header"/>
      <w:tabs>
        <w:tab w:val="clear" w:pos="8306"/>
        <w:tab w:val="right" w:pos="9072"/>
      </w:tabs>
      <w:spacing w:after="0" w:line="240" w:lineRule="auto"/>
      <w:rPr>
        <w:rFonts w:ascii="Century Schoolbook" w:hAnsi="Century Schoolbook"/>
        <w:i/>
        <w:sz w:val="20"/>
      </w:rPr>
    </w:pPr>
    <w:r w:rsidRPr="000155B3">
      <w:rPr>
        <w:rFonts w:ascii="Century Schoolbook" w:hAnsi="Century Schoolbook"/>
        <w:i/>
        <w:sz w:val="20"/>
      </w:rPr>
      <w:t>Volume 2</w:t>
    </w:r>
    <w:r w:rsidRPr="000155B3">
      <w:rPr>
        <w:rFonts w:ascii="Century Schoolbook" w:hAnsi="Century Schoolbook"/>
        <w:i/>
        <w:sz w:val="20"/>
      </w:rPr>
      <w:tab/>
    </w:r>
    <w:r w:rsidRPr="000155B3">
      <w:rPr>
        <w:rFonts w:ascii="Century Schoolbook" w:hAnsi="Century Schoolbook"/>
        <w:i/>
        <w:sz w:val="20"/>
      </w:rPr>
      <w:tab/>
      <w:t>Series NG 2800</w:t>
    </w:r>
  </w:p>
  <w:p w:rsidR="00A51DD5" w:rsidRPr="000155B3" w:rsidRDefault="00A51DD5" w:rsidP="00E812AE">
    <w:pPr>
      <w:pStyle w:val="Header"/>
      <w:tabs>
        <w:tab w:val="clear" w:pos="4153"/>
        <w:tab w:val="clear" w:pos="8306"/>
        <w:tab w:val="right" w:pos="3969"/>
        <w:tab w:val="right" w:pos="9072"/>
      </w:tabs>
      <w:spacing w:after="0" w:line="240" w:lineRule="auto"/>
      <w:rPr>
        <w:rFonts w:ascii="Century Schoolbook" w:hAnsi="Century Schoolbook"/>
        <w:i/>
        <w:sz w:val="20"/>
      </w:rPr>
    </w:pPr>
    <w:r w:rsidRPr="000155B3">
      <w:rPr>
        <w:rFonts w:ascii="Century Schoolbook" w:hAnsi="Century Schoolbook"/>
        <w:i/>
        <w:sz w:val="20"/>
      </w:rPr>
      <w:t>NRA Notes for Guidance on the Specification for Road Works</w:t>
    </w:r>
    <w:r w:rsidRPr="000155B3">
      <w:rPr>
        <w:rFonts w:ascii="Century Schoolbook" w:hAnsi="Century Schoolbook"/>
        <w:i/>
        <w:sz w:val="20"/>
      </w:rPr>
      <w:tab/>
      <w:t>Trenchless Installation of</w:t>
    </w:r>
  </w:p>
  <w:p w:rsidR="00A51DD5" w:rsidRPr="000155B3" w:rsidRDefault="00A51DD5" w:rsidP="00E812A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3969"/>
        <w:tab w:val="right" w:pos="9072"/>
      </w:tabs>
      <w:spacing w:after="0" w:line="240" w:lineRule="auto"/>
      <w:rPr>
        <w:rFonts w:ascii="Century Schoolbook" w:hAnsi="Century Schoolbook"/>
        <w:i/>
        <w:sz w:val="20"/>
      </w:rPr>
    </w:pPr>
    <w:r w:rsidRPr="000155B3">
      <w:rPr>
        <w:rFonts w:ascii="Century Schoolbook" w:hAnsi="Century Schoolbook"/>
        <w:i/>
        <w:sz w:val="20"/>
      </w:rPr>
      <w:tab/>
    </w:r>
    <w:r w:rsidRPr="000155B3">
      <w:rPr>
        <w:rFonts w:ascii="Century Schoolbook" w:hAnsi="Century Schoolbook"/>
        <w:i/>
        <w:sz w:val="20"/>
      </w:rPr>
      <w:tab/>
      <w:t>H</w:t>
    </w:r>
    <w:r>
      <w:rPr>
        <w:rFonts w:ascii="Century Schoolbook" w:hAnsi="Century Schoolbook"/>
        <w:i/>
        <w:sz w:val="20"/>
      </w:rPr>
      <w:t>ighway Drainage &amp; Service Ducts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962A7C"/>
    <w:multiLevelType w:val="hybridMultilevel"/>
    <w:tmpl w:val="90B03880"/>
    <w:lvl w:ilvl="0" w:tplc="CCAED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666"/>
    <w:multiLevelType w:val="singleLevel"/>
    <w:tmpl w:val="2E3E7476"/>
    <w:lvl w:ilvl="0">
      <w:start w:val="7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3" w15:restartNumberingAfterBreak="0">
    <w:nsid w:val="10A07282"/>
    <w:multiLevelType w:val="hybridMultilevel"/>
    <w:tmpl w:val="AD6EF66C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28F"/>
    <w:multiLevelType w:val="hybridMultilevel"/>
    <w:tmpl w:val="91D62B46"/>
    <w:lvl w:ilvl="0" w:tplc="2E3E7476">
      <w:start w:val="7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7DFC"/>
    <w:multiLevelType w:val="hybridMultilevel"/>
    <w:tmpl w:val="85745812"/>
    <w:lvl w:ilvl="0" w:tplc="44FE31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971EB"/>
    <w:multiLevelType w:val="hybridMultilevel"/>
    <w:tmpl w:val="3E6C3E9A"/>
    <w:lvl w:ilvl="0" w:tplc="71146C0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E81"/>
    <w:multiLevelType w:val="singleLevel"/>
    <w:tmpl w:val="DB2CCBD2"/>
    <w:lvl w:ilvl="0">
      <w:start w:val="15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8" w15:restartNumberingAfterBreak="0">
    <w:nsid w:val="225374DB"/>
    <w:multiLevelType w:val="singleLevel"/>
    <w:tmpl w:val="A40028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26714F2"/>
    <w:multiLevelType w:val="singleLevel"/>
    <w:tmpl w:val="8BA26AA6"/>
    <w:lvl w:ilvl="0">
      <w:start w:val="10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</w:abstractNum>
  <w:abstractNum w:abstractNumId="10" w15:restartNumberingAfterBreak="0">
    <w:nsid w:val="282A1DF7"/>
    <w:multiLevelType w:val="hybridMultilevel"/>
    <w:tmpl w:val="BBB81E90"/>
    <w:lvl w:ilvl="0" w:tplc="D8FAAFF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2559C"/>
    <w:multiLevelType w:val="singleLevel"/>
    <w:tmpl w:val="A7726644"/>
    <w:lvl w:ilvl="0">
      <w:start w:val="4"/>
      <w:numFmt w:val="decimal"/>
      <w:lvlText w:val="%1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</w:abstractNum>
  <w:abstractNum w:abstractNumId="12" w15:restartNumberingAfterBreak="0">
    <w:nsid w:val="35C922A7"/>
    <w:multiLevelType w:val="hybridMultilevel"/>
    <w:tmpl w:val="068ED3BE"/>
    <w:lvl w:ilvl="0" w:tplc="71146C0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39EB"/>
    <w:multiLevelType w:val="hybridMultilevel"/>
    <w:tmpl w:val="E3E09A64"/>
    <w:lvl w:ilvl="0" w:tplc="48DEE1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85A0A"/>
    <w:multiLevelType w:val="hybridMultilevel"/>
    <w:tmpl w:val="10AAAE42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076BC"/>
    <w:multiLevelType w:val="hybridMultilevel"/>
    <w:tmpl w:val="5636F100"/>
    <w:lvl w:ilvl="0" w:tplc="974EF5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74DB"/>
    <w:multiLevelType w:val="hybridMultilevel"/>
    <w:tmpl w:val="B9905704"/>
    <w:lvl w:ilvl="0" w:tplc="A476D6E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54"/>
    <w:multiLevelType w:val="hybridMultilevel"/>
    <w:tmpl w:val="6E94B898"/>
    <w:lvl w:ilvl="0" w:tplc="96D6FA9A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D50027"/>
    <w:multiLevelType w:val="hybridMultilevel"/>
    <w:tmpl w:val="0E6A7A46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104B"/>
    <w:multiLevelType w:val="hybridMultilevel"/>
    <w:tmpl w:val="8E689CC6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B5552"/>
    <w:multiLevelType w:val="hybridMultilevel"/>
    <w:tmpl w:val="06BE2984"/>
    <w:lvl w:ilvl="0" w:tplc="2E3E7476">
      <w:start w:val="7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43BB"/>
    <w:multiLevelType w:val="singleLevel"/>
    <w:tmpl w:val="599C0B0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22" w15:restartNumberingAfterBreak="0">
    <w:nsid w:val="59D04CCB"/>
    <w:multiLevelType w:val="hybridMultilevel"/>
    <w:tmpl w:val="2A1863CA"/>
    <w:lvl w:ilvl="0" w:tplc="38D2199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76BF4"/>
    <w:multiLevelType w:val="singleLevel"/>
    <w:tmpl w:val="7F649B4C"/>
    <w:lvl w:ilvl="0">
      <w:start w:val="12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24" w15:restartNumberingAfterBreak="0">
    <w:nsid w:val="5F0B61E6"/>
    <w:multiLevelType w:val="hybridMultilevel"/>
    <w:tmpl w:val="3CF29648"/>
    <w:lvl w:ilvl="0" w:tplc="D08C0B64">
      <w:start w:val="2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44675"/>
    <w:multiLevelType w:val="hybridMultilevel"/>
    <w:tmpl w:val="DB528430"/>
    <w:lvl w:ilvl="0" w:tplc="C77C93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4267"/>
    <w:multiLevelType w:val="hybridMultilevel"/>
    <w:tmpl w:val="E20A2BB0"/>
    <w:lvl w:ilvl="0" w:tplc="C352AF9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9593E23"/>
    <w:multiLevelType w:val="hybridMultilevel"/>
    <w:tmpl w:val="1EA29C54"/>
    <w:lvl w:ilvl="0" w:tplc="A05EDB6A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341B4"/>
    <w:multiLevelType w:val="hybridMultilevel"/>
    <w:tmpl w:val="B5D2B746"/>
    <w:lvl w:ilvl="0" w:tplc="37341A9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NewRoman,Bold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B3C2D"/>
    <w:multiLevelType w:val="hybridMultilevel"/>
    <w:tmpl w:val="740EDD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44EB5"/>
    <w:multiLevelType w:val="hybridMultilevel"/>
    <w:tmpl w:val="5D3A0E56"/>
    <w:lvl w:ilvl="0" w:tplc="1DC0D184">
      <w:start w:val="2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17F589C"/>
    <w:multiLevelType w:val="hybridMultilevel"/>
    <w:tmpl w:val="2DA0B4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95381"/>
    <w:multiLevelType w:val="hybridMultilevel"/>
    <w:tmpl w:val="A4AE448E"/>
    <w:lvl w:ilvl="0" w:tplc="1809001B">
      <w:start w:val="1"/>
      <w:numFmt w:val="lowerRoman"/>
      <w:lvlText w:val="%1."/>
      <w:lvlJc w:val="right"/>
      <w:pPr>
        <w:ind w:left="1200" w:hanging="360"/>
      </w:p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E3D4354"/>
    <w:multiLevelType w:val="hybridMultilevel"/>
    <w:tmpl w:val="CFC8A37C"/>
    <w:lvl w:ilvl="0" w:tplc="D5D85C3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748FC"/>
    <w:multiLevelType w:val="hybridMultilevel"/>
    <w:tmpl w:val="3D0C6910"/>
    <w:lvl w:ilvl="0" w:tplc="EE76DF46">
      <w:numFmt w:val="bullet"/>
      <w:lvlText w:val="•"/>
      <w:lvlJc w:val="left"/>
      <w:pPr>
        <w:ind w:left="1080" w:hanging="360"/>
      </w:pPr>
      <w:rPr>
        <w:rFonts w:ascii="New York" w:eastAsia="Times New Roman" w:hAnsi="New York" w:cs="TimesNew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23"/>
  </w:num>
  <w:num w:numId="5">
    <w:abstractNumId w:val="7"/>
  </w:num>
  <w:num w:numId="6">
    <w:abstractNumId w:val="21"/>
  </w:num>
  <w:num w:numId="7">
    <w:abstractNumId w:val="8"/>
  </w:num>
  <w:num w:numId="8">
    <w:abstractNumId w:val="0"/>
  </w:num>
  <w:num w:numId="9">
    <w:abstractNumId w:val="5"/>
  </w:num>
  <w:num w:numId="10">
    <w:abstractNumId w:val="31"/>
  </w:num>
  <w:num w:numId="11">
    <w:abstractNumId w:val="12"/>
  </w:num>
  <w:num w:numId="12">
    <w:abstractNumId w:val="22"/>
  </w:num>
  <w:num w:numId="13">
    <w:abstractNumId w:val="33"/>
  </w:num>
  <w:num w:numId="14">
    <w:abstractNumId w:val="27"/>
  </w:num>
  <w:num w:numId="15">
    <w:abstractNumId w:val="28"/>
  </w:num>
  <w:num w:numId="16">
    <w:abstractNumId w:val="10"/>
  </w:num>
  <w:num w:numId="17">
    <w:abstractNumId w:val="24"/>
  </w:num>
  <w:num w:numId="18">
    <w:abstractNumId w:val="15"/>
  </w:num>
  <w:num w:numId="19">
    <w:abstractNumId w:val="25"/>
  </w:num>
  <w:num w:numId="20">
    <w:abstractNumId w:val="29"/>
  </w:num>
  <w:num w:numId="21">
    <w:abstractNumId w:val="14"/>
  </w:num>
  <w:num w:numId="22">
    <w:abstractNumId w:val="18"/>
  </w:num>
  <w:num w:numId="23">
    <w:abstractNumId w:val="6"/>
  </w:num>
  <w:num w:numId="24">
    <w:abstractNumId w:val="34"/>
  </w:num>
  <w:num w:numId="25">
    <w:abstractNumId w:val="3"/>
  </w:num>
  <w:num w:numId="26">
    <w:abstractNumId w:val="32"/>
  </w:num>
  <w:num w:numId="27">
    <w:abstractNumId w:val="26"/>
  </w:num>
  <w:num w:numId="28">
    <w:abstractNumId w:val="17"/>
  </w:num>
  <w:num w:numId="29">
    <w:abstractNumId w:val="20"/>
  </w:num>
  <w:num w:numId="30">
    <w:abstractNumId w:val="4"/>
  </w:num>
  <w:num w:numId="31">
    <w:abstractNumId w:val="19"/>
  </w:num>
  <w:num w:numId="32">
    <w:abstractNumId w:val="30"/>
  </w:num>
  <w:num w:numId="33">
    <w:abstractNumId w:val="1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enu v:ext="edit" fillcolor="silver"/>
    </o:shapedefaults>
    <o:shapelayout v:ext="edit">
      <o:rules v:ext="edit">
        <o:r id="V:Rule2" type="connector" idref="#_x0000_s2049"/>
        <o:r id="V:Rule4" type="connector" idref="#_x0000_s2050"/>
        <o:r id="V:Rule6" type="connector" idref="#_x0000_s2051"/>
        <o:r id="V:Rule7" type="connector" idref="#_x0000_s2052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0"/>
    <w:rsid w:val="0000441F"/>
    <w:rsid w:val="000155B3"/>
    <w:rsid w:val="00026A39"/>
    <w:rsid w:val="00026C80"/>
    <w:rsid w:val="00040388"/>
    <w:rsid w:val="00055C72"/>
    <w:rsid w:val="00081D51"/>
    <w:rsid w:val="00084C28"/>
    <w:rsid w:val="00092751"/>
    <w:rsid w:val="000A1204"/>
    <w:rsid w:val="000D630E"/>
    <w:rsid w:val="00105990"/>
    <w:rsid w:val="00106256"/>
    <w:rsid w:val="001119FE"/>
    <w:rsid w:val="0013066C"/>
    <w:rsid w:val="00132F84"/>
    <w:rsid w:val="00145043"/>
    <w:rsid w:val="001544A2"/>
    <w:rsid w:val="001710DB"/>
    <w:rsid w:val="00185385"/>
    <w:rsid w:val="00186E34"/>
    <w:rsid w:val="001C22ED"/>
    <w:rsid w:val="001E05E0"/>
    <w:rsid w:val="001F0461"/>
    <w:rsid w:val="001F0786"/>
    <w:rsid w:val="001F3EB5"/>
    <w:rsid w:val="001F4717"/>
    <w:rsid w:val="001F5BC7"/>
    <w:rsid w:val="002322E1"/>
    <w:rsid w:val="002361BB"/>
    <w:rsid w:val="00271102"/>
    <w:rsid w:val="00290EC3"/>
    <w:rsid w:val="002934A4"/>
    <w:rsid w:val="00295F41"/>
    <w:rsid w:val="002B1CAD"/>
    <w:rsid w:val="002B74BD"/>
    <w:rsid w:val="002C1B8D"/>
    <w:rsid w:val="002D09DA"/>
    <w:rsid w:val="002D0D38"/>
    <w:rsid w:val="002F06C8"/>
    <w:rsid w:val="003170CF"/>
    <w:rsid w:val="00343D15"/>
    <w:rsid w:val="003551E0"/>
    <w:rsid w:val="003647DA"/>
    <w:rsid w:val="003658F3"/>
    <w:rsid w:val="003755E6"/>
    <w:rsid w:val="003A05A5"/>
    <w:rsid w:val="003C43F3"/>
    <w:rsid w:val="003C6A1D"/>
    <w:rsid w:val="003D4682"/>
    <w:rsid w:val="0042079E"/>
    <w:rsid w:val="00436029"/>
    <w:rsid w:val="004459CE"/>
    <w:rsid w:val="004547B7"/>
    <w:rsid w:val="00467F2C"/>
    <w:rsid w:val="004817C6"/>
    <w:rsid w:val="00487089"/>
    <w:rsid w:val="004A11C7"/>
    <w:rsid w:val="004A587F"/>
    <w:rsid w:val="004C5115"/>
    <w:rsid w:val="004D75BB"/>
    <w:rsid w:val="004E7B02"/>
    <w:rsid w:val="005070F0"/>
    <w:rsid w:val="00516919"/>
    <w:rsid w:val="00531330"/>
    <w:rsid w:val="00534EF8"/>
    <w:rsid w:val="00536C09"/>
    <w:rsid w:val="005465C6"/>
    <w:rsid w:val="00546BCA"/>
    <w:rsid w:val="005864F6"/>
    <w:rsid w:val="00586905"/>
    <w:rsid w:val="005A697B"/>
    <w:rsid w:val="005B4AC1"/>
    <w:rsid w:val="005D042C"/>
    <w:rsid w:val="005D6D7D"/>
    <w:rsid w:val="005E140A"/>
    <w:rsid w:val="005F71C2"/>
    <w:rsid w:val="00603ECC"/>
    <w:rsid w:val="006124A9"/>
    <w:rsid w:val="0061585D"/>
    <w:rsid w:val="00640ACF"/>
    <w:rsid w:val="00692604"/>
    <w:rsid w:val="006940C6"/>
    <w:rsid w:val="00696E58"/>
    <w:rsid w:val="006B010C"/>
    <w:rsid w:val="006B14F9"/>
    <w:rsid w:val="006D7492"/>
    <w:rsid w:val="0070013C"/>
    <w:rsid w:val="00702D57"/>
    <w:rsid w:val="00703EE9"/>
    <w:rsid w:val="00710F58"/>
    <w:rsid w:val="00712BDC"/>
    <w:rsid w:val="007423F2"/>
    <w:rsid w:val="007B3605"/>
    <w:rsid w:val="007C5056"/>
    <w:rsid w:val="007C6E61"/>
    <w:rsid w:val="007D75CD"/>
    <w:rsid w:val="007E2D3E"/>
    <w:rsid w:val="00800F15"/>
    <w:rsid w:val="00817119"/>
    <w:rsid w:val="00820DF4"/>
    <w:rsid w:val="00824394"/>
    <w:rsid w:val="008836F8"/>
    <w:rsid w:val="008C6016"/>
    <w:rsid w:val="008D20D4"/>
    <w:rsid w:val="008D222C"/>
    <w:rsid w:val="008D5D0A"/>
    <w:rsid w:val="008D73F0"/>
    <w:rsid w:val="008E1465"/>
    <w:rsid w:val="008E43E8"/>
    <w:rsid w:val="008E467E"/>
    <w:rsid w:val="008F4944"/>
    <w:rsid w:val="00945D07"/>
    <w:rsid w:val="00952151"/>
    <w:rsid w:val="00966CE8"/>
    <w:rsid w:val="009B4FAC"/>
    <w:rsid w:val="009C661D"/>
    <w:rsid w:val="009D1E6D"/>
    <w:rsid w:val="009E2F2B"/>
    <w:rsid w:val="009E7B1E"/>
    <w:rsid w:val="009F6D7B"/>
    <w:rsid w:val="00A1018C"/>
    <w:rsid w:val="00A14513"/>
    <w:rsid w:val="00A17DD5"/>
    <w:rsid w:val="00A17ED1"/>
    <w:rsid w:val="00A241E7"/>
    <w:rsid w:val="00A25291"/>
    <w:rsid w:val="00A37D18"/>
    <w:rsid w:val="00A51DD5"/>
    <w:rsid w:val="00A52485"/>
    <w:rsid w:val="00A6511F"/>
    <w:rsid w:val="00A659BC"/>
    <w:rsid w:val="00A973F9"/>
    <w:rsid w:val="00A97532"/>
    <w:rsid w:val="00AC0BF4"/>
    <w:rsid w:val="00AE3B0E"/>
    <w:rsid w:val="00AF51E1"/>
    <w:rsid w:val="00B032B2"/>
    <w:rsid w:val="00B07A18"/>
    <w:rsid w:val="00B14D27"/>
    <w:rsid w:val="00B21AD9"/>
    <w:rsid w:val="00B33614"/>
    <w:rsid w:val="00B50B70"/>
    <w:rsid w:val="00BA4137"/>
    <w:rsid w:val="00BA586B"/>
    <w:rsid w:val="00BA6A67"/>
    <w:rsid w:val="00BB1F9D"/>
    <w:rsid w:val="00BC27D0"/>
    <w:rsid w:val="00BD420C"/>
    <w:rsid w:val="00BE6AEB"/>
    <w:rsid w:val="00BF07FB"/>
    <w:rsid w:val="00C00BA8"/>
    <w:rsid w:val="00C66555"/>
    <w:rsid w:val="00C71E5B"/>
    <w:rsid w:val="00C923ED"/>
    <w:rsid w:val="00CA0FE3"/>
    <w:rsid w:val="00CB0425"/>
    <w:rsid w:val="00CD3820"/>
    <w:rsid w:val="00CD7D78"/>
    <w:rsid w:val="00CE4D73"/>
    <w:rsid w:val="00CF1629"/>
    <w:rsid w:val="00CF260B"/>
    <w:rsid w:val="00CF3E62"/>
    <w:rsid w:val="00CF6FF9"/>
    <w:rsid w:val="00D6162C"/>
    <w:rsid w:val="00D6377F"/>
    <w:rsid w:val="00D6743C"/>
    <w:rsid w:val="00D87A80"/>
    <w:rsid w:val="00D95A45"/>
    <w:rsid w:val="00DB1632"/>
    <w:rsid w:val="00E000D0"/>
    <w:rsid w:val="00E07736"/>
    <w:rsid w:val="00E147BA"/>
    <w:rsid w:val="00E16AE2"/>
    <w:rsid w:val="00E229BB"/>
    <w:rsid w:val="00E2534B"/>
    <w:rsid w:val="00E25472"/>
    <w:rsid w:val="00E44664"/>
    <w:rsid w:val="00E61897"/>
    <w:rsid w:val="00E812AE"/>
    <w:rsid w:val="00E81859"/>
    <w:rsid w:val="00E82ABC"/>
    <w:rsid w:val="00EA433E"/>
    <w:rsid w:val="00EA7DD9"/>
    <w:rsid w:val="00EC690F"/>
    <w:rsid w:val="00EC71B8"/>
    <w:rsid w:val="00EE1ED9"/>
    <w:rsid w:val="00F10A02"/>
    <w:rsid w:val="00F13B1B"/>
    <w:rsid w:val="00F33585"/>
    <w:rsid w:val="00F446F7"/>
    <w:rsid w:val="00F50412"/>
    <w:rsid w:val="00F66D3E"/>
    <w:rsid w:val="00F901C1"/>
    <w:rsid w:val="00FB3F23"/>
    <w:rsid w:val="00FC1F4E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5:chartTrackingRefBased/>
  <w15:docId w15:val="{997B895E-30BA-4D65-869D-1A1C5CE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exact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left="36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440"/>
      </w:tabs>
      <w:ind w:left="-90"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440"/>
      </w:tabs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990"/>
        <w:tab w:val="left" w:pos="1170"/>
        <w:tab w:val="left" w:pos="1440"/>
      </w:tabs>
      <w:ind w:left="360"/>
      <w:jc w:val="both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8"/>
      </w:numPr>
      <w:outlineLvl w:val="6"/>
    </w:pPr>
    <w:rPr>
      <w:rFonts w:ascii="Courier New" w:hAnsi="Courier New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8"/>
      </w:numPr>
      <w:outlineLvl w:val="7"/>
    </w:pPr>
    <w:rPr>
      <w:rFonts w:ascii="Courier New" w:hAnsi="Courier New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*Normal"/>
    <w:basedOn w:val="Normal"/>
    <w:rPr>
      <w:sz w:val="22"/>
    </w:rPr>
  </w:style>
  <w:style w:type="paragraph" w:customStyle="1" w:styleId="parat1">
    <w:name w:val="para t1"/>
    <w:basedOn w:val="Normal"/>
    <w:next w:val="parat2"/>
    <w:pPr>
      <w:spacing w:line="220" w:lineRule="exact"/>
      <w:ind w:left="480" w:hanging="480"/>
      <w:jc w:val="both"/>
    </w:pPr>
    <w:rPr>
      <w:sz w:val="20"/>
    </w:rPr>
  </w:style>
  <w:style w:type="paragraph" w:customStyle="1" w:styleId="parat2">
    <w:name w:val="para t2"/>
    <w:basedOn w:val="Normal"/>
    <w:next w:val="parat3"/>
    <w:pPr>
      <w:tabs>
        <w:tab w:val="left" w:pos="794"/>
      </w:tabs>
      <w:ind w:left="794" w:hanging="510"/>
      <w:jc w:val="both"/>
    </w:pPr>
    <w:rPr>
      <w:sz w:val="20"/>
    </w:rPr>
  </w:style>
  <w:style w:type="paragraph" w:customStyle="1" w:styleId="parat3">
    <w:name w:val="para t3"/>
    <w:basedOn w:val="Normal"/>
    <w:next w:val="contentlist"/>
    <w:pPr>
      <w:tabs>
        <w:tab w:val="left" w:pos="1077"/>
        <w:tab w:val="left" w:pos="1247"/>
      </w:tabs>
      <w:ind w:left="1077" w:hanging="283"/>
      <w:jc w:val="both"/>
    </w:pPr>
    <w:rPr>
      <w:sz w:val="20"/>
    </w:rPr>
  </w:style>
  <w:style w:type="paragraph" w:customStyle="1" w:styleId="contentlist">
    <w:name w:val="content list"/>
    <w:basedOn w:val="Normal"/>
    <w:next w:val="append"/>
    <w:pPr>
      <w:tabs>
        <w:tab w:val="left" w:pos="1247"/>
        <w:tab w:val="left" w:pos="9638"/>
      </w:tabs>
      <w:spacing w:line="300" w:lineRule="exact"/>
    </w:pPr>
    <w:rPr>
      <w:sz w:val="20"/>
    </w:rPr>
  </w:style>
  <w:style w:type="paragraph" w:customStyle="1" w:styleId="append">
    <w:name w:val="append"/>
    <w:basedOn w:val="Normal"/>
    <w:next w:val="Heads"/>
    <w:pPr>
      <w:tabs>
        <w:tab w:val="left" w:pos="1417"/>
      </w:tabs>
      <w:ind w:left="1417" w:hanging="1417"/>
      <w:jc w:val="both"/>
    </w:pPr>
    <w:rPr>
      <w:sz w:val="20"/>
    </w:rPr>
  </w:style>
  <w:style w:type="paragraph" w:customStyle="1" w:styleId="Heads">
    <w:name w:val="Heads"/>
    <w:basedOn w:val="Normal"/>
    <w:next w:val="SubHeads"/>
    <w:rPr>
      <w:sz w:val="32"/>
    </w:rPr>
  </w:style>
  <w:style w:type="paragraph" w:customStyle="1" w:styleId="SubHeads">
    <w:name w:val="Sub Heads"/>
    <w:basedOn w:val="Normal"/>
    <w:next w:val="parat4"/>
    <w:rPr>
      <w:sz w:val="20"/>
    </w:rPr>
  </w:style>
  <w:style w:type="paragraph" w:customStyle="1" w:styleId="parat4">
    <w:name w:val="para t4"/>
    <w:basedOn w:val="Normal"/>
    <w:next w:val="Heading6"/>
    <w:pPr>
      <w:tabs>
        <w:tab w:val="left" w:pos="567"/>
      </w:tabs>
      <w:ind w:left="567" w:hanging="567"/>
      <w:jc w:val="both"/>
    </w:pPr>
    <w:rPr>
      <w:rFonts w:ascii="Times" w:hAnsi="Times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Normal1">
    <w:name w:val="Normal1"/>
    <w:rPr>
      <w:rFonts w:ascii="Century Schoolbook" w:hAnsi="Century Schoolbook"/>
      <w:sz w:val="18"/>
    </w:rPr>
  </w:style>
  <w:style w:type="paragraph" w:styleId="BodyTextIndent">
    <w:name w:val="Body Text Indent"/>
    <w:basedOn w:val="Normal"/>
    <w:pPr>
      <w:spacing w:line="280" w:lineRule="exact"/>
      <w:ind w:left="450" w:hanging="450"/>
    </w:pPr>
    <w:rPr>
      <w:sz w:val="20"/>
    </w:rPr>
  </w:style>
  <w:style w:type="paragraph" w:styleId="BodyTextIndent2">
    <w:name w:val="Body Text Indent 2"/>
    <w:basedOn w:val="Normal"/>
    <w:pPr>
      <w:spacing w:line="280" w:lineRule="exact"/>
      <w:ind w:left="450" w:hanging="450"/>
      <w:jc w:val="both"/>
    </w:pPr>
    <w:rPr>
      <w:sz w:val="20"/>
    </w:rPr>
  </w:style>
  <w:style w:type="paragraph" w:styleId="BodyTextIndent3">
    <w:name w:val="Body Text Indent 3"/>
    <w:basedOn w:val="Normal"/>
    <w:pPr>
      <w:tabs>
        <w:tab w:val="left" w:pos="360"/>
        <w:tab w:val="left" w:pos="1440"/>
      </w:tabs>
      <w:ind w:left="360" w:hanging="360"/>
      <w:jc w:val="both"/>
    </w:pPr>
    <w:rPr>
      <w:sz w:val="20"/>
    </w:rPr>
  </w:style>
  <w:style w:type="paragraph" w:customStyle="1" w:styleId="BDGMEMO">
    <w:name w:val="BDGMEMO"/>
    <w:pPr>
      <w:widowControl w:val="0"/>
      <w:tabs>
        <w:tab w:val="left" w:pos="1584"/>
      </w:tabs>
      <w:suppressAutoHyphens/>
      <w:spacing w:after="120" w:line="237" w:lineRule="exact"/>
    </w:pPr>
    <w:rPr>
      <w:rFonts w:ascii="Times New Roman" w:hAnsi="Times New Roman"/>
      <w:sz w:val="22"/>
      <w:lang w:val="en-US" w:eastAsia="en-US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274"/>
        <w:tab w:val="left" w:pos="548"/>
        <w:tab w:val="left" w:pos="821"/>
        <w:tab w:val="left" w:pos="1095"/>
        <w:tab w:val="left" w:pos="1440"/>
        <w:tab w:val="left" w:pos="1992"/>
        <w:tab w:val="left" w:pos="2490"/>
        <w:tab w:val="left" w:pos="2988"/>
        <w:tab w:val="left" w:pos="3486"/>
        <w:tab w:val="left" w:pos="3984"/>
        <w:tab w:val="left" w:pos="4482"/>
        <w:tab w:val="left" w:pos="4980"/>
        <w:tab w:val="left" w:pos="5478"/>
        <w:tab w:val="left" w:pos="5976"/>
        <w:tab w:val="left" w:pos="6480"/>
        <w:tab w:val="left" w:pos="6972"/>
        <w:tab w:val="left" w:pos="7920"/>
      </w:tabs>
      <w:suppressAutoHyphens/>
      <w:jc w:val="both"/>
    </w:pPr>
    <w:rPr>
      <w:rFonts w:ascii="Times New Roman" w:hAnsi="Times New Roman"/>
      <w:spacing w:val="-2"/>
      <w:sz w:val="22"/>
      <w:lang w:val="en-GB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8">
    <w:name w:val="Document 8"/>
    <w:basedOn w:val="DefaultParagraphFont"/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529"/>
        <w:tab w:val="left" w:pos="907"/>
        <w:tab w:val="left" w:pos="1285"/>
        <w:tab w:val="left" w:pos="1663"/>
        <w:tab w:val="left" w:pos="2041"/>
        <w:tab w:val="left" w:pos="2419"/>
        <w:tab w:val="left" w:pos="2797"/>
        <w:tab w:val="left" w:pos="3175"/>
        <w:tab w:val="left" w:pos="3553"/>
        <w:tab w:val="left" w:pos="3900"/>
        <w:tab w:val="left" w:pos="4290"/>
        <w:tab w:val="left" w:pos="4680"/>
        <w:tab w:val="left" w:pos="5040"/>
        <w:tab w:val="left" w:pos="5460"/>
        <w:tab w:val="left" w:pos="5850"/>
        <w:tab w:val="left" w:pos="9360"/>
      </w:tabs>
      <w:suppressAutoHyphens/>
      <w:jc w:val="both"/>
    </w:pPr>
    <w:rPr>
      <w:rFonts w:ascii="Times New Roman" w:hAnsi="Times New Roman"/>
      <w:snapToGrid w:val="0"/>
      <w:spacing w:val="-2"/>
      <w:sz w:val="20"/>
      <w:lang w:val="en-GB"/>
    </w:rPr>
  </w:style>
  <w:style w:type="paragraph" w:styleId="BlockText">
    <w:name w:val="Block Text"/>
    <w:basedOn w:val="Normal"/>
    <w:pPr>
      <w:keepLines/>
      <w:tabs>
        <w:tab w:val="left" w:pos="-720"/>
        <w:tab w:val="left" w:pos="0"/>
        <w:tab w:val="left" w:pos="342"/>
        <w:tab w:val="left" w:pos="720"/>
        <w:tab w:val="left" w:pos="1026"/>
        <w:tab w:val="left" w:pos="1368"/>
        <w:tab w:val="left" w:pos="1710"/>
        <w:tab w:val="left" w:pos="2052"/>
        <w:tab w:val="left" w:pos="2394"/>
        <w:tab w:val="left" w:pos="2736"/>
        <w:tab w:val="left" w:pos="3078"/>
        <w:tab w:val="left" w:pos="3420"/>
        <w:tab w:val="left" w:pos="3762"/>
        <w:tab w:val="left" w:pos="4104"/>
        <w:tab w:val="left" w:pos="5040"/>
      </w:tabs>
      <w:suppressAutoHyphens/>
      <w:ind w:left="720" w:right="992" w:hanging="720"/>
      <w:jc w:val="both"/>
    </w:pPr>
    <w:rPr>
      <w:rFonts w:ascii="Times New Roman" w:hAnsi="Times New Roman"/>
      <w:spacing w:val="-2"/>
      <w:sz w:val="20"/>
      <w:lang w:val="en-GB"/>
    </w:rPr>
  </w:style>
  <w:style w:type="paragraph" w:styleId="BalloonText">
    <w:name w:val="Balloon Text"/>
    <w:basedOn w:val="Normal"/>
    <w:semiHidden/>
    <w:rsid w:val="00B50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31330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812A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F7E0F-BA69-48F1-B093-50635D8A9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E1B8A-2520-4A4B-AFB8-73016EE69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F587-46E7-4E78-8ECA-F02EA0B1730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ON THE</vt:lpstr>
    </vt:vector>
  </TitlesOfParts>
  <Company>NRA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ON THE</dc:title>
  <dc:subject/>
  <dc:creator>Stephaney Bissett</dc:creator>
  <cp:keywords/>
  <cp:lastModifiedBy>Daly Albert</cp:lastModifiedBy>
  <cp:revision>2</cp:revision>
  <cp:lastPrinted>2009-03-23T10:36:00Z</cp:lastPrinted>
  <dcterms:created xsi:type="dcterms:W3CDTF">2017-01-18T15:49:00Z</dcterms:created>
  <dcterms:modified xsi:type="dcterms:W3CDTF">2017-01-18T15:49:00Z</dcterms:modified>
</cp:coreProperties>
</file>