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7C" w:rsidRPr="00571CA7" w:rsidRDefault="007B307C" w:rsidP="00571CA7">
      <w:pPr>
        <w:pStyle w:val="Heading7"/>
      </w:pPr>
      <w:r w:rsidRPr="00571CA7">
        <w:t xml:space="preserve">TABLE NG 16/1 </w:t>
      </w:r>
      <w:bookmarkStart w:id="0" w:name="_GoBack"/>
      <w:bookmarkEnd w:id="0"/>
      <w:r w:rsidRPr="00571CA7">
        <w:t xml:space="preserve">- Tests and Compliance values for Support Fluid prepared from Bentonite.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8"/>
        <w:gridCol w:w="2520"/>
        <w:gridCol w:w="1225"/>
        <w:gridCol w:w="1866"/>
        <w:gridCol w:w="1867"/>
      </w:tblGrid>
      <w:tr w:rsidR="00694093" w:rsidRPr="00571CA7" w:rsidTr="00F06864">
        <w:trPr>
          <w:jc w:val="center"/>
        </w:trPr>
        <w:tc>
          <w:tcPr>
            <w:tcW w:w="1969" w:type="dxa"/>
            <w:vMerge w:val="restart"/>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b/>
                <w:bCs/>
                <w:color w:val="221E1F"/>
                <w:sz w:val="18"/>
                <w:szCs w:val="18"/>
              </w:rPr>
              <w:t>Property to be measured</w:t>
            </w:r>
          </w:p>
        </w:tc>
        <w:tc>
          <w:tcPr>
            <w:tcW w:w="2675" w:type="dxa"/>
            <w:vMerge w:val="restart"/>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b/>
                <w:bCs/>
                <w:color w:val="221E1F"/>
                <w:sz w:val="18"/>
                <w:szCs w:val="18"/>
              </w:rPr>
              <w:t>Test method and apparatus</w:t>
            </w:r>
          </w:p>
        </w:tc>
        <w:tc>
          <w:tcPr>
            <w:tcW w:w="1263" w:type="dxa"/>
            <w:vMerge w:val="restart"/>
          </w:tcPr>
          <w:p w:rsidR="00694093" w:rsidRPr="00571CA7" w:rsidRDefault="00694093" w:rsidP="00241B5D">
            <w:pPr>
              <w:pStyle w:val="Default"/>
              <w:spacing w:before="40" w:after="40" w:line="240" w:lineRule="auto"/>
              <w:ind w:left="0" w:firstLine="0"/>
              <w:jc w:val="center"/>
            </w:pPr>
            <w:r w:rsidRPr="00571CA7">
              <w:rPr>
                <w:rFonts w:ascii="Century Schoolbook" w:hAnsi="Century Schoolbook"/>
                <w:b/>
                <w:bCs/>
                <w:color w:val="221E1F"/>
                <w:sz w:val="18"/>
                <w:szCs w:val="18"/>
              </w:rPr>
              <w:t>API RP13 Section</w:t>
            </w:r>
          </w:p>
        </w:tc>
        <w:tc>
          <w:tcPr>
            <w:tcW w:w="3940" w:type="dxa"/>
            <w:gridSpan w:val="2"/>
          </w:tcPr>
          <w:p w:rsidR="00694093" w:rsidRPr="00571CA7" w:rsidRDefault="00694093" w:rsidP="00241B5D">
            <w:pPr>
              <w:pStyle w:val="Default"/>
              <w:spacing w:before="40" w:after="40" w:line="240" w:lineRule="auto"/>
              <w:ind w:left="0" w:firstLine="0"/>
              <w:jc w:val="center"/>
            </w:pPr>
            <w:r w:rsidRPr="00571CA7">
              <w:rPr>
                <w:rFonts w:ascii="Century Schoolbook" w:hAnsi="Century Schoolbook"/>
                <w:b/>
                <w:bCs/>
                <w:color w:val="221E1F"/>
                <w:sz w:val="18"/>
                <w:szCs w:val="18"/>
              </w:rPr>
              <w:t>Compliance values measured at 20°C</w:t>
            </w:r>
          </w:p>
        </w:tc>
      </w:tr>
      <w:tr w:rsidR="00694093" w:rsidRPr="00571CA7" w:rsidTr="00F06864">
        <w:trPr>
          <w:jc w:val="center"/>
        </w:trPr>
        <w:tc>
          <w:tcPr>
            <w:tcW w:w="1969" w:type="dxa"/>
            <w:vMerge/>
          </w:tcPr>
          <w:p w:rsidR="00694093" w:rsidRPr="00571CA7" w:rsidRDefault="00694093" w:rsidP="00241B5D">
            <w:pPr>
              <w:pStyle w:val="Default"/>
              <w:spacing w:before="40" w:after="40" w:line="240" w:lineRule="auto"/>
              <w:ind w:left="0" w:firstLine="0"/>
              <w:jc w:val="center"/>
              <w:rPr>
                <w:rFonts w:ascii="Century Schoolbook" w:hAnsi="Century Schoolbook"/>
                <w:color w:val="auto"/>
              </w:rPr>
            </w:pPr>
          </w:p>
        </w:tc>
        <w:tc>
          <w:tcPr>
            <w:tcW w:w="2675" w:type="dxa"/>
            <w:vMerge/>
          </w:tcPr>
          <w:p w:rsidR="00694093" w:rsidRPr="00571CA7" w:rsidRDefault="00694093" w:rsidP="00241B5D">
            <w:pPr>
              <w:pStyle w:val="Default"/>
              <w:spacing w:before="40" w:after="40" w:line="240" w:lineRule="auto"/>
              <w:ind w:left="0" w:firstLine="0"/>
              <w:jc w:val="center"/>
              <w:rPr>
                <w:rFonts w:ascii="Century Schoolbook" w:hAnsi="Century Schoolbook"/>
                <w:color w:val="auto"/>
              </w:rPr>
            </w:pPr>
          </w:p>
        </w:tc>
        <w:tc>
          <w:tcPr>
            <w:tcW w:w="1263" w:type="dxa"/>
            <w:vMerge/>
          </w:tcPr>
          <w:p w:rsidR="00694093" w:rsidRPr="00571CA7" w:rsidRDefault="00694093" w:rsidP="00241B5D">
            <w:pPr>
              <w:pStyle w:val="Default"/>
              <w:spacing w:before="40" w:after="40" w:line="240" w:lineRule="auto"/>
              <w:ind w:left="0" w:firstLine="0"/>
              <w:jc w:val="center"/>
            </w:pPr>
          </w:p>
        </w:tc>
        <w:tc>
          <w:tcPr>
            <w:tcW w:w="1970"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b/>
                <w:bCs/>
                <w:color w:val="221E1F"/>
                <w:sz w:val="18"/>
                <w:szCs w:val="18"/>
              </w:rPr>
              <w:t>As supplied to pile</w:t>
            </w:r>
          </w:p>
        </w:tc>
        <w:tc>
          <w:tcPr>
            <w:tcW w:w="1970"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b/>
                <w:bCs/>
                <w:color w:val="221E1F"/>
                <w:sz w:val="18"/>
                <w:szCs w:val="18"/>
              </w:rPr>
              <w:t>Sample from pile prior to placing concrete</w:t>
            </w:r>
          </w:p>
        </w:tc>
      </w:tr>
      <w:tr w:rsidR="00694093" w:rsidRPr="00571CA7" w:rsidTr="00F06864">
        <w:trPr>
          <w:jc w:val="center"/>
        </w:trPr>
        <w:tc>
          <w:tcPr>
            <w:tcW w:w="1969" w:type="dxa"/>
            <w:vAlign w:val="center"/>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Density </w:t>
            </w:r>
          </w:p>
        </w:tc>
        <w:tc>
          <w:tcPr>
            <w:tcW w:w="2675" w:type="dxa"/>
            <w:vAlign w:val="center"/>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Mud balance </w:t>
            </w:r>
          </w:p>
        </w:tc>
        <w:tc>
          <w:tcPr>
            <w:tcW w:w="1263"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1</w:t>
            </w:r>
          </w:p>
        </w:tc>
        <w:tc>
          <w:tcPr>
            <w:tcW w:w="1970"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Less than 1.10 g/ml</w:t>
            </w:r>
          </w:p>
        </w:tc>
        <w:tc>
          <w:tcPr>
            <w:tcW w:w="1970"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Less than 1.15 g/ml</w:t>
            </w:r>
          </w:p>
        </w:tc>
      </w:tr>
      <w:tr w:rsidR="00694093" w:rsidRPr="00571CA7" w:rsidTr="00F06864">
        <w:trPr>
          <w:jc w:val="center"/>
        </w:trPr>
        <w:tc>
          <w:tcPr>
            <w:tcW w:w="1969" w:type="dxa"/>
            <w:vAlign w:val="center"/>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Fluid loss (30 minute test) </w:t>
            </w:r>
          </w:p>
        </w:tc>
        <w:tc>
          <w:tcPr>
            <w:tcW w:w="2675" w:type="dxa"/>
            <w:vAlign w:val="center"/>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Low temperature test fluid loss </w:t>
            </w:r>
          </w:p>
        </w:tc>
        <w:tc>
          <w:tcPr>
            <w:tcW w:w="1263"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3</w:t>
            </w:r>
          </w:p>
        </w:tc>
        <w:tc>
          <w:tcPr>
            <w:tcW w:w="1970"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Less than 40 ml</w:t>
            </w:r>
          </w:p>
        </w:tc>
        <w:tc>
          <w:tcPr>
            <w:tcW w:w="1970"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Less than 60 ml</w:t>
            </w:r>
          </w:p>
        </w:tc>
      </w:tr>
      <w:tr w:rsidR="00694093" w:rsidRPr="00571CA7" w:rsidTr="00F06864">
        <w:trPr>
          <w:jc w:val="center"/>
        </w:trPr>
        <w:tc>
          <w:tcPr>
            <w:tcW w:w="1969" w:type="dxa"/>
            <w:vAlign w:val="center"/>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Viscosity </w:t>
            </w:r>
          </w:p>
        </w:tc>
        <w:tc>
          <w:tcPr>
            <w:tcW w:w="2675" w:type="dxa"/>
            <w:vAlign w:val="center"/>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Marsh cone </w:t>
            </w:r>
          </w:p>
        </w:tc>
        <w:tc>
          <w:tcPr>
            <w:tcW w:w="1263"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2</w:t>
            </w:r>
          </w:p>
        </w:tc>
        <w:tc>
          <w:tcPr>
            <w:tcW w:w="1970"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30 to 70 seconds</w:t>
            </w:r>
          </w:p>
        </w:tc>
        <w:tc>
          <w:tcPr>
            <w:tcW w:w="1970"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Less than 90 seconds</w:t>
            </w:r>
          </w:p>
        </w:tc>
      </w:tr>
      <w:tr w:rsidR="00694093" w:rsidRPr="00571CA7" w:rsidTr="00F06864">
        <w:trPr>
          <w:jc w:val="center"/>
        </w:trPr>
        <w:tc>
          <w:tcPr>
            <w:tcW w:w="1969" w:type="dxa"/>
            <w:vAlign w:val="center"/>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Shear strength (10 min. gel strength) </w:t>
            </w:r>
          </w:p>
        </w:tc>
        <w:tc>
          <w:tcPr>
            <w:tcW w:w="2675" w:type="dxa"/>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Fann viscometer </w:t>
            </w:r>
          </w:p>
        </w:tc>
        <w:tc>
          <w:tcPr>
            <w:tcW w:w="1263"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2</w:t>
            </w:r>
          </w:p>
        </w:tc>
        <w:tc>
          <w:tcPr>
            <w:tcW w:w="1970"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4 to 40 N/m²</w:t>
            </w:r>
          </w:p>
        </w:tc>
        <w:tc>
          <w:tcPr>
            <w:tcW w:w="1970"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4 to 40 N/m²</w:t>
            </w:r>
          </w:p>
        </w:tc>
      </w:tr>
      <w:tr w:rsidR="00694093" w:rsidRPr="00571CA7" w:rsidTr="00F06864">
        <w:trPr>
          <w:jc w:val="center"/>
        </w:trPr>
        <w:tc>
          <w:tcPr>
            <w:tcW w:w="1969" w:type="dxa"/>
            <w:vAlign w:val="center"/>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Sand content </w:t>
            </w:r>
          </w:p>
        </w:tc>
        <w:tc>
          <w:tcPr>
            <w:tcW w:w="2675" w:type="dxa"/>
            <w:vAlign w:val="center"/>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Sand screen set </w:t>
            </w:r>
          </w:p>
        </w:tc>
        <w:tc>
          <w:tcPr>
            <w:tcW w:w="1263"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4</w:t>
            </w:r>
          </w:p>
        </w:tc>
        <w:tc>
          <w:tcPr>
            <w:tcW w:w="1970"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Less than 2%</w:t>
            </w:r>
          </w:p>
        </w:tc>
        <w:tc>
          <w:tcPr>
            <w:tcW w:w="1970" w:type="dxa"/>
            <w:vAlign w:val="center"/>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Less than 2%</w:t>
            </w:r>
          </w:p>
        </w:tc>
      </w:tr>
      <w:tr w:rsidR="00694093" w:rsidRPr="00571CA7" w:rsidTr="00F06864">
        <w:trPr>
          <w:jc w:val="center"/>
        </w:trPr>
        <w:tc>
          <w:tcPr>
            <w:tcW w:w="1969" w:type="dxa"/>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pH </w:t>
            </w:r>
          </w:p>
        </w:tc>
        <w:tc>
          <w:tcPr>
            <w:tcW w:w="2675" w:type="dxa"/>
            <w:vAlign w:val="bottom"/>
          </w:tcPr>
          <w:p w:rsidR="00694093" w:rsidRPr="00571CA7" w:rsidRDefault="00694093" w:rsidP="00241B5D">
            <w:pPr>
              <w:pStyle w:val="Default"/>
              <w:spacing w:before="40" w:after="40" w:line="240" w:lineRule="auto"/>
              <w:ind w:left="0" w:firstLine="0"/>
              <w:rPr>
                <w:rFonts w:ascii="Century Schoolbook" w:hAnsi="Century Schoolbook"/>
                <w:color w:val="221E1F"/>
                <w:sz w:val="18"/>
                <w:szCs w:val="18"/>
              </w:rPr>
            </w:pPr>
            <w:r w:rsidRPr="00571CA7">
              <w:rPr>
                <w:rFonts w:ascii="Century Schoolbook" w:hAnsi="Century Schoolbook"/>
                <w:color w:val="221E1F"/>
                <w:sz w:val="18"/>
                <w:szCs w:val="18"/>
              </w:rPr>
              <w:t xml:space="preserve">Electrical pH meter to BS 3145; range pH 7 to 14 </w:t>
            </w:r>
          </w:p>
        </w:tc>
        <w:tc>
          <w:tcPr>
            <w:tcW w:w="1263"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w:t>
            </w:r>
          </w:p>
        </w:tc>
        <w:tc>
          <w:tcPr>
            <w:tcW w:w="1970"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9.5 to 10.8</w:t>
            </w:r>
          </w:p>
        </w:tc>
        <w:tc>
          <w:tcPr>
            <w:tcW w:w="1970" w:type="dxa"/>
          </w:tcPr>
          <w:p w:rsidR="00694093" w:rsidRPr="00571CA7" w:rsidRDefault="00694093" w:rsidP="00241B5D">
            <w:pPr>
              <w:pStyle w:val="Default"/>
              <w:spacing w:before="40" w:after="40" w:line="240" w:lineRule="auto"/>
              <w:ind w:left="0" w:firstLine="0"/>
              <w:jc w:val="center"/>
              <w:rPr>
                <w:rFonts w:ascii="Century Schoolbook" w:hAnsi="Century Schoolbook"/>
                <w:color w:val="221E1F"/>
                <w:sz w:val="18"/>
                <w:szCs w:val="18"/>
              </w:rPr>
            </w:pPr>
            <w:r w:rsidRPr="00571CA7">
              <w:rPr>
                <w:rFonts w:ascii="Century Schoolbook" w:hAnsi="Century Schoolbook"/>
                <w:color w:val="221E1F"/>
                <w:sz w:val="18"/>
                <w:szCs w:val="18"/>
              </w:rPr>
              <w:t>9.5 to 11.7</w:t>
            </w:r>
          </w:p>
        </w:tc>
      </w:tr>
    </w:tbl>
    <w:p w:rsidR="00694093" w:rsidRPr="00571CA7" w:rsidRDefault="00694093" w:rsidP="00241B5D">
      <w:pPr>
        <w:pStyle w:val="CM45"/>
        <w:spacing w:after="0" w:line="240" w:lineRule="auto"/>
        <w:rPr>
          <w:rFonts w:ascii="Century Schoolbook" w:hAnsi="Century Schoolbook"/>
          <w:b/>
          <w:bCs/>
          <w:color w:val="221E1F"/>
          <w:sz w:val="40"/>
          <w:szCs w:val="40"/>
        </w:rPr>
        <w:sectPr w:rsidR="00694093" w:rsidRPr="00571CA7" w:rsidSect="00571CA7">
          <w:headerReference w:type="even" r:id="rId11"/>
          <w:headerReference w:type="default" r:id="rId12"/>
          <w:footerReference w:type="even" r:id="rId13"/>
          <w:footerReference w:type="default" r:id="rId14"/>
          <w:headerReference w:type="first" r:id="rId15"/>
          <w:footerReference w:type="first" r:id="rId16"/>
          <w:pgSz w:w="11900" w:h="16840" w:code="9"/>
          <w:pgMar w:top="1701" w:right="1134" w:bottom="1418" w:left="1418" w:header="737" w:footer="1021" w:gutter="0"/>
          <w:cols w:space="709"/>
          <w:noEndnote/>
        </w:sectPr>
      </w:pPr>
    </w:p>
    <w:p w:rsidR="00CE14AD" w:rsidRPr="00571CA7" w:rsidRDefault="00CE14AD" w:rsidP="00241B5D">
      <w:pPr>
        <w:pStyle w:val="CM45"/>
        <w:spacing w:after="0" w:line="240" w:lineRule="auto"/>
        <w:rPr>
          <w:rFonts w:ascii="Century Schoolbook" w:hAnsi="Century Schoolbook"/>
          <w:b/>
          <w:bCs/>
          <w:color w:val="221E1F"/>
          <w:sz w:val="36"/>
          <w:szCs w:val="36"/>
        </w:rPr>
        <w:sectPr w:rsidR="00CE14AD" w:rsidRPr="00571CA7" w:rsidSect="00571CA7">
          <w:type w:val="continuous"/>
          <w:pgSz w:w="11900" w:h="16840" w:code="9"/>
          <w:pgMar w:top="1701" w:right="1134" w:bottom="1418" w:left="1418" w:header="737" w:footer="1021" w:gutter="0"/>
          <w:cols w:space="709"/>
          <w:noEndnote/>
        </w:sectPr>
      </w:pPr>
    </w:p>
    <w:p w:rsidR="00571CA7" w:rsidRDefault="00571CA7" w:rsidP="0033779F">
      <w:pPr>
        <w:pStyle w:val="Heading1"/>
        <w:pageBreakBefore/>
        <w:tabs>
          <w:tab w:val="clear" w:pos="1134"/>
          <w:tab w:val="left" w:pos="567"/>
          <w:tab w:val="left" w:pos="992"/>
          <w:tab w:val="left" w:pos="1304"/>
        </w:tabs>
        <w:ind w:left="992" w:hanging="992"/>
      </w:pPr>
      <w:bookmarkStart w:id="1" w:name="_Toc280089725"/>
      <w:bookmarkStart w:id="2" w:name="_Toc280093377"/>
      <w:bookmarkStart w:id="3" w:name="_Toc280106416"/>
      <w:r>
        <w:t>NG</w:t>
      </w:r>
      <w:r>
        <w:tab/>
        <w:t>Sample Appendices</w:t>
      </w:r>
      <w:bookmarkEnd w:id="1"/>
      <w:bookmarkEnd w:id="2"/>
      <w:bookmarkEnd w:id="3"/>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F06864" w:rsidRPr="0033779F">
        <w:rPr>
          <w:sz w:val="20"/>
          <w:szCs w:val="32"/>
        </w:rPr>
        <w:t>ample Appendix</w:t>
      </w:r>
      <w:r w:rsidRPr="0033779F">
        <w:rPr>
          <w:sz w:val="20"/>
          <w:szCs w:val="32"/>
        </w:rPr>
        <w:t xml:space="preserve"> 16/1: G</w:t>
      </w:r>
      <w:r w:rsidR="00F06864" w:rsidRPr="0033779F">
        <w:rPr>
          <w:sz w:val="20"/>
          <w:szCs w:val="32"/>
        </w:rPr>
        <w:t>eneral Requirements for Piling and Embedded Retaining Walls</w:t>
      </w:r>
      <w:r w:rsidRPr="0033779F">
        <w:rPr>
          <w:sz w:val="20"/>
          <w:szCs w:val="32"/>
        </w:rPr>
        <w:t xml:space="preserve"> </w:t>
      </w:r>
    </w:p>
    <w:p w:rsidR="007B307C" w:rsidRPr="00571CA7" w:rsidRDefault="007B307C"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 xml:space="preserve">[Note to compiler: Include here:] </w:t>
      </w:r>
    </w:p>
    <w:p w:rsidR="007B307C" w:rsidRPr="00571CA7" w:rsidRDefault="007B307C" w:rsidP="00241B5D">
      <w:pPr>
        <w:pStyle w:val="Heading3"/>
        <w:rPr>
          <w:lang w:val="en-IE"/>
        </w:rPr>
      </w:pPr>
      <w:r w:rsidRPr="00571CA7">
        <w:rPr>
          <w:b/>
          <w:lang w:val="en-IE"/>
        </w:rPr>
        <w:t>1</w:t>
      </w:r>
      <w:r w:rsidRPr="00571CA7">
        <w:rPr>
          <w:lang w:val="en-IE"/>
        </w:rPr>
        <w:tab/>
        <w:t xml:space="preserve">General requirements for piling and embedded retaining walls, cross-referring to </w:t>
      </w:r>
      <w:r w:rsidR="00F93F53" w:rsidRPr="00571CA7">
        <w:rPr>
          <w:lang w:val="en-IE"/>
        </w:rPr>
        <w:t>d</w:t>
      </w:r>
      <w:r w:rsidRPr="00571CA7">
        <w:rPr>
          <w:lang w:val="en-IE"/>
        </w:rPr>
        <w:t>rawings</w:t>
      </w:r>
      <w:r w:rsidR="00F93F53" w:rsidRPr="00571CA7">
        <w:rPr>
          <w:lang w:val="en-IE"/>
        </w:rPr>
        <w:t xml:space="preserve"> in the Works Requirements or Works Proposals</w:t>
      </w:r>
      <w:r w:rsidRPr="00571CA7">
        <w:rPr>
          <w:lang w:val="en-IE"/>
        </w:rPr>
        <w:t xml:space="preserve"> and other Appendices of Series 1600, and including the following as appropriate. </w:t>
      </w:r>
    </w:p>
    <w:p w:rsidR="007B307C" w:rsidRPr="00571CA7" w:rsidRDefault="007B307C" w:rsidP="00241B5D">
      <w:pPr>
        <w:pStyle w:val="Heading4"/>
        <w:rPr>
          <w:lang w:val="en-IE"/>
        </w:rPr>
      </w:pPr>
      <w:r w:rsidRPr="00571CA7">
        <w:rPr>
          <w:lang w:val="en-IE"/>
        </w:rPr>
        <w:t>(a)</w:t>
      </w:r>
      <w:r w:rsidRPr="00571CA7">
        <w:rPr>
          <w:lang w:val="en-IE"/>
        </w:rPr>
        <w:tab/>
        <w:t xml:space="preserve">permitted options for piles and embedded retaining walls, and any additional requirements </w:t>
      </w:r>
      <w:r w:rsidRPr="00571CA7">
        <w:rPr>
          <w:i/>
          <w:iCs/>
          <w:lang w:val="en-IE"/>
        </w:rPr>
        <w:t xml:space="preserve">[1601.23] </w:t>
      </w:r>
    </w:p>
    <w:p w:rsidR="007B307C" w:rsidRPr="00571CA7" w:rsidRDefault="007B307C" w:rsidP="00241B5D">
      <w:pPr>
        <w:pStyle w:val="Heading4"/>
        <w:rPr>
          <w:lang w:val="en-IE"/>
        </w:rPr>
      </w:pPr>
      <w:r w:rsidRPr="00571CA7">
        <w:rPr>
          <w:lang w:val="en-IE"/>
        </w:rPr>
        <w:t>(b)</w:t>
      </w:r>
      <w:r w:rsidRPr="00571CA7">
        <w:rPr>
          <w:lang w:val="en-IE"/>
        </w:rPr>
        <w:tab/>
        <w:t xml:space="preserve">damage criteria for adjacent structures or services </w:t>
      </w:r>
      <w:r w:rsidRPr="00571CA7">
        <w:rPr>
          <w:i/>
          <w:iCs/>
          <w:lang w:val="en-IE"/>
        </w:rPr>
        <w:t>[1601.28]</w:t>
      </w:r>
      <w:r w:rsidRPr="00571CA7">
        <w:rPr>
          <w:lang w:val="en-IE"/>
        </w:rPr>
        <w:t xml:space="preserve"> including conditions, restrictions and monitoring requirements. </w:t>
      </w:r>
    </w:p>
    <w:p w:rsidR="00CE14AD" w:rsidRPr="00571CA7" w:rsidRDefault="007B307C" w:rsidP="00241B5D">
      <w:pPr>
        <w:pStyle w:val="CM40"/>
        <w:spacing w:before="120" w:after="60" w:line="240" w:lineRule="auto"/>
        <w:ind w:left="567" w:hanging="567"/>
        <w:jc w:val="both"/>
        <w:rPr>
          <w:rFonts w:ascii="Century Schoolbook" w:hAnsi="Century Schoolbook"/>
          <w:color w:val="221E1F"/>
          <w:sz w:val="18"/>
          <w:szCs w:val="18"/>
        </w:rPr>
      </w:pPr>
      <w:r w:rsidRPr="00571CA7">
        <w:rPr>
          <w:rFonts w:ascii="Century Schoolbook" w:hAnsi="Century Schoolbook"/>
          <w:color w:val="000000"/>
          <w:sz w:val="18"/>
          <w:szCs w:val="18"/>
        </w:rPr>
        <w:tab/>
      </w:r>
      <w:r w:rsidRPr="00571CA7">
        <w:rPr>
          <w:rFonts w:ascii="Century Schoolbook" w:hAnsi="Century Schoolbook"/>
          <w:color w:val="221E1F"/>
          <w:sz w:val="18"/>
          <w:szCs w:val="18"/>
        </w:rPr>
        <w:t xml:space="preserve"> </w:t>
      </w:r>
    </w:p>
    <w:p w:rsidR="00CE14AD" w:rsidRPr="00571CA7" w:rsidRDefault="00CE14AD" w:rsidP="00241B5D">
      <w:pPr>
        <w:pStyle w:val="CM45"/>
        <w:spacing w:after="0" w:line="240" w:lineRule="auto"/>
        <w:rPr>
          <w:rFonts w:ascii="Century Schoolbook" w:hAnsi="Century Schoolbook"/>
          <w:b/>
          <w:bCs/>
          <w:color w:val="221E1F"/>
          <w:sz w:val="36"/>
          <w:szCs w:val="36"/>
        </w:rPr>
        <w:sectPr w:rsidR="00CE14AD" w:rsidRPr="00571CA7" w:rsidSect="00571CA7">
          <w:pgSz w:w="11900" w:h="16840" w:code="9"/>
          <w:pgMar w:top="1701" w:right="1134" w:bottom="1418" w:left="1418" w:header="737" w:footer="1021" w:gutter="0"/>
          <w:cols w:space="709"/>
          <w:noEndnote/>
        </w:sectPr>
      </w:pPr>
    </w:p>
    <w:p w:rsidR="00F06864"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F06864" w:rsidRPr="0033779F">
        <w:rPr>
          <w:sz w:val="20"/>
          <w:szCs w:val="32"/>
        </w:rPr>
        <w:t xml:space="preserve">ample Appendix </w:t>
      </w:r>
      <w:r w:rsidRPr="0033779F">
        <w:rPr>
          <w:sz w:val="20"/>
          <w:szCs w:val="32"/>
        </w:rPr>
        <w:t>16/2:</w:t>
      </w:r>
      <w:r w:rsidR="00856CD3" w:rsidRPr="0033779F">
        <w:rPr>
          <w:sz w:val="20"/>
          <w:szCs w:val="32"/>
        </w:rPr>
        <w:t xml:space="preserve"> </w:t>
      </w:r>
      <w:r w:rsidRPr="0033779F">
        <w:rPr>
          <w:sz w:val="20"/>
          <w:szCs w:val="32"/>
        </w:rPr>
        <w:t>P</w:t>
      </w:r>
      <w:r w:rsidR="00F06864" w:rsidRPr="0033779F">
        <w:rPr>
          <w:sz w:val="20"/>
          <w:szCs w:val="32"/>
        </w:rPr>
        <w:t>recast Reinforced and Prestressed Concrete Piles and Precast Reinforced Concrete Segmental Piles</w:t>
      </w:r>
    </w:p>
    <w:p w:rsidR="007B307C" w:rsidRPr="00571CA7" w:rsidRDefault="00766C78"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w:t>
      </w:r>
      <w:r w:rsidR="007B307C" w:rsidRPr="00571CA7">
        <w:rPr>
          <w:rFonts w:ascii="Century Schoolbook" w:hAnsi="Century Schoolbook"/>
          <w:i/>
          <w:sz w:val="18"/>
        </w:rPr>
        <w:t xml:space="preserve">Note to compiler: Include here:] </w:t>
      </w:r>
    </w:p>
    <w:p w:rsidR="007B307C" w:rsidRPr="00571CA7" w:rsidRDefault="007B307C" w:rsidP="00241B5D">
      <w:pPr>
        <w:pStyle w:val="Heading3"/>
        <w:rPr>
          <w:lang w:val="en-IE"/>
        </w:rPr>
      </w:pPr>
      <w:r w:rsidRPr="00571CA7">
        <w:rPr>
          <w:b/>
          <w:lang w:val="en-IE"/>
        </w:rPr>
        <w:t>1</w:t>
      </w:r>
      <w:r w:rsidRPr="00571CA7">
        <w:rPr>
          <w:lang w:val="en-IE"/>
        </w:rPr>
        <w:tab/>
        <w:t xml:space="preserve">Requirements for precast concrete piles, including the following as appropriate </w:t>
      </w:r>
    </w:p>
    <w:p w:rsidR="007B307C" w:rsidRPr="00571CA7" w:rsidRDefault="007B307C" w:rsidP="00241B5D">
      <w:pPr>
        <w:pStyle w:val="Heading4"/>
        <w:rPr>
          <w:lang w:val="en-IE"/>
        </w:rPr>
      </w:pPr>
      <w:r w:rsidRPr="00571CA7">
        <w:rPr>
          <w:lang w:val="en-IE"/>
        </w:rPr>
        <w:t>(a)</w:t>
      </w:r>
      <w:r w:rsidRPr="00571CA7">
        <w:rPr>
          <w:lang w:val="en-IE"/>
        </w:rPr>
        <w:tab/>
        <w:t xml:space="preserve">specified working loads </w:t>
      </w:r>
    </w:p>
    <w:p w:rsidR="007B307C" w:rsidRPr="00571CA7" w:rsidRDefault="007B307C" w:rsidP="00241B5D">
      <w:pPr>
        <w:pStyle w:val="Heading4"/>
        <w:rPr>
          <w:lang w:val="en-IE"/>
        </w:rPr>
      </w:pPr>
      <w:r w:rsidRPr="00571CA7">
        <w:rPr>
          <w:lang w:val="en-IE"/>
        </w:rPr>
        <w:t>(b)</w:t>
      </w:r>
      <w:r w:rsidRPr="00571CA7">
        <w:rPr>
          <w:lang w:val="en-IE"/>
        </w:rPr>
        <w:tab/>
        <w:t xml:space="preserve">performance criteria for piles under test as Table NG 16/2 below </w:t>
      </w:r>
    </w:p>
    <w:p w:rsidR="007B307C" w:rsidRPr="00571CA7" w:rsidRDefault="007B307C" w:rsidP="00241B5D">
      <w:pPr>
        <w:pStyle w:val="Heading4"/>
        <w:rPr>
          <w:lang w:val="en-IE"/>
        </w:rPr>
      </w:pPr>
      <w:r w:rsidRPr="00571CA7">
        <w:rPr>
          <w:lang w:val="en-IE"/>
        </w:rPr>
        <w:t>(c)</w:t>
      </w:r>
      <w:r w:rsidRPr="00571CA7">
        <w:rPr>
          <w:lang w:val="en-IE"/>
        </w:rPr>
        <w:tab/>
        <w:t xml:space="preserve">type of cement </w:t>
      </w:r>
    </w:p>
    <w:p w:rsidR="007B307C" w:rsidRPr="00571CA7" w:rsidRDefault="007B307C" w:rsidP="00241B5D">
      <w:pPr>
        <w:pStyle w:val="Heading4"/>
        <w:rPr>
          <w:lang w:val="en-IE"/>
        </w:rPr>
      </w:pPr>
      <w:r w:rsidRPr="00571CA7">
        <w:rPr>
          <w:lang w:val="en-IE"/>
        </w:rPr>
        <w:t>(d)</w:t>
      </w:r>
      <w:r w:rsidRPr="00571CA7">
        <w:rPr>
          <w:lang w:val="en-IE"/>
        </w:rPr>
        <w:tab/>
        <w:t xml:space="preserve">types and sizes of aggregate </w:t>
      </w:r>
    </w:p>
    <w:p w:rsidR="007B307C" w:rsidRPr="00571CA7" w:rsidRDefault="007B307C" w:rsidP="00241B5D">
      <w:pPr>
        <w:pStyle w:val="Heading4"/>
        <w:rPr>
          <w:lang w:val="en-IE"/>
        </w:rPr>
      </w:pPr>
      <w:r w:rsidRPr="00571CA7">
        <w:rPr>
          <w:lang w:val="en-IE"/>
        </w:rPr>
        <w:t>(e)</w:t>
      </w:r>
      <w:r w:rsidRPr="00571CA7">
        <w:rPr>
          <w:lang w:val="en-IE"/>
        </w:rPr>
        <w:tab/>
        <w:t xml:space="preserve">strength classes of concrete </w:t>
      </w:r>
    </w:p>
    <w:p w:rsidR="007B307C" w:rsidRPr="00571CA7" w:rsidRDefault="007B307C" w:rsidP="00241B5D">
      <w:pPr>
        <w:pStyle w:val="Heading4"/>
        <w:rPr>
          <w:lang w:val="en-IE"/>
        </w:rPr>
      </w:pPr>
      <w:r w:rsidRPr="00571CA7">
        <w:rPr>
          <w:lang w:val="en-IE"/>
        </w:rPr>
        <w:t>(f)</w:t>
      </w:r>
      <w:r w:rsidRPr="00571CA7">
        <w:rPr>
          <w:lang w:val="en-IE"/>
        </w:rPr>
        <w:tab/>
        <w:t xml:space="preserve">designed or prescribed concrete and maximum free water to cement ratio </w:t>
      </w:r>
    </w:p>
    <w:p w:rsidR="007B307C" w:rsidRPr="00571CA7" w:rsidRDefault="007B307C" w:rsidP="00241B5D">
      <w:pPr>
        <w:pStyle w:val="Heading4"/>
        <w:rPr>
          <w:lang w:val="en-IE"/>
        </w:rPr>
      </w:pPr>
      <w:r w:rsidRPr="00571CA7">
        <w:rPr>
          <w:lang w:val="en-IE"/>
        </w:rPr>
        <w:t>(g)</w:t>
      </w:r>
      <w:r w:rsidRPr="00571CA7">
        <w:rPr>
          <w:lang w:val="en-IE"/>
        </w:rPr>
        <w:tab/>
        <w:t xml:space="preserve">method of testing concrete consistence </w:t>
      </w:r>
    </w:p>
    <w:p w:rsidR="007B307C" w:rsidRPr="00571CA7" w:rsidRDefault="007B307C" w:rsidP="00241B5D">
      <w:pPr>
        <w:pStyle w:val="Heading4"/>
        <w:rPr>
          <w:lang w:val="en-IE"/>
        </w:rPr>
      </w:pPr>
      <w:r w:rsidRPr="00571CA7">
        <w:rPr>
          <w:lang w:val="en-IE"/>
        </w:rPr>
        <w:t>(h)</w:t>
      </w:r>
      <w:r w:rsidRPr="00571CA7">
        <w:rPr>
          <w:lang w:val="en-IE"/>
        </w:rPr>
        <w:tab/>
        <w:t xml:space="preserve">grades and types of and cover to reinforcement </w:t>
      </w:r>
    </w:p>
    <w:p w:rsidR="007B307C" w:rsidRPr="00571CA7" w:rsidRDefault="007B307C" w:rsidP="00241B5D">
      <w:pPr>
        <w:pStyle w:val="Heading4"/>
        <w:rPr>
          <w:lang w:val="en-IE"/>
        </w:rPr>
      </w:pPr>
      <w:r w:rsidRPr="00571CA7">
        <w:rPr>
          <w:lang w:val="en-IE"/>
        </w:rPr>
        <w:t>(i)</w:t>
      </w:r>
      <w:r w:rsidRPr="00571CA7">
        <w:rPr>
          <w:lang w:val="en-IE"/>
        </w:rPr>
        <w:tab/>
        <w:t xml:space="preserve">types of prestressing tendons </w:t>
      </w:r>
    </w:p>
    <w:p w:rsidR="002C62C2" w:rsidRPr="00571CA7" w:rsidRDefault="002C62C2" w:rsidP="00241B5D">
      <w:pPr>
        <w:pStyle w:val="Heading4"/>
        <w:rPr>
          <w:lang w:val="en-IE"/>
        </w:rPr>
      </w:pPr>
      <w:r w:rsidRPr="00571CA7">
        <w:rPr>
          <w:lang w:val="en-IE"/>
        </w:rPr>
        <w:t>(j)</w:t>
      </w:r>
      <w:r w:rsidRPr="00571CA7">
        <w:rPr>
          <w:lang w:val="en-IE"/>
        </w:rPr>
        <w:tab/>
        <w:t>grout</w:t>
      </w:r>
    </w:p>
    <w:p w:rsidR="002C62C2" w:rsidRPr="00571CA7" w:rsidRDefault="002C62C2" w:rsidP="00241B5D">
      <w:pPr>
        <w:pStyle w:val="Heading4"/>
        <w:rPr>
          <w:lang w:val="en-IE"/>
        </w:rPr>
      </w:pPr>
      <w:r w:rsidRPr="00571CA7">
        <w:rPr>
          <w:lang w:val="en-IE"/>
        </w:rPr>
        <w:t>(k)</w:t>
      </w:r>
      <w:r w:rsidRPr="00571CA7">
        <w:rPr>
          <w:lang w:val="en-IE"/>
        </w:rPr>
        <w:tab/>
        <w:t>marking of piles</w:t>
      </w:r>
    </w:p>
    <w:p w:rsidR="002C62C2" w:rsidRPr="00571CA7" w:rsidRDefault="002C62C2" w:rsidP="00241B5D">
      <w:pPr>
        <w:pStyle w:val="Heading4"/>
        <w:rPr>
          <w:lang w:val="en-IE"/>
        </w:rPr>
      </w:pPr>
      <w:r w:rsidRPr="00571CA7">
        <w:rPr>
          <w:lang w:val="en-IE"/>
        </w:rPr>
        <w:t>(l)</w:t>
      </w:r>
      <w:r w:rsidRPr="00571CA7">
        <w:rPr>
          <w:lang w:val="en-IE"/>
        </w:rPr>
        <w:tab/>
        <w:t xml:space="preserve">penetration or depth or toe level </w:t>
      </w:r>
      <w:r w:rsidRPr="00571CA7">
        <w:rPr>
          <w:i/>
          <w:lang w:val="en-IE"/>
        </w:rPr>
        <w:t>[1602.</w:t>
      </w:r>
      <w:r w:rsidR="00292B97" w:rsidRPr="00571CA7">
        <w:rPr>
          <w:i/>
          <w:lang w:val="en-IE"/>
        </w:rPr>
        <w:t>29</w:t>
      </w:r>
      <w:r w:rsidRPr="00571CA7">
        <w:rPr>
          <w:i/>
          <w:lang w:val="en-IE"/>
        </w:rPr>
        <w:t>]</w:t>
      </w:r>
    </w:p>
    <w:p w:rsidR="002C62C2" w:rsidRPr="00571CA7" w:rsidRDefault="002C62C2" w:rsidP="00241B5D">
      <w:pPr>
        <w:pStyle w:val="Heading4"/>
        <w:rPr>
          <w:lang w:val="en-IE"/>
        </w:rPr>
      </w:pPr>
      <w:r w:rsidRPr="00571CA7">
        <w:rPr>
          <w:lang w:val="en-IE"/>
        </w:rPr>
        <w:t>(m)</w:t>
      </w:r>
      <w:r w:rsidRPr="00571CA7">
        <w:rPr>
          <w:lang w:val="en-IE"/>
        </w:rPr>
        <w:tab/>
        <w:t>dynamic evaluation</w:t>
      </w:r>
      <w:r w:rsidRPr="00571CA7">
        <w:rPr>
          <w:i/>
          <w:lang w:val="en-IE"/>
        </w:rPr>
        <w:t>[1602.28]</w:t>
      </w:r>
    </w:p>
    <w:p w:rsidR="002C62C2" w:rsidRPr="00571CA7" w:rsidRDefault="002C62C2" w:rsidP="00241B5D">
      <w:pPr>
        <w:pStyle w:val="Heading4"/>
        <w:rPr>
          <w:lang w:val="en-IE"/>
        </w:rPr>
      </w:pPr>
      <w:r w:rsidRPr="00571CA7">
        <w:rPr>
          <w:lang w:val="en-IE"/>
        </w:rPr>
        <w:t>(n)</w:t>
      </w:r>
      <w:r w:rsidRPr="00571CA7">
        <w:rPr>
          <w:lang w:val="en-IE"/>
        </w:rPr>
        <w:tab/>
        <w:t>trial d</w:t>
      </w:r>
      <w:r w:rsidR="00F93F53" w:rsidRPr="00571CA7">
        <w:rPr>
          <w:lang w:val="en-IE"/>
        </w:rPr>
        <w:t>r</w:t>
      </w:r>
      <w:r w:rsidRPr="00571CA7">
        <w:rPr>
          <w:lang w:val="en-IE"/>
        </w:rPr>
        <w:t>ives</w:t>
      </w:r>
    </w:p>
    <w:p w:rsidR="002C62C2" w:rsidRPr="00571CA7" w:rsidRDefault="002C62C2" w:rsidP="00241B5D">
      <w:pPr>
        <w:pStyle w:val="Heading4"/>
        <w:rPr>
          <w:lang w:val="en-IE"/>
        </w:rPr>
      </w:pPr>
      <w:r w:rsidRPr="00571CA7">
        <w:rPr>
          <w:lang w:val="en-IE"/>
        </w:rPr>
        <w:t>(o)</w:t>
      </w:r>
      <w:r w:rsidRPr="00571CA7">
        <w:rPr>
          <w:lang w:val="en-IE"/>
        </w:rPr>
        <w:tab/>
        <w:t>preliminary piles</w:t>
      </w:r>
    </w:p>
    <w:p w:rsidR="002C62C2" w:rsidRPr="00571CA7" w:rsidRDefault="002C62C2" w:rsidP="00241B5D">
      <w:pPr>
        <w:pStyle w:val="Heading4"/>
        <w:rPr>
          <w:lang w:val="en-IE"/>
        </w:rPr>
      </w:pPr>
      <w:r w:rsidRPr="00571CA7">
        <w:rPr>
          <w:lang w:val="en-IE"/>
        </w:rPr>
        <w:t>(p)</w:t>
      </w:r>
      <w:r w:rsidRPr="00571CA7">
        <w:rPr>
          <w:lang w:val="en-IE"/>
        </w:rPr>
        <w:tab/>
        <w:t>uplift / lateral displacement trials</w:t>
      </w:r>
    </w:p>
    <w:p w:rsidR="002C62C2" w:rsidRPr="00571CA7" w:rsidRDefault="002C62C2" w:rsidP="00241B5D">
      <w:pPr>
        <w:pStyle w:val="Heading4"/>
        <w:rPr>
          <w:lang w:val="en-IE"/>
        </w:rPr>
      </w:pPr>
      <w:r w:rsidRPr="00571CA7">
        <w:rPr>
          <w:lang w:val="en-IE"/>
        </w:rPr>
        <w:t>(q)</w:t>
      </w:r>
      <w:r w:rsidRPr="00571CA7">
        <w:rPr>
          <w:lang w:val="en-IE"/>
        </w:rPr>
        <w:tab/>
        <w:t>pile shoes (where required)</w:t>
      </w:r>
    </w:p>
    <w:p w:rsidR="007B307C" w:rsidRPr="00571CA7" w:rsidRDefault="007B307C" w:rsidP="00241B5D">
      <w:pPr>
        <w:pStyle w:val="Heading4"/>
        <w:rPr>
          <w:lang w:val="en-IE"/>
        </w:rPr>
      </w:pPr>
      <w:r w:rsidRPr="00571CA7">
        <w:rPr>
          <w:lang w:val="en-IE"/>
        </w:rPr>
        <w:t>(r)</w:t>
      </w:r>
      <w:r w:rsidRPr="00571CA7">
        <w:rPr>
          <w:lang w:val="en-IE"/>
        </w:rPr>
        <w:tab/>
        <w:t xml:space="preserve">preboring or jetting or other means of easing pile drivability </w:t>
      </w:r>
      <w:r w:rsidRPr="00571CA7">
        <w:rPr>
          <w:i/>
          <w:iCs/>
          <w:lang w:val="en-IE"/>
        </w:rPr>
        <w:t xml:space="preserve">[1602.33] </w:t>
      </w:r>
    </w:p>
    <w:p w:rsidR="007B307C" w:rsidRPr="00571CA7" w:rsidRDefault="007B307C" w:rsidP="00241B5D">
      <w:pPr>
        <w:pStyle w:val="Heading4"/>
        <w:rPr>
          <w:lang w:val="en-IE"/>
        </w:rPr>
      </w:pPr>
      <w:r w:rsidRPr="00571CA7">
        <w:rPr>
          <w:lang w:val="en-IE"/>
        </w:rPr>
        <w:t>(s)</w:t>
      </w:r>
      <w:r w:rsidRPr="00571CA7">
        <w:rPr>
          <w:lang w:val="en-IE"/>
        </w:rPr>
        <w:tab/>
      </w:r>
      <w:r w:rsidR="00F93F53" w:rsidRPr="00571CA7">
        <w:rPr>
          <w:lang w:val="en-IE"/>
        </w:rPr>
        <w:t xml:space="preserve">additional </w:t>
      </w:r>
      <w:r w:rsidRPr="00571CA7">
        <w:rPr>
          <w:lang w:val="en-IE"/>
        </w:rPr>
        <w:t xml:space="preserve">detailed requirements for driving records) </w:t>
      </w:r>
      <w:r w:rsidRPr="00571CA7">
        <w:rPr>
          <w:i/>
          <w:iCs/>
          <w:lang w:val="en-IE"/>
        </w:rPr>
        <w:t xml:space="preserve">[1602.30] </w:t>
      </w:r>
    </w:p>
    <w:p w:rsidR="007B307C" w:rsidRPr="00571CA7" w:rsidRDefault="007B307C" w:rsidP="00241B5D">
      <w:pPr>
        <w:pStyle w:val="Heading4"/>
        <w:rPr>
          <w:lang w:val="en-IE"/>
        </w:rPr>
      </w:pPr>
      <w:r w:rsidRPr="00571CA7">
        <w:rPr>
          <w:lang w:val="en-IE"/>
        </w:rPr>
        <w:t>(</w:t>
      </w:r>
      <w:r w:rsidR="00F93F53" w:rsidRPr="00571CA7">
        <w:rPr>
          <w:lang w:val="en-IE"/>
        </w:rPr>
        <w:t>t</w:t>
      </w:r>
      <w:r w:rsidRPr="00571CA7">
        <w:rPr>
          <w:lang w:val="en-IE"/>
        </w:rPr>
        <w:t>)</w:t>
      </w:r>
      <w:r w:rsidRPr="00571CA7">
        <w:rPr>
          <w:lang w:val="en-IE"/>
        </w:rPr>
        <w:tab/>
        <w:t xml:space="preserve">requirements to provide details of measures to be adopted to enable piles to comply with Specification where out of tolerance or damaged </w:t>
      </w:r>
      <w:r w:rsidRPr="00571CA7">
        <w:rPr>
          <w:i/>
          <w:iCs/>
          <w:lang w:val="en-IE"/>
        </w:rPr>
        <w:t xml:space="preserve">[1602.32] </w:t>
      </w:r>
    </w:p>
    <w:p w:rsidR="002C62C2" w:rsidRPr="00571CA7" w:rsidRDefault="002C62C2" w:rsidP="00241B5D">
      <w:pPr>
        <w:pStyle w:val="CM48"/>
        <w:spacing w:before="120" w:after="120" w:line="240" w:lineRule="auto"/>
        <w:jc w:val="both"/>
        <w:rPr>
          <w:rFonts w:ascii="Century Schoolbook" w:hAnsi="Century Schoolbook"/>
          <w:b/>
          <w:bCs/>
          <w:sz w:val="20"/>
          <w:szCs w:val="20"/>
          <w:highlight w:val="yellow"/>
        </w:rPr>
        <w:sectPr w:rsidR="002C62C2" w:rsidRPr="00571CA7" w:rsidSect="00571CA7">
          <w:pgSz w:w="11900" w:h="16840" w:code="9"/>
          <w:pgMar w:top="1701" w:right="1134" w:bottom="1418" w:left="1418" w:header="737" w:footer="1021" w:gutter="0"/>
          <w:cols w:space="709"/>
          <w:noEndnote/>
        </w:sectPr>
      </w:pPr>
    </w:p>
    <w:p w:rsidR="007B307C" w:rsidRPr="00571CA7" w:rsidRDefault="007B307C" w:rsidP="00571CA7">
      <w:pPr>
        <w:pStyle w:val="Heading7"/>
      </w:pPr>
      <w:r w:rsidRPr="00571CA7">
        <w:t xml:space="preserve">Table NG 16/2 - Performance Criteria for Piles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276"/>
        <w:gridCol w:w="964"/>
        <w:gridCol w:w="1012"/>
        <w:gridCol w:w="1181"/>
        <w:gridCol w:w="749"/>
        <w:gridCol w:w="1093"/>
        <w:gridCol w:w="992"/>
        <w:gridCol w:w="1158"/>
      </w:tblGrid>
      <w:tr w:rsidR="00766C78" w:rsidRPr="00571CA7" w:rsidTr="00571CA7">
        <w:tc>
          <w:tcPr>
            <w:tcW w:w="1164" w:type="dxa"/>
            <w:vMerge w:val="restart"/>
          </w:tcPr>
          <w:p w:rsidR="00766C78" w:rsidRPr="00571CA7" w:rsidRDefault="00766C78" w:rsidP="00241B5D">
            <w:pPr>
              <w:pStyle w:val="Default"/>
              <w:spacing w:before="40" w:after="40" w:line="240" w:lineRule="auto"/>
              <w:ind w:left="0" w:firstLine="0"/>
              <w:jc w:val="center"/>
              <w:rPr>
                <w:rFonts w:ascii="Century Schoolbook" w:hAnsi="Century Schoolbook"/>
                <w:color w:val="221E1F"/>
                <w:sz w:val="16"/>
                <w:szCs w:val="16"/>
              </w:rPr>
            </w:pPr>
            <w:r w:rsidRPr="00571CA7">
              <w:rPr>
                <w:rFonts w:ascii="Century Schoolbook" w:hAnsi="Century Schoolbook"/>
                <w:b/>
                <w:bCs/>
                <w:color w:val="221E1F"/>
                <w:sz w:val="16"/>
                <w:szCs w:val="16"/>
              </w:rPr>
              <w:t>Pile Reference Nos</w:t>
            </w:r>
          </w:p>
        </w:tc>
        <w:tc>
          <w:tcPr>
            <w:tcW w:w="1450" w:type="dxa"/>
            <w:vMerge w:val="restart"/>
          </w:tcPr>
          <w:p w:rsidR="00766C78" w:rsidRPr="00571CA7" w:rsidRDefault="00766C78" w:rsidP="00241B5D">
            <w:pPr>
              <w:pStyle w:val="Default"/>
              <w:spacing w:before="40" w:after="40" w:line="240" w:lineRule="auto"/>
              <w:ind w:left="0" w:firstLine="0"/>
              <w:jc w:val="center"/>
              <w:rPr>
                <w:rFonts w:ascii="Century Schoolbook" w:hAnsi="Century Schoolbook"/>
                <w:color w:val="221E1F"/>
                <w:sz w:val="16"/>
                <w:szCs w:val="16"/>
              </w:rPr>
            </w:pPr>
            <w:r w:rsidRPr="00571CA7">
              <w:rPr>
                <w:rFonts w:ascii="Century Schoolbook" w:hAnsi="Century Schoolbook"/>
                <w:b/>
                <w:bCs/>
                <w:color w:val="221E1F"/>
                <w:sz w:val="16"/>
                <w:szCs w:val="16"/>
              </w:rPr>
              <w:t xml:space="preserve">Permitted type(s) </w:t>
            </w:r>
            <w:r w:rsidRPr="00571CA7">
              <w:rPr>
                <w:rFonts w:ascii="Century Schoolbook" w:hAnsi="Century Schoolbook"/>
                <w:b/>
                <w:bCs/>
                <w:color w:val="221E1F"/>
                <w:sz w:val="16"/>
                <w:szCs w:val="16"/>
              </w:rPr>
              <w:softHyphen/>
              <w:t>Specification Clause No.</w:t>
            </w:r>
          </w:p>
        </w:tc>
        <w:tc>
          <w:tcPr>
            <w:tcW w:w="1087" w:type="dxa"/>
            <w:vMerge w:val="restart"/>
          </w:tcPr>
          <w:p w:rsidR="00766C78" w:rsidRPr="00571CA7" w:rsidRDefault="00766C78" w:rsidP="00241B5D">
            <w:pPr>
              <w:pStyle w:val="Default"/>
              <w:spacing w:before="40" w:after="40" w:line="240" w:lineRule="auto"/>
              <w:ind w:left="0" w:firstLine="0"/>
              <w:jc w:val="center"/>
              <w:rPr>
                <w:rFonts w:ascii="Century Schoolbook" w:hAnsi="Century Schoolbook"/>
                <w:color w:val="221E1F"/>
                <w:sz w:val="16"/>
                <w:szCs w:val="16"/>
              </w:rPr>
            </w:pPr>
            <w:r w:rsidRPr="00571CA7">
              <w:rPr>
                <w:rFonts w:ascii="Century Schoolbook" w:hAnsi="Century Schoolbook"/>
                <w:b/>
                <w:bCs/>
                <w:color w:val="221E1F"/>
                <w:sz w:val="16"/>
                <w:szCs w:val="16"/>
              </w:rPr>
              <w:t>Specified Working Load (SWL)</w:t>
            </w:r>
          </w:p>
        </w:tc>
        <w:tc>
          <w:tcPr>
            <w:tcW w:w="1143" w:type="dxa"/>
            <w:vMerge w:val="restart"/>
          </w:tcPr>
          <w:p w:rsidR="00766C78" w:rsidRPr="00571CA7" w:rsidRDefault="00766C78" w:rsidP="00241B5D">
            <w:pPr>
              <w:pStyle w:val="Default"/>
              <w:spacing w:before="40" w:after="40" w:line="240" w:lineRule="auto"/>
              <w:ind w:left="0" w:firstLine="0"/>
              <w:jc w:val="center"/>
              <w:rPr>
                <w:rFonts w:ascii="Century Schoolbook" w:hAnsi="Century Schoolbook"/>
                <w:color w:val="221E1F"/>
                <w:sz w:val="16"/>
                <w:szCs w:val="16"/>
              </w:rPr>
            </w:pPr>
            <w:r w:rsidRPr="00571CA7">
              <w:rPr>
                <w:rFonts w:ascii="Century Schoolbook" w:hAnsi="Century Schoolbook"/>
                <w:b/>
                <w:bCs/>
                <w:color w:val="221E1F"/>
                <w:sz w:val="16"/>
                <w:szCs w:val="16"/>
              </w:rPr>
              <w:t>Allocated Allowable Pile Capacity</w:t>
            </w:r>
          </w:p>
        </w:tc>
        <w:tc>
          <w:tcPr>
            <w:tcW w:w="1340" w:type="dxa"/>
            <w:vMerge w:val="restart"/>
          </w:tcPr>
          <w:p w:rsidR="00766C78" w:rsidRPr="00571CA7" w:rsidRDefault="00766C78" w:rsidP="00241B5D">
            <w:pPr>
              <w:pStyle w:val="Default"/>
              <w:spacing w:before="40" w:after="40" w:line="240" w:lineRule="auto"/>
              <w:ind w:left="0" w:firstLine="0"/>
              <w:jc w:val="center"/>
              <w:rPr>
                <w:rFonts w:ascii="Century Schoolbook" w:hAnsi="Century Schoolbook"/>
                <w:color w:val="221E1F"/>
                <w:sz w:val="16"/>
                <w:szCs w:val="16"/>
              </w:rPr>
            </w:pPr>
            <w:r w:rsidRPr="00571CA7">
              <w:rPr>
                <w:rFonts w:ascii="Century Schoolbook" w:hAnsi="Century Schoolbook"/>
                <w:b/>
                <w:bCs/>
                <w:color w:val="221E1F"/>
                <w:sz w:val="16"/>
                <w:szCs w:val="16"/>
              </w:rPr>
              <w:t>Design Verification Load DVL</w:t>
            </w:r>
          </w:p>
        </w:tc>
        <w:tc>
          <w:tcPr>
            <w:tcW w:w="837" w:type="dxa"/>
            <w:vMerge w:val="restart"/>
          </w:tcPr>
          <w:p w:rsidR="00766C78" w:rsidRPr="00571CA7" w:rsidRDefault="00766C78" w:rsidP="00241B5D">
            <w:pPr>
              <w:pStyle w:val="Default"/>
              <w:spacing w:before="40" w:after="40" w:line="240" w:lineRule="auto"/>
              <w:ind w:left="0" w:firstLine="0"/>
              <w:jc w:val="center"/>
              <w:rPr>
                <w:rFonts w:ascii="Century Schoolbook" w:hAnsi="Century Schoolbook"/>
                <w:color w:val="221E1F"/>
                <w:sz w:val="16"/>
                <w:szCs w:val="16"/>
              </w:rPr>
            </w:pPr>
            <w:r w:rsidRPr="00571CA7">
              <w:rPr>
                <w:rFonts w:ascii="Century Schoolbook" w:hAnsi="Century Schoolbook"/>
                <w:b/>
                <w:bCs/>
                <w:color w:val="221E1F"/>
                <w:sz w:val="16"/>
                <w:szCs w:val="16"/>
              </w:rPr>
              <w:t>Load Factor</w:t>
            </w:r>
          </w:p>
        </w:tc>
        <w:tc>
          <w:tcPr>
            <w:tcW w:w="1237" w:type="dxa"/>
          </w:tcPr>
          <w:p w:rsidR="00766C78" w:rsidRPr="00571CA7" w:rsidRDefault="00766C78" w:rsidP="00241B5D">
            <w:pPr>
              <w:pStyle w:val="Default"/>
              <w:spacing w:before="40" w:after="40" w:line="240" w:lineRule="auto"/>
              <w:ind w:left="0" w:firstLine="0"/>
              <w:jc w:val="center"/>
              <w:rPr>
                <w:rFonts w:ascii="Century Schoolbook" w:hAnsi="Century Schoolbook"/>
                <w:sz w:val="16"/>
                <w:szCs w:val="16"/>
              </w:rPr>
            </w:pPr>
            <w:r w:rsidRPr="00571CA7">
              <w:rPr>
                <w:rFonts w:ascii="Century Schoolbook" w:hAnsi="Century Schoolbook"/>
                <w:b/>
                <w:bCs/>
                <w:color w:val="221E1F"/>
                <w:sz w:val="16"/>
                <w:szCs w:val="16"/>
              </w:rPr>
              <w:t>Permitted Settlement at DVL + 50% SWL (mm)</w:t>
            </w:r>
          </w:p>
        </w:tc>
        <w:tc>
          <w:tcPr>
            <w:tcW w:w="1120" w:type="dxa"/>
            <w:vMerge w:val="restart"/>
          </w:tcPr>
          <w:p w:rsidR="00766C78" w:rsidRPr="00571CA7" w:rsidRDefault="00766C78" w:rsidP="00241B5D">
            <w:pPr>
              <w:pStyle w:val="Default"/>
              <w:spacing w:before="40" w:after="40" w:line="240" w:lineRule="auto"/>
              <w:ind w:left="0" w:firstLine="0"/>
              <w:jc w:val="center"/>
              <w:rPr>
                <w:rFonts w:ascii="Century Schoolbook" w:hAnsi="Century Schoolbook"/>
                <w:color w:val="221E1F"/>
                <w:sz w:val="16"/>
                <w:szCs w:val="16"/>
              </w:rPr>
            </w:pPr>
            <w:r w:rsidRPr="00571CA7">
              <w:rPr>
                <w:rFonts w:ascii="Century Schoolbook" w:hAnsi="Century Schoolbook"/>
                <w:b/>
                <w:bCs/>
                <w:color w:val="221E1F"/>
                <w:sz w:val="16"/>
                <w:szCs w:val="16"/>
              </w:rPr>
              <w:t>Minimum Pile Length from cut-off to toe (m)</w:t>
            </w:r>
          </w:p>
        </w:tc>
        <w:tc>
          <w:tcPr>
            <w:tcW w:w="1313" w:type="dxa"/>
            <w:vMerge w:val="restart"/>
          </w:tcPr>
          <w:p w:rsidR="00766C78" w:rsidRPr="00571CA7" w:rsidRDefault="00766C78" w:rsidP="00241B5D">
            <w:pPr>
              <w:pStyle w:val="Default"/>
              <w:spacing w:before="40" w:after="40" w:line="240" w:lineRule="auto"/>
              <w:ind w:left="0" w:firstLine="0"/>
              <w:jc w:val="center"/>
              <w:rPr>
                <w:rFonts w:ascii="Century Schoolbook" w:hAnsi="Century Schoolbook"/>
                <w:color w:val="221E1F"/>
                <w:sz w:val="16"/>
                <w:szCs w:val="16"/>
              </w:rPr>
            </w:pPr>
            <w:r w:rsidRPr="00571CA7">
              <w:rPr>
                <w:rFonts w:ascii="Century Schoolbook" w:hAnsi="Century Schoolbook"/>
                <w:b/>
                <w:bCs/>
                <w:color w:val="221E1F"/>
                <w:sz w:val="16"/>
                <w:szCs w:val="16"/>
              </w:rPr>
              <w:t>Minimum Diameter or Dimensions of Cross Section (mm)</w:t>
            </w:r>
          </w:p>
        </w:tc>
      </w:tr>
      <w:tr w:rsidR="00766C78" w:rsidRPr="00571CA7" w:rsidTr="00571CA7">
        <w:tc>
          <w:tcPr>
            <w:tcW w:w="1164" w:type="dxa"/>
            <w:vMerge/>
            <w:tcBorders>
              <w:bottom w:val="nil"/>
            </w:tcBorders>
          </w:tcPr>
          <w:p w:rsidR="00766C78" w:rsidRPr="00571CA7" w:rsidRDefault="00766C78" w:rsidP="00241B5D">
            <w:pPr>
              <w:pStyle w:val="Default"/>
              <w:spacing w:before="40" w:after="40" w:line="240" w:lineRule="auto"/>
              <w:ind w:left="0" w:firstLine="0"/>
              <w:rPr>
                <w:rFonts w:ascii="Century Schoolbook" w:hAnsi="Century Schoolbook"/>
                <w:sz w:val="18"/>
                <w:szCs w:val="18"/>
              </w:rPr>
            </w:pPr>
          </w:p>
        </w:tc>
        <w:tc>
          <w:tcPr>
            <w:tcW w:w="1450" w:type="dxa"/>
            <w:vMerge/>
            <w:tcBorders>
              <w:bottom w:val="nil"/>
            </w:tcBorders>
          </w:tcPr>
          <w:p w:rsidR="00766C78" w:rsidRPr="00571CA7" w:rsidRDefault="00766C78" w:rsidP="00241B5D">
            <w:pPr>
              <w:pStyle w:val="Default"/>
              <w:spacing w:before="40" w:after="40" w:line="240" w:lineRule="auto"/>
              <w:ind w:left="0" w:firstLine="0"/>
              <w:rPr>
                <w:rFonts w:ascii="Century Schoolbook" w:hAnsi="Century Schoolbook"/>
                <w:sz w:val="18"/>
                <w:szCs w:val="18"/>
              </w:rPr>
            </w:pPr>
          </w:p>
        </w:tc>
        <w:tc>
          <w:tcPr>
            <w:tcW w:w="1087" w:type="dxa"/>
            <w:vMerge/>
            <w:tcBorders>
              <w:bottom w:val="nil"/>
            </w:tcBorders>
          </w:tcPr>
          <w:p w:rsidR="00766C78" w:rsidRPr="00571CA7" w:rsidRDefault="00766C78" w:rsidP="00241B5D">
            <w:pPr>
              <w:pStyle w:val="Default"/>
              <w:spacing w:before="40" w:after="40" w:line="240" w:lineRule="auto"/>
              <w:ind w:left="0" w:firstLine="0"/>
              <w:rPr>
                <w:rFonts w:ascii="Century Schoolbook" w:hAnsi="Century Schoolbook"/>
                <w:sz w:val="18"/>
                <w:szCs w:val="18"/>
              </w:rPr>
            </w:pPr>
          </w:p>
        </w:tc>
        <w:tc>
          <w:tcPr>
            <w:tcW w:w="1143" w:type="dxa"/>
            <w:vMerge/>
            <w:tcBorders>
              <w:bottom w:val="nil"/>
            </w:tcBorders>
          </w:tcPr>
          <w:p w:rsidR="00766C78" w:rsidRPr="00571CA7" w:rsidRDefault="00766C78" w:rsidP="00241B5D">
            <w:pPr>
              <w:pStyle w:val="Default"/>
              <w:spacing w:before="40" w:after="40" w:line="240" w:lineRule="auto"/>
              <w:ind w:left="0" w:firstLine="0"/>
              <w:rPr>
                <w:rFonts w:ascii="Century Schoolbook" w:hAnsi="Century Schoolbook"/>
                <w:sz w:val="18"/>
                <w:szCs w:val="18"/>
              </w:rPr>
            </w:pPr>
          </w:p>
        </w:tc>
        <w:tc>
          <w:tcPr>
            <w:tcW w:w="1340" w:type="dxa"/>
            <w:vMerge/>
            <w:tcBorders>
              <w:bottom w:val="nil"/>
            </w:tcBorders>
          </w:tcPr>
          <w:p w:rsidR="00766C78" w:rsidRPr="00571CA7" w:rsidRDefault="00766C78" w:rsidP="00241B5D">
            <w:pPr>
              <w:pStyle w:val="Default"/>
              <w:spacing w:before="40" w:after="40" w:line="240" w:lineRule="auto"/>
              <w:ind w:left="0" w:firstLine="0"/>
              <w:rPr>
                <w:rFonts w:ascii="Century Schoolbook" w:hAnsi="Century Schoolbook"/>
                <w:sz w:val="18"/>
                <w:szCs w:val="18"/>
              </w:rPr>
            </w:pPr>
          </w:p>
        </w:tc>
        <w:tc>
          <w:tcPr>
            <w:tcW w:w="837" w:type="dxa"/>
            <w:vMerge/>
            <w:tcBorders>
              <w:bottom w:val="nil"/>
            </w:tcBorders>
          </w:tcPr>
          <w:p w:rsidR="00766C78" w:rsidRPr="00571CA7" w:rsidRDefault="00766C78" w:rsidP="00241B5D">
            <w:pPr>
              <w:pStyle w:val="Default"/>
              <w:spacing w:before="40" w:after="40" w:line="240" w:lineRule="auto"/>
              <w:ind w:left="0" w:firstLine="0"/>
              <w:rPr>
                <w:rFonts w:ascii="Century Schoolbook" w:hAnsi="Century Schoolbook"/>
                <w:sz w:val="18"/>
                <w:szCs w:val="18"/>
              </w:rPr>
            </w:pPr>
          </w:p>
        </w:tc>
        <w:tc>
          <w:tcPr>
            <w:tcW w:w="1237" w:type="dxa"/>
            <w:tcBorders>
              <w:bottom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6"/>
                <w:szCs w:val="16"/>
              </w:rPr>
            </w:pPr>
            <w:r w:rsidRPr="00571CA7">
              <w:rPr>
                <w:rFonts w:ascii="Century Schoolbook" w:hAnsi="Century Schoolbook"/>
                <w:b/>
                <w:bCs/>
                <w:color w:val="221E1F"/>
                <w:sz w:val="16"/>
                <w:szCs w:val="16"/>
              </w:rPr>
              <w:t>Maximum Settlement</w:t>
            </w:r>
          </w:p>
        </w:tc>
        <w:tc>
          <w:tcPr>
            <w:tcW w:w="1120" w:type="dxa"/>
            <w:vMerge/>
            <w:tcBorders>
              <w:bottom w:val="nil"/>
            </w:tcBorders>
          </w:tcPr>
          <w:p w:rsidR="00766C78" w:rsidRPr="00571CA7" w:rsidRDefault="00766C78" w:rsidP="00241B5D">
            <w:pPr>
              <w:pStyle w:val="Default"/>
              <w:spacing w:before="40" w:after="40" w:line="240" w:lineRule="auto"/>
              <w:ind w:left="0" w:firstLine="0"/>
              <w:rPr>
                <w:rFonts w:ascii="Century Schoolbook" w:hAnsi="Century Schoolbook"/>
                <w:color w:val="auto"/>
                <w:sz w:val="18"/>
                <w:szCs w:val="18"/>
              </w:rPr>
            </w:pPr>
          </w:p>
        </w:tc>
        <w:tc>
          <w:tcPr>
            <w:tcW w:w="1313" w:type="dxa"/>
            <w:vMerge/>
            <w:tcBorders>
              <w:bottom w:val="nil"/>
            </w:tcBorders>
          </w:tcPr>
          <w:p w:rsidR="00766C78" w:rsidRPr="00571CA7" w:rsidRDefault="00766C78" w:rsidP="00241B5D">
            <w:pPr>
              <w:pStyle w:val="Default"/>
              <w:spacing w:before="40" w:after="40" w:line="240" w:lineRule="auto"/>
              <w:ind w:left="0" w:firstLine="0"/>
              <w:rPr>
                <w:rFonts w:ascii="Century Schoolbook" w:hAnsi="Century Schoolbook"/>
                <w:color w:val="auto"/>
                <w:sz w:val="18"/>
                <w:szCs w:val="18"/>
              </w:rPr>
            </w:pPr>
          </w:p>
        </w:tc>
      </w:tr>
      <w:tr w:rsidR="00766C78" w:rsidRPr="00571CA7" w:rsidTr="00571CA7">
        <w:tc>
          <w:tcPr>
            <w:tcW w:w="1164" w:type="dxa"/>
            <w:tcBorders>
              <w:top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p>
        </w:tc>
        <w:tc>
          <w:tcPr>
            <w:tcW w:w="1450" w:type="dxa"/>
            <w:tcBorders>
              <w:top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p>
        </w:tc>
        <w:tc>
          <w:tcPr>
            <w:tcW w:w="1087" w:type="dxa"/>
            <w:tcBorders>
              <w:top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(kN)</w:t>
            </w:r>
          </w:p>
        </w:tc>
        <w:tc>
          <w:tcPr>
            <w:tcW w:w="1143" w:type="dxa"/>
            <w:tcBorders>
              <w:top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(kN)</w:t>
            </w:r>
          </w:p>
        </w:tc>
        <w:tc>
          <w:tcPr>
            <w:tcW w:w="1340" w:type="dxa"/>
            <w:tcBorders>
              <w:top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(kN)</w:t>
            </w:r>
          </w:p>
        </w:tc>
        <w:tc>
          <w:tcPr>
            <w:tcW w:w="837" w:type="dxa"/>
            <w:tcBorders>
              <w:top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p>
        </w:tc>
        <w:tc>
          <w:tcPr>
            <w:tcW w:w="1237" w:type="dxa"/>
            <w:tcBorders>
              <w:top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p>
        </w:tc>
        <w:tc>
          <w:tcPr>
            <w:tcW w:w="1120" w:type="dxa"/>
            <w:tcBorders>
              <w:top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p>
        </w:tc>
        <w:tc>
          <w:tcPr>
            <w:tcW w:w="1313" w:type="dxa"/>
            <w:tcBorders>
              <w:top w:val="nil"/>
            </w:tcBorders>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p>
        </w:tc>
      </w:tr>
      <w:tr w:rsidR="00766C78" w:rsidRPr="00571CA7" w:rsidTr="00571CA7">
        <w:tc>
          <w:tcPr>
            <w:tcW w:w="1164" w:type="dxa"/>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(1)</w:t>
            </w:r>
          </w:p>
        </w:tc>
        <w:tc>
          <w:tcPr>
            <w:tcW w:w="1450" w:type="dxa"/>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(2)</w:t>
            </w:r>
          </w:p>
        </w:tc>
        <w:tc>
          <w:tcPr>
            <w:tcW w:w="1087" w:type="dxa"/>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(3)</w:t>
            </w:r>
          </w:p>
        </w:tc>
        <w:tc>
          <w:tcPr>
            <w:tcW w:w="1143" w:type="dxa"/>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(4)</w:t>
            </w:r>
          </w:p>
        </w:tc>
        <w:tc>
          <w:tcPr>
            <w:tcW w:w="1340" w:type="dxa"/>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(5)</w:t>
            </w:r>
          </w:p>
        </w:tc>
        <w:tc>
          <w:tcPr>
            <w:tcW w:w="837" w:type="dxa"/>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(6)</w:t>
            </w:r>
          </w:p>
        </w:tc>
        <w:tc>
          <w:tcPr>
            <w:tcW w:w="1237" w:type="dxa"/>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(7)</w:t>
            </w:r>
          </w:p>
        </w:tc>
        <w:tc>
          <w:tcPr>
            <w:tcW w:w="1120" w:type="dxa"/>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(8)</w:t>
            </w:r>
          </w:p>
        </w:tc>
        <w:tc>
          <w:tcPr>
            <w:tcW w:w="1313" w:type="dxa"/>
          </w:tcPr>
          <w:p w:rsidR="00766C78" w:rsidRPr="00571CA7" w:rsidRDefault="00766C78" w:rsidP="00241B5D">
            <w:pPr>
              <w:pStyle w:val="Default"/>
              <w:spacing w:before="40" w:after="40" w:line="240" w:lineRule="auto"/>
              <w:ind w:left="0" w:firstLine="0"/>
              <w:jc w:val="center"/>
              <w:rPr>
                <w:rFonts w:ascii="Century Schoolbook" w:hAnsi="Century Schoolbook"/>
                <w:sz w:val="18"/>
                <w:szCs w:val="18"/>
              </w:rPr>
            </w:pPr>
            <w:r w:rsidRPr="00571CA7">
              <w:rPr>
                <w:rFonts w:ascii="Century Schoolbook" w:hAnsi="Century Schoolbook"/>
                <w:sz w:val="18"/>
                <w:szCs w:val="18"/>
              </w:rPr>
              <w:t>(9)</w:t>
            </w:r>
          </w:p>
        </w:tc>
      </w:tr>
    </w:tbl>
    <w:p w:rsidR="007B307C" w:rsidRPr="00571CA7" w:rsidRDefault="007B307C" w:rsidP="00241B5D">
      <w:pPr>
        <w:pStyle w:val="CM40"/>
        <w:spacing w:before="60" w:after="0" w:line="240" w:lineRule="auto"/>
        <w:ind w:left="567" w:hanging="567"/>
        <w:rPr>
          <w:rFonts w:ascii="Century Schoolbook" w:hAnsi="Century Schoolbook"/>
          <w:sz w:val="18"/>
          <w:szCs w:val="18"/>
        </w:rPr>
      </w:pPr>
      <w:r w:rsidRPr="00571CA7">
        <w:rPr>
          <w:rFonts w:ascii="Century Schoolbook" w:hAnsi="Century Schoolbook"/>
          <w:b/>
          <w:bCs/>
          <w:sz w:val="18"/>
          <w:szCs w:val="18"/>
        </w:rPr>
        <w:t xml:space="preserve">Notes </w:t>
      </w:r>
    </w:p>
    <w:p w:rsidR="007B307C" w:rsidRPr="00571CA7" w:rsidRDefault="007B307C" w:rsidP="007938AC">
      <w:pPr>
        <w:pStyle w:val="Heading3"/>
        <w:rPr>
          <w:lang w:val="en-IE"/>
        </w:rPr>
      </w:pPr>
      <w:r w:rsidRPr="00571CA7">
        <w:rPr>
          <w:lang w:val="en-IE"/>
        </w:rPr>
        <w:t xml:space="preserve">(1) </w:t>
      </w:r>
      <w:r w:rsidR="00766C78" w:rsidRPr="00571CA7">
        <w:rPr>
          <w:lang w:val="en-IE"/>
        </w:rPr>
        <w:tab/>
      </w:r>
      <w:r w:rsidRPr="00571CA7">
        <w:rPr>
          <w:lang w:val="en-IE"/>
        </w:rPr>
        <w:t xml:space="preserve">Each and every pile should be allocated a unique reference number or code. </w:t>
      </w:r>
    </w:p>
    <w:p w:rsidR="007B307C" w:rsidRPr="00571CA7" w:rsidRDefault="007B307C" w:rsidP="007938AC">
      <w:pPr>
        <w:pStyle w:val="Heading3"/>
        <w:rPr>
          <w:lang w:val="en-IE"/>
        </w:rPr>
      </w:pPr>
      <w:r w:rsidRPr="00571CA7">
        <w:rPr>
          <w:lang w:val="en-IE"/>
        </w:rPr>
        <w:t xml:space="preserve">(2) </w:t>
      </w:r>
      <w:r w:rsidR="00766C78" w:rsidRPr="00571CA7">
        <w:rPr>
          <w:lang w:val="en-IE"/>
        </w:rPr>
        <w:tab/>
      </w:r>
      <w:r w:rsidRPr="00571CA7">
        <w:rPr>
          <w:lang w:val="en-IE"/>
        </w:rPr>
        <w:t>Permitted types of pile are restricted to those specified in the corresponding Clause of the Specification, e</w:t>
      </w:r>
      <w:r w:rsidR="00766C78" w:rsidRPr="00571CA7">
        <w:rPr>
          <w:lang w:val="en-IE"/>
        </w:rPr>
        <w:t>.</w:t>
      </w:r>
      <w:r w:rsidRPr="00571CA7">
        <w:rPr>
          <w:lang w:val="en-IE"/>
        </w:rPr>
        <w:t>g. insertion of “Clause 1603” will restrict permitted type(s) of pile to bored cast in place piles only. Further specification, e</w:t>
      </w:r>
      <w:r w:rsidR="00766C78" w:rsidRPr="00571CA7">
        <w:rPr>
          <w:lang w:val="en-IE"/>
        </w:rPr>
        <w:t>.</w:t>
      </w:r>
      <w:r w:rsidRPr="00571CA7">
        <w:rPr>
          <w:lang w:val="en-IE"/>
        </w:rPr>
        <w:t xml:space="preserve">g. “underreams not permitted” may be necessary in particular circumstances. </w:t>
      </w:r>
    </w:p>
    <w:p w:rsidR="007B307C" w:rsidRPr="00571CA7" w:rsidRDefault="007B307C" w:rsidP="007938AC">
      <w:pPr>
        <w:pStyle w:val="Heading3"/>
        <w:rPr>
          <w:lang w:val="en-IE"/>
        </w:rPr>
      </w:pPr>
      <w:r w:rsidRPr="00571CA7">
        <w:rPr>
          <w:lang w:val="en-IE"/>
        </w:rPr>
        <w:t xml:space="preserve">(3) </w:t>
      </w:r>
      <w:r w:rsidR="00766C78" w:rsidRPr="00571CA7">
        <w:rPr>
          <w:lang w:val="en-IE"/>
        </w:rPr>
        <w:tab/>
      </w:r>
      <w:r w:rsidRPr="00571CA7">
        <w:rPr>
          <w:lang w:val="en-IE"/>
        </w:rPr>
        <w:t>Working Loads specified on drawings should be grouped and each group allocated to one Allowable Pile Capacity, e</w:t>
      </w:r>
      <w:r w:rsidR="00766C78" w:rsidRPr="00571CA7">
        <w:rPr>
          <w:lang w:val="en-IE"/>
        </w:rPr>
        <w:t>.</w:t>
      </w:r>
      <w:r w:rsidRPr="00571CA7">
        <w:rPr>
          <w:lang w:val="en-IE"/>
        </w:rPr>
        <w:t xml:space="preserve">g. all piles with Specified Working Loads between 858 kN and 930 kN are to be constructed for an Allowable Load of 930 kN. “Grouping” of Working Loads in this way reduces the number of different pile sizes on site and helps eliminate the confusion that can arise when each pile is individually sized. </w:t>
      </w:r>
    </w:p>
    <w:p w:rsidR="007B307C" w:rsidRPr="00571CA7" w:rsidRDefault="007B307C" w:rsidP="007938AC">
      <w:pPr>
        <w:pStyle w:val="Heading3"/>
        <w:rPr>
          <w:lang w:val="en-IE"/>
        </w:rPr>
      </w:pPr>
      <w:r w:rsidRPr="00571CA7">
        <w:rPr>
          <w:lang w:val="en-IE"/>
        </w:rPr>
        <w:t xml:space="preserve">(4) </w:t>
      </w:r>
      <w:r w:rsidR="00766C78" w:rsidRPr="00571CA7">
        <w:rPr>
          <w:lang w:val="en-IE"/>
        </w:rPr>
        <w:tab/>
      </w:r>
      <w:r w:rsidRPr="00571CA7">
        <w:rPr>
          <w:lang w:val="en-IE"/>
        </w:rPr>
        <w:t xml:space="preserve">The Allowable Pile Capacity is the same as or greater than the highest Working Load in each “Group” (see (3) above). </w:t>
      </w:r>
    </w:p>
    <w:p w:rsidR="007B307C" w:rsidRPr="00571CA7" w:rsidRDefault="007B307C" w:rsidP="007938AC">
      <w:pPr>
        <w:pStyle w:val="Heading3"/>
        <w:rPr>
          <w:lang w:val="en-IE"/>
        </w:rPr>
      </w:pPr>
      <w:r w:rsidRPr="00571CA7">
        <w:rPr>
          <w:lang w:val="en-IE"/>
        </w:rPr>
        <w:t xml:space="preserve">(5) </w:t>
      </w:r>
      <w:r w:rsidR="00766C78" w:rsidRPr="00571CA7">
        <w:rPr>
          <w:lang w:val="en-IE"/>
        </w:rPr>
        <w:tab/>
      </w:r>
      <w:r w:rsidRPr="00571CA7">
        <w:rPr>
          <w:lang w:val="en-IE"/>
        </w:rPr>
        <w:t xml:space="preserve">The DVL may be much larger than the Allowable Pile Capacity. </w:t>
      </w:r>
    </w:p>
    <w:p w:rsidR="00766C78" w:rsidRPr="00571CA7" w:rsidRDefault="00766C78" w:rsidP="007938AC">
      <w:pPr>
        <w:pStyle w:val="Heading3"/>
        <w:rPr>
          <w:lang w:val="en-IE"/>
        </w:rPr>
      </w:pPr>
      <w:r w:rsidRPr="00571CA7">
        <w:rPr>
          <w:color w:val="221E1F"/>
          <w:lang w:val="en-IE"/>
        </w:rPr>
        <w:t xml:space="preserve">(6) </w:t>
      </w:r>
      <w:r w:rsidRPr="00571CA7">
        <w:rPr>
          <w:color w:val="221E1F"/>
          <w:lang w:val="en-IE"/>
        </w:rPr>
        <w:tab/>
        <w:t>The Load Factor should be specified.</w:t>
      </w:r>
    </w:p>
    <w:p w:rsidR="007B307C" w:rsidRPr="00571CA7" w:rsidRDefault="007B307C" w:rsidP="007938AC">
      <w:pPr>
        <w:pStyle w:val="Heading3"/>
        <w:rPr>
          <w:lang w:val="en-IE"/>
        </w:rPr>
      </w:pPr>
      <w:r w:rsidRPr="00571CA7">
        <w:rPr>
          <w:lang w:val="en-IE"/>
        </w:rPr>
        <w:t xml:space="preserve">(7) </w:t>
      </w:r>
      <w:r w:rsidR="00766C78" w:rsidRPr="00571CA7">
        <w:rPr>
          <w:lang w:val="en-IE"/>
        </w:rPr>
        <w:tab/>
      </w:r>
      <w:r w:rsidRPr="00571CA7">
        <w:rPr>
          <w:lang w:val="en-IE"/>
        </w:rPr>
        <w:t>A realistic estimate of the likely lower bound load settlement curve for a pile tested in isolation should be made, and the Permitted Settlement at DVL + 50% SWL taken from that curve. If a stiffer pile than is indicated by the Permitted Settlement is required, then the pile type or dimensions will have to be changed (e</w:t>
      </w:r>
      <w:r w:rsidR="00766C78" w:rsidRPr="00571CA7">
        <w:rPr>
          <w:lang w:val="en-IE"/>
        </w:rPr>
        <w:t>.</w:t>
      </w:r>
      <w:r w:rsidRPr="00571CA7">
        <w:rPr>
          <w:lang w:val="en-IE"/>
        </w:rPr>
        <w:t xml:space="preserve">g. pile lengthened, larger diameter, or underream added). </w:t>
      </w:r>
    </w:p>
    <w:p w:rsidR="007B307C" w:rsidRPr="00571CA7" w:rsidRDefault="002C62C2" w:rsidP="007938AC">
      <w:pPr>
        <w:pStyle w:val="Heading3"/>
        <w:rPr>
          <w:lang w:val="en-IE"/>
        </w:rPr>
      </w:pPr>
      <w:r w:rsidRPr="00571CA7">
        <w:rPr>
          <w:lang w:val="en-IE"/>
        </w:rPr>
        <w:t>(8)</w:t>
      </w:r>
      <w:r w:rsidRPr="00571CA7">
        <w:rPr>
          <w:lang w:val="en-IE"/>
        </w:rPr>
        <w:tab/>
      </w:r>
      <w:r w:rsidR="007B307C" w:rsidRPr="00571CA7">
        <w:rPr>
          <w:lang w:val="en-IE"/>
        </w:rPr>
        <w:t xml:space="preserve">The stratigraphy of the ground may make it imperative that piles have a minimum length, to ensure penetration into a particular stratum; alternatively, the minimum penetration into a particular stratum can be specified (the column heading will then require to be changed to “Minimum penetration into XYZ”). </w:t>
      </w:r>
    </w:p>
    <w:p w:rsidR="007B307C" w:rsidRPr="00571CA7" w:rsidRDefault="007B307C" w:rsidP="007938AC">
      <w:pPr>
        <w:pStyle w:val="Heading3"/>
        <w:rPr>
          <w:lang w:val="en-IE"/>
        </w:rPr>
      </w:pPr>
      <w:r w:rsidRPr="00571CA7">
        <w:rPr>
          <w:lang w:val="en-IE"/>
        </w:rPr>
        <w:t xml:space="preserve">(9) </w:t>
      </w:r>
      <w:r w:rsidR="00766C78" w:rsidRPr="00571CA7">
        <w:rPr>
          <w:lang w:val="en-IE"/>
        </w:rPr>
        <w:tab/>
      </w:r>
      <w:r w:rsidRPr="00571CA7">
        <w:rPr>
          <w:lang w:val="en-IE"/>
        </w:rPr>
        <w:t xml:space="preserve">The minimum pile diameter will normally be determined by the permitted stresses in the pile materials, taking account of axial loads, moments and transverse loads. </w:t>
      </w:r>
    </w:p>
    <w:p w:rsidR="00CE14AD" w:rsidRPr="00571CA7" w:rsidRDefault="00CE14AD" w:rsidP="00241B5D">
      <w:pPr>
        <w:pStyle w:val="CM45"/>
        <w:spacing w:before="120" w:after="60" w:line="240" w:lineRule="auto"/>
        <w:rPr>
          <w:rFonts w:ascii="Century Schoolbook" w:hAnsi="Century Schoolbook"/>
          <w:b/>
          <w:bCs/>
          <w:color w:val="221E1F"/>
          <w:sz w:val="36"/>
          <w:szCs w:val="36"/>
        </w:rPr>
        <w:sectPr w:rsidR="00CE14AD"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 xml:space="preserve">ample Appendix </w:t>
      </w:r>
      <w:r w:rsidRPr="0033779F">
        <w:rPr>
          <w:sz w:val="20"/>
          <w:szCs w:val="32"/>
        </w:rPr>
        <w:t>16/3: B</w:t>
      </w:r>
      <w:r w:rsidR="007938AC" w:rsidRPr="0033779F">
        <w:rPr>
          <w:sz w:val="20"/>
          <w:szCs w:val="32"/>
        </w:rPr>
        <w:t>ored</w:t>
      </w:r>
      <w:r w:rsidRPr="0033779F">
        <w:rPr>
          <w:sz w:val="20"/>
          <w:szCs w:val="32"/>
        </w:rPr>
        <w:t xml:space="preserve"> C</w:t>
      </w:r>
      <w:r w:rsidR="007938AC" w:rsidRPr="0033779F">
        <w:rPr>
          <w:sz w:val="20"/>
          <w:szCs w:val="32"/>
        </w:rPr>
        <w:t>ast</w:t>
      </w:r>
      <w:r w:rsidRPr="0033779F">
        <w:rPr>
          <w:sz w:val="20"/>
          <w:szCs w:val="32"/>
        </w:rPr>
        <w:t>-I</w:t>
      </w:r>
      <w:r w:rsidR="007938AC" w:rsidRPr="0033779F">
        <w:rPr>
          <w:sz w:val="20"/>
          <w:szCs w:val="32"/>
        </w:rPr>
        <w:t>n-Place Piles</w:t>
      </w:r>
      <w:r w:rsidRPr="0033779F">
        <w:rPr>
          <w:sz w:val="20"/>
          <w:szCs w:val="32"/>
        </w:rPr>
        <w:t xml:space="preserve"> </w:t>
      </w:r>
    </w:p>
    <w:p w:rsidR="007B307C" w:rsidRPr="00571CA7" w:rsidRDefault="007B307C"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 xml:space="preserve">[Note to compiler: Include here:] </w:t>
      </w:r>
    </w:p>
    <w:p w:rsidR="007B307C" w:rsidRPr="00571CA7" w:rsidRDefault="007B307C" w:rsidP="007938AC">
      <w:pPr>
        <w:pStyle w:val="Heading3"/>
        <w:rPr>
          <w:lang w:val="en-IE"/>
        </w:rPr>
      </w:pPr>
      <w:r w:rsidRPr="00571CA7">
        <w:rPr>
          <w:b/>
          <w:lang w:val="en-IE"/>
        </w:rPr>
        <w:t>1</w:t>
      </w:r>
      <w:r w:rsidRPr="00571CA7">
        <w:rPr>
          <w:lang w:val="en-IE"/>
        </w:rPr>
        <w:tab/>
        <w:t xml:space="preserve">Requirements for cast-in-place piles, including the following as appropriate </w:t>
      </w:r>
    </w:p>
    <w:p w:rsidR="007B307C" w:rsidRPr="00571CA7" w:rsidRDefault="007B307C" w:rsidP="007938AC">
      <w:pPr>
        <w:pStyle w:val="Heading4"/>
        <w:rPr>
          <w:lang w:val="en-IE"/>
        </w:rPr>
      </w:pPr>
      <w:r w:rsidRPr="00571CA7">
        <w:rPr>
          <w:lang w:val="en-IE"/>
        </w:rPr>
        <w:t>(a)</w:t>
      </w:r>
      <w:r w:rsidRPr="00571CA7">
        <w:rPr>
          <w:lang w:val="en-IE"/>
        </w:rPr>
        <w:tab/>
        <w:t xml:space="preserve">specified working loads </w:t>
      </w:r>
    </w:p>
    <w:p w:rsidR="007B307C" w:rsidRPr="00571CA7" w:rsidRDefault="007B307C" w:rsidP="007938AC">
      <w:pPr>
        <w:pStyle w:val="Heading4"/>
        <w:rPr>
          <w:lang w:val="en-IE"/>
        </w:rPr>
      </w:pPr>
      <w:r w:rsidRPr="00571CA7">
        <w:rPr>
          <w:lang w:val="en-IE"/>
        </w:rPr>
        <w:t>(b)</w:t>
      </w:r>
      <w:r w:rsidRPr="00571CA7">
        <w:rPr>
          <w:lang w:val="en-IE"/>
        </w:rPr>
        <w:tab/>
        <w:t xml:space="preserve">performance criteria for piles under test </w:t>
      </w:r>
      <w:r w:rsidRPr="00571CA7">
        <w:rPr>
          <w:i/>
          <w:iCs/>
          <w:lang w:val="en-IE"/>
        </w:rPr>
        <w:t xml:space="preserve">[See NG Sample Appendix 16/2] </w:t>
      </w:r>
    </w:p>
    <w:p w:rsidR="007B307C" w:rsidRPr="00571CA7" w:rsidRDefault="007B307C" w:rsidP="007938AC">
      <w:pPr>
        <w:pStyle w:val="Heading4"/>
        <w:rPr>
          <w:lang w:val="en-IE"/>
        </w:rPr>
      </w:pPr>
      <w:r w:rsidRPr="00571CA7">
        <w:rPr>
          <w:lang w:val="en-IE"/>
        </w:rPr>
        <w:t>(c)</w:t>
      </w:r>
      <w:r w:rsidRPr="00571CA7">
        <w:rPr>
          <w:lang w:val="en-IE"/>
        </w:rPr>
        <w:tab/>
        <w:t xml:space="preserve">types of cement </w:t>
      </w:r>
    </w:p>
    <w:p w:rsidR="007B307C" w:rsidRPr="00571CA7" w:rsidRDefault="007B307C" w:rsidP="007938AC">
      <w:pPr>
        <w:pStyle w:val="Heading4"/>
        <w:rPr>
          <w:lang w:val="en-IE"/>
        </w:rPr>
      </w:pPr>
      <w:r w:rsidRPr="00571CA7">
        <w:rPr>
          <w:lang w:val="en-IE"/>
        </w:rPr>
        <w:t>(d)</w:t>
      </w:r>
      <w:r w:rsidRPr="00571CA7">
        <w:rPr>
          <w:lang w:val="en-IE"/>
        </w:rPr>
        <w:tab/>
        <w:t xml:space="preserve">cement replacement materials </w:t>
      </w:r>
    </w:p>
    <w:p w:rsidR="007B307C" w:rsidRPr="00571CA7" w:rsidRDefault="007B307C" w:rsidP="007938AC">
      <w:pPr>
        <w:pStyle w:val="Heading4"/>
        <w:rPr>
          <w:lang w:val="en-IE"/>
        </w:rPr>
      </w:pPr>
      <w:r w:rsidRPr="00571CA7">
        <w:rPr>
          <w:lang w:val="en-IE"/>
        </w:rPr>
        <w:t>(e)</w:t>
      </w:r>
      <w:r w:rsidRPr="00571CA7">
        <w:rPr>
          <w:lang w:val="en-IE"/>
        </w:rPr>
        <w:tab/>
        <w:t xml:space="preserve">types and sizes of aggregate </w:t>
      </w:r>
    </w:p>
    <w:p w:rsidR="007B307C" w:rsidRPr="00571CA7" w:rsidRDefault="007B307C" w:rsidP="007938AC">
      <w:pPr>
        <w:pStyle w:val="Heading4"/>
        <w:rPr>
          <w:lang w:val="en-IE"/>
        </w:rPr>
      </w:pPr>
      <w:r w:rsidRPr="00571CA7">
        <w:rPr>
          <w:lang w:val="en-IE"/>
        </w:rPr>
        <w:t>(f)</w:t>
      </w:r>
      <w:r w:rsidRPr="00571CA7">
        <w:rPr>
          <w:lang w:val="en-IE"/>
        </w:rPr>
        <w:tab/>
        <w:t xml:space="preserve">strength classes of concrete </w:t>
      </w:r>
    </w:p>
    <w:p w:rsidR="007B307C" w:rsidRPr="00571CA7" w:rsidRDefault="007B307C" w:rsidP="007938AC">
      <w:pPr>
        <w:pStyle w:val="Heading4"/>
        <w:rPr>
          <w:lang w:val="en-IE"/>
        </w:rPr>
      </w:pPr>
      <w:r w:rsidRPr="00571CA7">
        <w:rPr>
          <w:lang w:val="en-IE"/>
        </w:rPr>
        <w:t>(g)</w:t>
      </w:r>
      <w:r w:rsidRPr="00571CA7">
        <w:rPr>
          <w:lang w:val="en-IE"/>
        </w:rPr>
        <w:tab/>
        <w:t xml:space="preserve">designed or prescribed concrete and maximum free water to cement ratio </w:t>
      </w:r>
    </w:p>
    <w:p w:rsidR="007B307C" w:rsidRPr="00571CA7" w:rsidRDefault="007B307C" w:rsidP="007938AC">
      <w:pPr>
        <w:pStyle w:val="Heading4"/>
        <w:rPr>
          <w:lang w:val="en-IE"/>
        </w:rPr>
      </w:pPr>
      <w:r w:rsidRPr="00571CA7">
        <w:rPr>
          <w:lang w:val="en-IE"/>
        </w:rPr>
        <w:t>(h)</w:t>
      </w:r>
      <w:r w:rsidRPr="00571CA7">
        <w:rPr>
          <w:lang w:val="en-IE"/>
        </w:rPr>
        <w:tab/>
        <w:t xml:space="preserve">method of testing concrete consistence </w:t>
      </w:r>
    </w:p>
    <w:p w:rsidR="007B307C" w:rsidRPr="00571CA7" w:rsidRDefault="007B307C" w:rsidP="007938AC">
      <w:pPr>
        <w:pStyle w:val="Heading4"/>
        <w:rPr>
          <w:lang w:val="en-IE"/>
        </w:rPr>
      </w:pPr>
      <w:r w:rsidRPr="00571CA7">
        <w:rPr>
          <w:lang w:val="en-IE"/>
        </w:rPr>
        <w:t>(i)</w:t>
      </w:r>
      <w:r w:rsidRPr="00571CA7">
        <w:rPr>
          <w:lang w:val="en-IE"/>
        </w:rPr>
        <w:tab/>
        <w:t xml:space="preserve">grades and types of and cover to reinforcement </w:t>
      </w:r>
    </w:p>
    <w:p w:rsidR="007B307C" w:rsidRPr="00571CA7" w:rsidRDefault="007B307C" w:rsidP="007938AC">
      <w:pPr>
        <w:pStyle w:val="Heading4"/>
        <w:rPr>
          <w:lang w:val="en-IE"/>
        </w:rPr>
      </w:pPr>
      <w:r w:rsidRPr="00571CA7">
        <w:rPr>
          <w:lang w:val="en-IE"/>
        </w:rPr>
        <w:t>(j)</w:t>
      </w:r>
      <w:r w:rsidRPr="00571CA7">
        <w:rPr>
          <w:lang w:val="en-IE"/>
        </w:rPr>
        <w:tab/>
        <w:t xml:space="preserve">permanent casing </w:t>
      </w:r>
      <w:r w:rsidRPr="00571CA7">
        <w:rPr>
          <w:i/>
          <w:iCs/>
          <w:lang w:val="en-IE"/>
        </w:rPr>
        <w:t xml:space="preserve">[1603.4] </w:t>
      </w:r>
    </w:p>
    <w:p w:rsidR="007B307C" w:rsidRPr="00571CA7" w:rsidRDefault="007B307C" w:rsidP="007938AC">
      <w:pPr>
        <w:pStyle w:val="Heading4"/>
        <w:rPr>
          <w:lang w:val="en-IE"/>
        </w:rPr>
      </w:pPr>
      <w:r w:rsidRPr="00571CA7">
        <w:rPr>
          <w:lang w:val="en-IE"/>
        </w:rPr>
        <w:t>(k)</w:t>
      </w:r>
      <w:r w:rsidRPr="00571CA7">
        <w:rPr>
          <w:lang w:val="en-IE"/>
        </w:rPr>
        <w:tab/>
        <w:t xml:space="preserve">support fluid </w:t>
      </w:r>
    </w:p>
    <w:p w:rsidR="007B307C" w:rsidRPr="00571CA7" w:rsidRDefault="007B307C" w:rsidP="007938AC">
      <w:pPr>
        <w:pStyle w:val="Heading4"/>
        <w:rPr>
          <w:lang w:val="en-IE"/>
        </w:rPr>
      </w:pPr>
      <w:r w:rsidRPr="00571CA7">
        <w:rPr>
          <w:lang w:val="en-IE"/>
        </w:rPr>
        <w:t>(l)</w:t>
      </w:r>
      <w:r w:rsidRPr="00571CA7">
        <w:rPr>
          <w:lang w:val="en-IE"/>
        </w:rPr>
        <w:tab/>
        <w:t xml:space="preserve">pile dimensions </w:t>
      </w:r>
    </w:p>
    <w:p w:rsidR="007B307C" w:rsidRPr="00571CA7" w:rsidRDefault="007B307C" w:rsidP="007938AC">
      <w:pPr>
        <w:pStyle w:val="Heading4"/>
        <w:rPr>
          <w:lang w:val="en-IE"/>
        </w:rPr>
      </w:pPr>
      <w:r w:rsidRPr="00571CA7">
        <w:rPr>
          <w:lang w:val="en-IE"/>
        </w:rPr>
        <w:t xml:space="preserve">(m) </w:t>
      </w:r>
      <w:r w:rsidR="00CE14AD" w:rsidRPr="00571CA7">
        <w:rPr>
          <w:lang w:val="en-IE"/>
        </w:rPr>
        <w:tab/>
      </w:r>
      <w:r w:rsidRPr="00571CA7">
        <w:rPr>
          <w:lang w:val="en-IE"/>
        </w:rPr>
        <w:t xml:space="preserve">pressure grouting </w:t>
      </w:r>
      <w:r w:rsidRPr="00571CA7">
        <w:rPr>
          <w:i/>
          <w:iCs/>
          <w:lang w:val="en-IE"/>
        </w:rPr>
        <w:t xml:space="preserve">[1603.23] </w:t>
      </w:r>
    </w:p>
    <w:p w:rsidR="007B307C" w:rsidRPr="00571CA7" w:rsidRDefault="007B307C" w:rsidP="007938AC">
      <w:pPr>
        <w:pStyle w:val="Heading4"/>
        <w:rPr>
          <w:lang w:val="en-IE"/>
        </w:rPr>
      </w:pPr>
      <w:r w:rsidRPr="00571CA7">
        <w:rPr>
          <w:lang w:val="en-IE"/>
        </w:rPr>
        <w:t>(n)</w:t>
      </w:r>
      <w:r w:rsidRPr="00571CA7">
        <w:rPr>
          <w:lang w:val="en-IE"/>
        </w:rPr>
        <w:tab/>
        <w:t xml:space="preserve">preliminary piles </w:t>
      </w:r>
    </w:p>
    <w:p w:rsidR="00CE14AD" w:rsidRPr="00571CA7" w:rsidRDefault="007B307C" w:rsidP="007938AC">
      <w:pPr>
        <w:pStyle w:val="Heading4"/>
        <w:rPr>
          <w:lang w:val="en-IE"/>
        </w:rPr>
      </w:pPr>
      <w:r w:rsidRPr="00571CA7">
        <w:rPr>
          <w:lang w:val="en-IE"/>
        </w:rPr>
        <w:t xml:space="preserve">(o) </w:t>
      </w:r>
      <w:r w:rsidR="00CE14AD" w:rsidRPr="00571CA7">
        <w:rPr>
          <w:lang w:val="en-IE"/>
        </w:rPr>
        <w:tab/>
      </w:r>
      <w:r w:rsidRPr="00571CA7">
        <w:rPr>
          <w:lang w:val="en-IE"/>
        </w:rPr>
        <w:t xml:space="preserve">trial bores </w:t>
      </w:r>
    </w:p>
    <w:p w:rsidR="00CE14AD" w:rsidRPr="00571CA7" w:rsidRDefault="007B307C" w:rsidP="007938AC">
      <w:pPr>
        <w:pStyle w:val="Heading3"/>
        <w:rPr>
          <w:lang w:val="en-IE"/>
        </w:rPr>
      </w:pPr>
      <w:r w:rsidRPr="00571CA7">
        <w:rPr>
          <w:b/>
          <w:bCs/>
          <w:lang w:val="en-IE"/>
        </w:rPr>
        <w:t xml:space="preserve">2 </w:t>
      </w:r>
      <w:r w:rsidR="00CE14AD" w:rsidRPr="00571CA7">
        <w:rPr>
          <w:b/>
          <w:bCs/>
          <w:lang w:val="en-IE"/>
        </w:rPr>
        <w:tab/>
      </w:r>
      <w:r w:rsidRPr="00571CA7">
        <w:rPr>
          <w:lang w:val="en-IE"/>
        </w:rPr>
        <w:t xml:space="preserve">Requirements for level of support fluid if different from that stated in sub-Clause 1603.5. </w:t>
      </w:r>
    </w:p>
    <w:p w:rsidR="00CE14AD" w:rsidRPr="00571CA7" w:rsidRDefault="007B307C" w:rsidP="007938AC">
      <w:pPr>
        <w:pStyle w:val="Heading3"/>
        <w:rPr>
          <w:lang w:val="en-IE"/>
        </w:rPr>
      </w:pPr>
      <w:r w:rsidRPr="00571CA7">
        <w:rPr>
          <w:b/>
          <w:bCs/>
          <w:lang w:val="en-IE"/>
        </w:rPr>
        <w:t xml:space="preserve">3 </w:t>
      </w:r>
      <w:r w:rsidR="00CE14AD" w:rsidRPr="00571CA7">
        <w:rPr>
          <w:b/>
          <w:bCs/>
          <w:lang w:val="en-IE"/>
        </w:rPr>
        <w:tab/>
      </w:r>
      <w:r w:rsidRPr="00571CA7">
        <w:rPr>
          <w:lang w:val="en-IE"/>
        </w:rPr>
        <w:t xml:space="preserve">Requirements for manned inspection of the pile base </w:t>
      </w:r>
      <w:r w:rsidRPr="00571CA7">
        <w:rPr>
          <w:i/>
          <w:iCs/>
          <w:lang w:val="en-IE"/>
        </w:rPr>
        <w:t>[1603.9]</w:t>
      </w:r>
      <w:r w:rsidRPr="00571CA7">
        <w:rPr>
          <w:lang w:val="en-IE"/>
        </w:rPr>
        <w:t xml:space="preserve">. </w:t>
      </w:r>
    </w:p>
    <w:p w:rsidR="007B307C" w:rsidRPr="00571CA7" w:rsidRDefault="007B307C" w:rsidP="00241B5D">
      <w:pPr>
        <w:pStyle w:val="CM40"/>
        <w:spacing w:before="120" w:after="60" w:line="240" w:lineRule="auto"/>
        <w:ind w:left="567" w:hanging="567"/>
        <w:jc w:val="both"/>
        <w:rPr>
          <w:rFonts w:ascii="Century Schoolbook" w:hAnsi="Century Schoolbook"/>
          <w:color w:val="221E1F"/>
          <w:sz w:val="18"/>
          <w:szCs w:val="18"/>
        </w:rPr>
      </w:pPr>
      <w:r w:rsidRPr="00571CA7">
        <w:rPr>
          <w:rFonts w:ascii="Century Schoolbook" w:hAnsi="Century Schoolbook"/>
          <w:color w:val="221E1F"/>
          <w:sz w:val="18"/>
          <w:szCs w:val="18"/>
        </w:rPr>
        <w:t xml:space="preserve"> </w:t>
      </w:r>
    </w:p>
    <w:p w:rsidR="00CE14AD" w:rsidRPr="00571CA7" w:rsidRDefault="00CE14AD" w:rsidP="00241B5D">
      <w:pPr>
        <w:pStyle w:val="CM45"/>
        <w:spacing w:after="60" w:line="240" w:lineRule="auto"/>
        <w:rPr>
          <w:rFonts w:ascii="Century Schoolbook" w:hAnsi="Century Schoolbook"/>
          <w:b/>
          <w:bCs/>
          <w:color w:val="221E1F"/>
          <w:sz w:val="36"/>
          <w:szCs w:val="36"/>
        </w:rPr>
        <w:sectPr w:rsidR="00CE14AD"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w:t>
      </w:r>
      <w:r w:rsidR="00571CA7" w:rsidRPr="0033779F">
        <w:rPr>
          <w:sz w:val="20"/>
          <w:szCs w:val="32"/>
        </w:rPr>
        <w:t>i</w:t>
      </w:r>
      <w:r w:rsidR="007938AC" w:rsidRPr="0033779F">
        <w:rPr>
          <w:sz w:val="20"/>
          <w:szCs w:val="32"/>
        </w:rPr>
        <w:t>x</w:t>
      </w:r>
      <w:r w:rsidRPr="0033779F">
        <w:rPr>
          <w:sz w:val="20"/>
          <w:szCs w:val="32"/>
        </w:rPr>
        <w:t xml:space="preserve"> 16/4: B</w:t>
      </w:r>
      <w:r w:rsidR="007938AC" w:rsidRPr="0033779F">
        <w:rPr>
          <w:sz w:val="20"/>
          <w:szCs w:val="32"/>
        </w:rPr>
        <w:t>ored Piles Constructed</w:t>
      </w:r>
      <w:r w:rsidRPr="0033779F">
        <w:rPr>
          <w:sz w:val="20"/>
          <w:szCs w:val="32"/>
        </w:rPr>
        <w:t xml:space="preserve"> U</w:t>
      </w:r>
      <w:r w:rsidR="007938AC" w:rsidRPr="0033779F">
        <w:rPr>
          <w:sz w:val="20"/>
          <w:szCs w:val="32"/>
        </w:rPr>
        <w:t>sing Continuous Flight Augers and Concrete or Grout Injection Through Hollow Auger Stems</w:t>
      </w:r>
    </w:p>
    <w:p w:rsidR="007B307C" w:rsidRPr="00571CA7" w:rsidRDefault="007B307C"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 xml:space="preserve">[Note to compiler: Include here:] </w:t>
      </w:r>
    </w:p>
    <w:p w:rsidR="007B307C" w:rsidRPr="00571CA7" w:rsidRDefault="007B307C" w:rsidP="007938AC">
      <w:pPr>
        <w:pStyle w:val="Heading3"/>
        <w:rPr>
          <w:lang w:val="en-IE"/>
        </w:rPr>
      </w:pPr>
      <w:r w:rsidRPr="00571CA7">
        <w:rPr>
          <w:b/>
          <w:bCs/>
          <w:lang w:val="en-IE"/>
        </w:rPr>
        <w:t xml:space="preserve">1 </w:t>
      </w:r>
      <w:r w:rsidR="00CE14AD" w:rsidRPr="00571CA7">
        <w:rPr>
          <w:b/>
          <w:bCs/>
          <w:lang w:val="en-IE"/>
        </w:rPr>
        <w:tab/>
      </w:r>
      <w:r w:rsidRPr="00571CA7">
        <w:rPr>
          <w:lang w:val="en-IE"/>
        </w:rPr>
        <w:t xml:space="preserve">Requirements for continuous flight auger piles, including the following as appropriate </w:t>
      </w:r>
    </w:p>
    <w:p w:rsidR="007B307C" w:rsidRPr="00571CA7" w:rsidRDefault="007B307C" w:rsidP="007938AC">
      <w:pPr>
        <w:pStyle w:val="Heading4"/>
        <w:rPr>
          <w:lang w:val="en-IE"/>
        </w:rPr>
      </w:pPr>
      <w:r w:rsidRPr="00571CA7">
        <w:rPr>
          <w:lang w:val="en-IE"/>
        </w:rPr>
        <w:t xml:space="preserve">(a) </w:t>
      </w:r>
      <w:r w:rsidR="00CE14AD" w:rsidRPr="00571CA7">
        <w:rPr>
          <w:lang w:val="en-IE"/>
        </w:rPr>
        <w:tab/>
      </w:r>
      <w:r w:rsidRPr="00571CA7">
        <w:rPr>
          <w:lang w:val="en-IE"/>
        </w:rPr>
        <w:t xml:space="preserve">specified working loads </w:t>
      </w:r>
    </w:p>
    <w:p w:rsidR="007B307C" w:rsidRPr="00571CA7" w:rsidRDefault="007B307C" w:rsidP="007938AC">
      <w:pPr>
        <w:pStyle w:val="Heading4"/>
        <w:rPr>
          <w:lang w:val="en-IE"/>
        </w:rPr>
      </w:pPr>
      <w:r w:rsidRPr="00571CA7">
        <w:rPr>
          <w:lang w:val="en-IE"/>
        </w:rPr>
        <w:t xml:space="preserve">(b) </w:t>
      </w:r>
      <w:r w:rsidR="00CE14AD" w:rsidRPr="00571CA7">
        <w:rPr>
          <w:lang w:val="en-IE"/>
        </w:rPr>
        <w:tab/>
      </w:r>
      <w:r w:rsidRPr="00571CA7">
        <w:rPr>
          <w:lang w:val="en-IE"/>
        </w:rPr>
        <w:t xml:space="preserve">performance criteria for piles under test [see NG Sample Appendix 16/2] </w:t>
      </w:r>
    </w:p>
    <w:p w:rsidR="007B307C" w:rsidRPr="00571CA7" w:rsidRDefault="007B307C" w:rsidP="007938AC">
      <w:pPr>
        <w:pStyle w:val="Heading4"/>
        <w:rPr>
          <w:lang w:val="en-IE"/>
        </w:rPr>
      </w:pPr>
      <w:r w:rsidRPr="00571CA7">
        <w:rPr>
          <w:lang w:val="en-IE"/>
        </w:rPr>
        <w:t xml:space="preserve">(c) </w:t>
      </w:r>
      <w:r w:rsidR="00CE14AD" w:rsidRPr="00571CA7">
        <w:rPr>
          <w:lang w:val="en-IE"/>
        </w:rPr>
        <w:tab/>
      </w:r>
      <w:r w:rsidRPr="00571CA7">
        <w:rPr>
          <w:lang w:val="en-IE"/>
        </w:rPr>
        <w:t xml:space="preserve">sampling and testing of pile materials </w:t>
      </w:r>
    </w:p>
    <w:p w:rsidR="007B307C" w:rsidRPr="00571CA7" w:rsidRDefault="007B307C" w:rsidP="007938AC">
      <w:pPr>
        <w:pStyle w:val="Heading4"/>
        <w:rPr>
          <w:lang w:val="en-IE"/>
        </w:rPr>
      </w:pPr>
      <w:r w:rsidRPr="00571CA7">
        <w:rPr>
          <w:lang w:val="en-IE"/>
        </w:rPr>
        <w:t xml:space="preserve">(d) </w:t>
      </w:r>
      <w:r w:rsidR="00CE14AD" w:rsidRPr="00571CA7">
        <w:rPr>
          <w:lang w:val="en-IE"/>
        </w:rPr>
        <w:tab/>
      </w:r>
      <w:r w:rsidRPr="00571CA7">
        <w:rPr>
          <w:lang w:val="en-IE"/>
        </w:rPr>
        <w:t xml:space="preserve">types of cement </w:t>
      </w:r>
    </w:p>
    <w:p w:rsidR="007B307C" w:rsidRPr="00571CA7" w:rsidRDefault="007B307C" w:rsidP="007938AC">
      <w:pPr>
        <w:pStyle w:val="Heading4"/>
        <w:rPr>
          <w:lang w:val="en-IE"/>
        </w:rPr>
      </w:pPr>
      <w:r w:rsidRPr="00571CA7">
        <w:rPr>
          <w:lang w:val="en-IE"/>
        </w:rPr>
        <w:t xml:space="preserve">(e) </w:t>
      </w:r>
      <w:r w:rsidR="00CE14AD" w:rsidRPr="00571CA7">
        <w:rPr>
          <w:lang w:val="en-IE"/>
        </w:rPr>
        <w:tab/>
      </w:r>
      <w:r w:rsidRPr="00571CA7">
        <w:rPr>
          <w:lang w:val="en-IE"/>
        </w:rPr>
        <w:t xml:space="preserve">cement replacement materials </w:t>
      </w:r>
    </w:p>
    <w:p w:rsidR="007B307C" w:rsidRPr="00571CA7" w:rsidRDefault="007B307C" w:rsidP="007938AC">
      <w:pPr>
        <w:pStyle w:val="Heading4"/>
        <w:rPr>
          <w:lang w:val="en-IE"/>
        </w:rPr>
      </w:pPr>
      <w:r w:rsidRPr="00571CA7">
        <w:rPr>
          <w:lang w:val="en-IE"/>
        </w:rPr>
        <w:t xml:space="preserve">(f) </w:t>
      </w:r>
      <w:r w:rsidR="00CE14AD" w:rsidRPr="00571CA7">
        <w:rPr>
          <w:lang w:val="en-IE"/>
        </w:rPr>
        <w:tab/>
      </w:r>
      <w:r w:rsidRPr="00571CA7">
        <w:rPr>
          <w:lang w:val="en-IE"/>
        </w:rPr>
        <w:t xml:space="preserve">concrete or grout admixtures </w:t>
      </w:r>
    </w:p>
    <w:p w:rsidR="007B307C" w:rsidRPr="00571CA7" w:rsidRDefault="007B307C" w:rsidP="007938AC">
      <w:pPr>
        <w:pStyle w:val="Heading4"/>
        <w:rPr>
          <w:lang w:val="en-IE"/>
        </w:rPr>
      </w:pPr>
      <w:r w:rsidRPr="00571CA7">
        <w:rPr>
          <w:lang w:val="en-IE"/>
        </w:rPr>
        <w:t xml:space="preserve">(g) </w:t>
      </w:r>
      <w:r w:rsidR="00CE14AD" w:rsidRPr="00571CA7">
        <w:rPr>
          <w:lang w:val="en-IE"/>
        </w:rPr>
        <w:tab/>
      </w:r>
      <w:r w:rsidRPr="00571CA7">
        <w:rPr>
          <w:lang w:val="en-IE"/>
        </w:rPr>
        <w:t xml:space="preserve">types and sizes of aggregate </w:t>
      </w:r>
    </w:p>
    <w:p w:rsidR="007B307C" w:rsidRPr="00571CA7" w:rsidRDefault="007B307C" w:rsidP="007938AC">
      <w:pPr>
        <w:pStyle w:val="Heading4"/>
        <w:rPr>
          <w:lang w:val="en-IE"/>
        </w:rPr>
      </w:pPr>
      <w:r w:rsidRPr="00571CA7">
        <w:rPr>
          <w:lang w:val="en-IE"/>
        </w:rPr>
        <w:t xml:space="preserve">(h) </w:t>
      </w:r>
      <w:r w:rsidR="00CE14AD" w:rsidRPr="00571CA7">
        <w:rPr>
          <w:lang w:val="en-IE"/>
        </w:rPr>
        <w:tab/>
      </w:r>
      <w:r w:rsidRPr="00571CA7">
        <w:rPr>
          <w:lang w:val="en-IE"/>
        </w:rPr>
        <w:t xml:space="preserve">strength classes of concrete or grout </w:t>
      </w:r>
    </w:p>
    <w:p w:rsidR="007B307C" w:rsidRPr="00571CA7" w:rsidRDefault="007B307C" w:rsidP="007938AC">
      <w:pPr>
        <w:pStyle w:val="Heading4"/>
        <w:rPr>
          <w:lang w:val="en-IE"/>
        </w:rPr>
      </w:pPr>
      <w:r w:rsidRPr="00571CA7">
        <w:rPr>
          <w:lang w:val="en-IE"/>
        </w:rPr>
        <w:t xml:space="preserve">(i) </w:t>
      </w:r>
      <w:r w:rsidR="00CE14AD" w:rsidRPr="00571CA7">
        <w:rPr>
          <w:lang w:val="en-IE"/>
        </w:rPr>
        <w:tab/>
      </w:r>
      <w:r w:rsidR="002C62C2" w:rsidRPr="00571CA7">
        <w:rPr>
          <w:lang w:val="en-IE"/>
        </w:rPr>
        <w:t>me</w:t>
      </w:r>
      <w:r w:rsidRPr="00571CA7">
        <w:rPr>
          <w:lang w:val="en-IE"/>
        </w:rPr>
        <w:t xml:space="preserve">thod of testing concrete or grout consistence [1604.7] </w:t>
      </w:r>
    </w:p>
    <w:p w:rsidR="007B307C" w:rsidRPr="00571CA7" w:rsidRDefault="007B307C" w:rsidP="007938AC">
      <w:pPr>
        <w:pStyle w:val="Heading4"/>
        <w:rPr>
          <w:lang w:val="en-IE"/>
        </w:rPr>
      </w:pPr>
      <w:r w:rsidRPr="00571CA7">
        <w:rPr>
          <w:lang w:val="en-IE"/>
        </w:rPr>
        <w:t xml:space="preserve">(j) </w:t>
      </w:r>
      <w:r w:rsidR="00CE14AD" w:rsidRPr="00571CA7">
        <w:rPr>
          <w:lang w:val="en-IE"/>
        </w:rPr>
        <w:tab/>
      </w:r>
      <w:r w:rsidRPr="00571CA7">
        <w:rPr>
          <w:lang w:val="en-IE"/>
        </w:rPr>
        <w:t xml:space="preserve">designed concrete or grout and maximum free water to cement ratio </w:t>
      </w:r>
    </w:p>
    <w:p w:rsidR="007B307C" w:rsidRPr="00571CA7" w:rsidRDefault="007B307C" w:rsidP="007938AC">
      <w:pPr>
        <w:pStyle w:val="Heading4"/>
        <w:rPr>
          <w:lang w:val="en-IE"/>
        </w:rPr>
      </w:pPr>
      <w:r w:rsidRPr="00571CA7">
        <w:rPr>
          <w:lang w:val="en-IE"/>
        </w:rPr>
        <w:t xml:space="preserve">(k) </w:t>
      </w:r>
      <w:r w:rsidR="00CE14AD" w:rsidRPr="00571CA7">
        <w:rPr>
          <w:lang w:val="en-IE"/>
        </w:rPr>
        <w:tab/>
      </w:r>
      <w:r w:rsidRPr="00571CA7">
        <w:rPr>
          <w:lang w:val="en-IE"/>
        </w:rPr>
        <w:t xml:space="preserve">grades and types of and cover to reinforcement </w:t>
      </w:r>
    </w:p>
    <w:p w:rsidR="007B307C" w:rsidRPr="00571CA7" w:rsidRDefault="007B307C" w:rsidP="007938AC">
      <w:pPr>
        <w:pStyle w:val="Heading4"/>
        <w:rPr>
          <w:lang w:val="en-IE"/>
        </w:rPr>
      </w:pPr>
      <w:r w:rsidRPr="00571CA7">
        <w:rPr>
          <w:lang w:val="en-IE"/>
        </w:rPr>
        <w:t xml:space="preserve">(l) </w:t>
      </w:r>
      <w:r w:rsidR="00CE14AD" w:rsidRPr="00571CA7">
        <w:rPr>
          <w:lang w:val="en-IE"/>
        </w:rPr>
        <w:tab/>
      </w:r>
      <w:r w:rsidRPr="00571CA7">
        <w:rPr>
          <w:lang w:val="en-IE"/>
        </w:rPr>
        <w:t xml:space="preserve">pile dimensions [1604.6] </w:t>
      </w:r>
    </w:p>
    <w:p w:rsidR="007B307C" w:rsidRPr="00571CA7" w:rsidRDefault="007B307C" w:rsidP="007938AC">
      <w:pPr>
        <w:pStyle w:val="Heading4"/>
        <w:rPr>
          <w:lang w:val="en-IE"/>
        </w:rPr>
      </w:pPr>
      <w:r w:rsidRPr="00571CA7">
        <w:rPr>
          <w:lang w:val="en-IE"/>
        </w:rPr>
        <w:t xml:space="preserve">(m) </w:t>
      </w:r>
      <w:r w:rsidR="00CE14AD" w:rsidRPr="00571CA7">
        <w:rPr>
          <w:lang w:val="en-IE"/>
        </w:rPr>
        <w:tab/>
      </w:r>
      <w:r w:rsidRPr="00571CA7">
        <w:rPr>
          <w:lang w:val="en-IE"/>
        </w:rPr>
        <w:t xml:space="preserve">trial bores </w:t>
      </w:r>
    </w:p>
    <w:p w:rsidR="00CE14AD" w:rsidRPr="00571CA7" w:rsidRDefault="007B307C" w:rsidP="007938AC">
      <w:pPr>
        <w:pStyle w:val="Heading4"/>
        <w:rPr>
          <w:lang w:val="en-IE"/>
        </w:rPr>
      </w:pPr>
      <w:r w:rsidRPr="00571CA7">
        <w:rPr>
          <w:lang w:val="en-IE"/>
        </w:rPr>
        <w:t xml:space="preserve">(n) </w:t>
      </w:r>
      <w:r w:rsidR="00CE14AD" w:rsidRPr="00571CA7">
        <w:rPr>
          <w:lang w:val="en-IE"/>
        </w:rPr>
        <w:tab/>
      </w:r>
      <w:r w:rsidRPr="00571CA7">
        <w:rPr>
          <w:lang w:val="en-IE"/>
        </w:rPr>
        <w:t xml:space="preserve">preliminary piles </w:t>
      </w:r>
    </w:p>
    <w:p w:rsidR="00CE14AD" w:rsidRPr="00571CA7" w:rsidRDefault="00F93F53" w:rsidP="007938AC">
      <w:pPr>
        <w:pStyle w:val="Heading3"/>
        <w:rPr>
          <w:lang w:val="en-IE"/>
        </w:rPr>
      </w:pPr>
      <w:r w:rsidRPr="00571CA7">
        <w:rPr>
          <w:b/>
          <w:bCs/>
          <w:lang w:val="en-IE"/>
        </w:rPr>
        <w:t>2</w:t>
      </w:r>
      <w:r w:rsidR="007B307C" w:rsidRPr="00571CA7">
        <w:rPr>
          <w:b/>
          <w:bCs/>
          <w:lang w:val="en-IE"/>
        </w:rPr>
        <w:t xml:space="preserve"> </w:t>
      </w:r>
      <w:r w:rsidR="00CE14AD" w:rsidRPr="00571CA7">
        <w:rPr>
          <w:b/>
          <w:bCs/>
          <w:lang w:val="en-IE"/>
        </w:rPr>
        <w:tab/>
      </w:r>
      <w:r w:rsidR="007B307C" w:rsidRPr="00571CA7">
        <w:rPr>
          <w:lang w:val="en-IE"/>
        </w:rPr>
        <w:t xml:space="preserve">Requirements to submit proposals on how to complete a pile in the event of a failure of the rig instrumentation system </w:t>
      </w:r>
      <w:r w:rsidR="007B307C" w:rsidRPr="00571CA7">
        <w:rPr>
          <w:i/>
          <w:iCs/>
          <w:lang w:val="en-IE"/>
        </w:rPr>
        <w:t>[1604.15]</w:t>
      </w:r>
      <w:r w:rsidR="007B307C" w:rsidRPr="00571CA7">
        <w:rPr>
          <w:lang w:val="en-IE"/>
        </w:rPr>
        <w:t xml:space="preserve">. </w:t>
      </w:r>
    </w:p>
    <w:p w:rsidR="00CE14AD" w:rsidRPr="00571CA7" w:rsidRDefault="00CE14AD" w:rsidP="007938AC">
      <w:pPr>
        <w:pStyle w:val="Heading3"/>
        <w:rPr>
          <w:b/>
          <w:bCs/>
          <w:lang w:val="en-IE"/>
        </w:rPr>
        <w:sectPr w:rsidR="00CE14AD"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16/5: D</w:t>
      </w:r>
      <w:r w:rsidR="007938AC" w:rsidRPr="0033779F">
        <w:rPr>
          <w:sz w:val="20"/>
          <w:szCs w:val="32"/>
        </w:rPr>
        <w:t>riven Cast-In-Place Piles</w:t>
      </w:r>
      <w:r w:rsidRPr="0033779F">
        <w:rPr>
          <w:sz w:val="20"/>
          <w:szCs w:val="32"/>
        </w:rPr>
        <w:t xml:space="preserve"> </w:t>
      </w:r>
    </w:p>
    <w:p w:rsidR="007B307C" w:rsidRPr="00571CA7" w:rsidRDefault="007B307C"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 xml:space="preserve">[Note to compiler: Include here:] </w:t>
      </w:r>
    </w:p>
    <w:p w:rsidR="007B307C" w:rsidRPr="00571CA7" w:rsidRDefault="007B307C" w:rsidP="007938AC">
      <w:pPr>
        <w:pStyle w:val="Heading3"/>
        <w:rPr>
          <w:lang w:val="en-IE"/>
        </w:rPr>
      </w:pPr>
      <w:r w:rsidRPr="00571CA7">
        <w:rPr>
          <w:b/>
          <w:bCs/>
          <w:lang w:val="en-IE"/>
        </w:rPr>
        <w:t xml:space="preserve">1 </w:t>
      </w:r>
      <w:r w:rsidR="00CE14AD" w:rsidRPr="00571CA7">
        <w:rPr>
          <w:b/>
          <w:bCs/>
          <w:lang w:val="en-IE"/>
        </w:rPr>
        <w:tab/>
      </w:r>
      <w:r w:rsidRPr="00571CA7">
        <w:rPr>
          <w:lang w:val="en-IE"/>
        </w:rPr>
        <w:t xml:space="preserve">Requirements for driven cast-in-place piles, including the following as appropriate </w:t>
      </w:r>
    </w:p>
    <w:p w:rsidR="007B307C" w:rsidRPr="00571CA7" w:rsidRDefault="007B307C" w:rsidP="007938AC">
      <w:pPr>
        <w:pStyle w:val="Heading4"/>
        <w:rPr>
          <w:lang w:val="en-IE"/>
        </w:rPr>
      </w:pPr>
      <w:r w:rsidRPr="00571CA7">
        <w:rPr>
          <w:lang w:val="en-IE"/>
        </w:rPr>
        <w:t xml:space="preserve">(a) </w:t>
      </w:r>
      <w:r w:rsidR="00CE14AD" w:rsidRPr="00571CA7">
        <w:rPr>
          <w:lang w:val="en-IE"/>
        </w:rPr>
        <w:tab/>
      </w:r>
      <w:r w:rsidRPr="00571CA7">
        <w:rPr>
          <w:lang w:val="en-IE"/>
        </w:rPr>
        <w:t xml:space="preserve">specified working loads </w:t>
      </w:r>
    </w:p>
    <w:p w:rsidR="007B307C" w:rsidRPr="00571CA7" w:rsidRDefault="007B307C" w:rsidP="007938AC">
      <w:pPr>
        <w:pStyle w:val="Heading4"/>
        <w:rPr>
          <w:lang w:val="en-IE"/>
        </w:rPr>
      </w:pPr>
      <w:r w:rsidRPr="00571CA7">
        <w:rPr>
          <w:lang w:val="en-IE"/>
        </w:rPr>
        <w:t xml:space="preserve">(b) </w:t>
      </w:r>
      <w:r w:rsidR="00CE14AD" w:rsidRPr="00571CA7">
        <w:rPr>
          <w:lang w:val="en-IE"/>
        </w:rPr>
        <w:tab/>
      </w:r>
      <w:r w:rsidRPr="00571CA7">
        <w:rPr>
          <w:lang w:val="en-IE"/>
        </w:rPr>
        <w:t xml:space="preserve">performance criteria for piles under test [See NG Sample Appendix 16/2] </w:t>
      </w:r>
    </w:p>
    <w:p w:rsidR="007B307C" w:rsidRPr="00571CA7" w:rsidRDefault="007B307C" w:rsidP="007938AC">
      <w:pPr>
        <w:pStyle w:val="Heading4"/>
        <w:rPr>
          <w:lang w:val="en-IE"/>
        </w:rPr>
      </w:pPr>
      <w:r w:rsidRPr="00571CA7">
        <w:rPr>
          <w:lang w:val="en-IE"/>
        </w:rPr>
        <w:t xml:space="preserve">(c) </w:t>
      </w:r>
      <w:r w:rsidR="00CE14AD" w:rsidRPr="00571CA7">
        <w:rPr>
          <w:lang w:val="en-IE"/>
        </w:rPr>
        <w:tab/>
      </w:r>
      <w:r w:rsidRPr="00571CA7">
        <w:rPr>
          <w:lang w:val="en-IE"/>
        </w:rPr>
        <w:t xml:space="preserve">sampling and testing of pile materials </w:t>
      </w:r>
    </w:p>
    <w:p w:rsidR="00CE14AD" w:rsidRPr="00571CA7" w:rsidRDefault="007B307C" w:rsidP="007938AC">
      <w:pPr>
        <w:pStyle w:val="Heading4"/>
        <w:rPr>
          <w:lang w:val="en-IE"/>
        </w:rPr>
      </w:pPr>
      <w:r w:rsidRPr="00571CA7">
        <w:rPr>
          <w:lang w:val="en-IE"/>
        </w:rPr>
        <w:t xml:space="preserve">(d) </w:t>
      </w:r>
      <w:r w:rsidR="00CE14AD" w:rsidRPr="00571CA7">
        <w:rPr>
          <w:lang w:val="en-IE"/>
        </w:rPr>
        <w:tab/>
      </w:r>
      <w:r w:rsidRPr="00571CA7">
        <w:rPr>
          <w:lang w:val="en-IE"/>
        </w:rPr>
        <w:t xml:space="preserve">type of cement </w:t>
      </w:r>
    </w:p>
    <w:p w:rsidR="00CE14AD" w:rsidRPr="00571CA7" w:rsidRDefault="00CE14AD" w:rsidP="007938AC">
      <w:pPr>
        <w:pStyle w:val="Heading4"/>
        <w:rPr>
          <w:lang w:val="en-IE"/>
        </w:rPr>
      </w:pPr>
      <w:r w:rsidRPr="00571CA7">
        <w:rPr>
          <w:lang w:val="en-IE"/>
        </w:rPr>
        <w:t xml:space="preserve">(e) </w:t>
      </w:r>
      <w:r w:rsidRPr="00571CA7">
        <w:rPr>
          <w:lang w:val="en-IE"/>
        </w:rPr>
        <w:tab/>
        <w:t xml:space="preserve">cement replacement materials </w:t>
      </w:r>
    </w:p>
    <w:p w:rsidR="00CE14AD" w:rsidRPr="00571CA7" w:rsidRDefault="00CE14AD" w:rsidP="007938AC">
      <w:pPr>
        <w:pStyle w:val="Heading4"/>
        <w:rPr>
          <w:lang w:val="en-IE"/>
        </w:rPr>
      </w:pPr>
      <w:r w:rsidRPr="00571CA7">
        <w:rPr>
          <w:lang w:val="en-IE"/>
        </w:rPr>
        <w:t xml:space="preserve">(f) </w:t>
      </w:r>
      <w:r w:rsidRPr="00571CA7">
        <w:rPr>
          <w:lang w:val="en-IE"/>
        </w:rPr>
        <w:tab/>
        <w:t xml:space="preserve">types and sizes of aggregate </w:t>
      </w:r>
    </w:p>
    <w:p w:rsidR="00CE14AD" w:rsidRPr="00571CA7" w:rsidRDefault="00CE14AD" w:rsidP="007938AC">
      <w:pPr>
        <w:pStyle w:val="Heading4"/>
        <w:rPr>
          <w:lang w:val="en-IE"/>
        </w:rPr>
      </w:pPr>
      <w:r w:rsidRPr="00571CA7">
        <w:rPr>
          <w:lang w:val="en-IE"/>
        </w:rPr>
        <w:t xml:space="preserve">(g) </w:t>
      </w:r>
      <w:r w:rsidRPr="00571CA7">
        <w:rPr>
          <w:lang w:val="en-IE"/>
        </w:rPr>
        <w:tab/>
        <w:t xml:space="preserve">strength classes of concrete </w:t>
      </w:r>
    </w:p>
    <w:p w:rsidR="00CE14AD" w:rsidRPr="00571CA7" w:rsidRDefault="00CE14AD" w:rsidP="007938AC">
      <w:pPr>
        <w:pStyle w:val="Heading4"/>
        <w:rPr>
          <w:lang w:val="en-IE"/>
        </w:rPr>
      </w:pPr>
      <w:r w:rsidRPr="00571CA7">
        <w:rPr>
          <w:lang w:val="en-IE"/>
        </w:rPr>
        <w:t xml:space="preserve">(h) </w:t>
      </w:r>
      <w:r w:rsidRPr="00571CA7">
        <w:rPr>
          <w:lang w:val="en-IE"/>
        </w:rPr>
        <w:tab/>
        <w:t>method of testing concrete consistence</w:t>
      </w:r>
    </w:p>
    <w:p w:rsidR="007B307C" w:rsidRPr="00571CA7" w:rsidRDefault="007B307C" w:rsidP="007938AC">
      <w:pPr>
        <w:pStyle w:val="Heading4"/>
        <w:rPr>
          <w:lang w:val="en-IE"/>
        </w:rPr>
      </w:pPr>
      <w:r w:rsidRPr="00571CA7">
        <w:rPr>
          <w:lang w:val="en-IE"/>
        </w:rPr>
        <w:t xml:space="preserve">(i) </w:t>
      </w:r>
      <w:r w:rsidR="00CE14AD" w:rsidRPr="00571CA7">
        <w:rPr>
          <w:lang w:val="en-IE"/>
        </w:rPr>
        <w:tab/>
      </w:r>
      <w:r w:rsidRPr="00571CA7">
        <w:rPr>
          <w:lang w:val="en-IE"/>
        </w:rPr>
        <w:t xml:space="preserve">designed or prescribed concrete and maximum free water to cement ratio </w:t>
      </w:r>
    </w:p>
    <w:p w:rsidR="007B307C" w:rsidRPr="00571CA7" w:rsidRDefault="007B307C" w:rsidP="007938AC">
      <w:pPr>
        <w:pStyle w:val="Heading4"/>
        <w:rPr>
          <w:lang w:val="en-IE"/>
        </w:rPr>
      </w:pPr>
      <w:r w:rsidRPr="00571CA7">
        <w:rPr>
          <w:lang w:val="en-IE"/>
        </w:rPr>
        <w:t xml:space="preserve">(j) </w:t>
      </w:r>
      <w:r w:rsidR="00CE14AD" w:rsidRPr="00571CA7">
        <w:rPr>
          <w:lang w:val="en-IE"/>
        </w:rPr>
        <w:tab/>
      </w:r>
      <w:r w:rsidRPr="00571CA7">
        <w:rPr>
          <w:lang w:val="en-IE"/>
        </w:rPr>
        <w:t xml:space="preserve">grades and types of and cover to reinforcement </w:t>
      </w:r>
    </w:p>
    <w:p w:rsidR="007B307C" w:rsidRPr="00571CA7" w:rsidRDefault="007B307C" w:rsidP="007938AC">
      <w:pPr>
        <w:pStyle w:val="Heading4"/>
        <w:rPr>
          <w:lang w:val="en-IE"/>
        </w:rPr>
      </w:pPr>
      <w:r w:rsidRPr="00571CA7">
        <w:rPr>
          <w:lang w:val="en-IE"/>
        </w:rPr>
        <w:t xml:space="preserve">(k) </w:t>
      </w:r>
      <w:r w:rsidR="00CE14AD" w:rsidRPr="00571CA7">
        <w:rPr>
          <w:lang w:val="en-IE"/>
        </w:rPr>
        <w:tab/>
      </w:r>
      <w:r w:rsidRPr="00571CA7">
        <w:rPr>
          <w:lang w:val="en-IE"/>
        </w:rPr>
        <w:t xml:space="preserve">types and quality of permanent casing [1605.1] </w:t>
      </w:r>
    </w:p>
    <w:p w:rsidR="007B307C" w:rsidRPr="00571CA7" w:rsidRDefault="007B307C" w:rsidP="007938AC">
      <w:pPr>
        <w:pStyle w:val="Heading4"/>
        <w:rPr>
          <w:lang w:val="en-IE"/>
        </w:rPr>
      </w:pPr>
      <w:r w:rsidRPr="00571CA7">
        <w:rPr>
          <w:lang w:val="en-IE"/>
        </w:rPr>
        <w:t xml:space="preserve">(l) </w:t>
      </w:r>
      <w:r w:rsidR="00CE14AD" w:rsidRPr="00571CA7">
        <w:rPr>
          <w:lang w:val="en-IE"/>
        </w:rPr>
        <w:tab/>
      </w:r>
      <w:r w:rsidRPr="00571CA7">
        <w:rPr>
          <w:lang w:val="en-IE"/>
        </w:rPr>
        <w:t xml:space="preserve">types and quality of pile shoes </w:t>
      </w:r>
    </w:p>
    <w:p w:rsidR="007B307C" w:rsidRPr="00571CA7" w:rsidRDefault="007B307C" w:rsidP="007938AC">
      <w:pPr>
        <w:pStyle w:val="Heading4"/>
        <w:rPr>
          <w:lang w:val="en-IE"/>
        </w:rPr>
      </w:pPr>
      <w:r w:rsidRPr="00571CA7">
        <w:rPr>
          <w:lang w:val="en-IE"/>
        </w:rPr>
        <w:t xml:space="preserve">(m) </w:t>
      </w:r>
      <w:r w:rsidR="00CE14AD" w:rsidRPr="00571CA7">
        <w:rPr>
          <w:lang w:val="en-IE"/>
        </w:rPr>
        <w:tab/>
      </w:r>
      <w:r w:rsidRPr="00571CA7">
        <w:rPr>
          <w:lang w:val="en-IE"/>
        </w:rPr>
        <w:t xml:space="preserve">penetration or depth or founding level [1605.8] </w:t>
      </w:r>
    </w:p>
    <w:p w:rsidR="007B307C" w:rsidRPr="00571CA7" w:rsidRDefault="007B307C" w:rsidP="007938AC">
      <w:pPr>
        <w:pStyle w:val="Heading4"/>
        <w:rPr>
          <w:lang w:val="en-IE"/>
        </w:rPr>
      </w:pPr>
      <w:r w:rsidRPr="00571CA7">
        <w:rPr>
          <w:lang w:val="en-IE"/>
        </w:rPr>
        <w:t xml:space="preserve">(n) </w:t>
      </w:r>
      <w:r w:rsidR="00CE14AD" w:rsidRPr="00571CA7">
        <w:rPr>
          <w:lang w:val="en-IE"/>
        </w:rPr>
        <w:tab/>
      </w:r>
      <w:r w:rsidRPr="00571CA7">
        <w:rPr>
          <w:lang w:val="en-IE"/>
        </w:rPr>
        <w:t xml:space="preserve">driving resistance or dynamic evaluation or set [1605.7] </w:t>
      </w:r>
    </w:p>
    <w:p w:rsidR="007B307C" w:rsidRPr="00571CA7" w:rsidRDefault="007B307C" w:rsidP="007938AC">
      <w:pPr>
        <w:pStyle w:val="Heading4"/>
        <w:rPr>
          <w:lang w:val="en-IE"/>
        </w:rPr>
      </w:pPr>
      <w:r w:rsidRPr="00571CA7">
        <w:rPr>
          <w:lang w:val="en-IE"/>
        </w:rPr>
        <w:t xml:space="preserve">(o) </w:t>
      </w:r>
      <w:r w:rsidR="00CE14AD" w:rsidRPr="00571CA7">
        <w:rPr>
          <w:lang w:val="en-IE"/>
        </w:rPr>
        <w:tab/>
      </w:r>
      <w:r w:rsidRPr="00571CA7">
        <w:rPr>
          <w:lang w:val="en-IE"/>
        </w:rPr>
        <w:t xml:space="preserve">trial drives </w:t>
      </w:r>
    </w:p>
    <w:p w:rsidR="007B307C" w:rsidRPr="00571CA7" w:rsidRDefault="007B307C" w:rsidP="007938AC">
      <w:pPr>
        <w:pStyle w:val="Heading4"/>
        <w:rPr>
          <w:lang w:val="en-IE"/>
        </w:rPr>
      </w:pPr>
      <w:r w:rsidRPr="00571CA7">
        <w:rPr>
          <w:lang w:val="en-IE"/>
        </w:rPr>
        <w:t xml:space="preserve">(p) </w:t>
      </w:r>
      <w:r w:rsidR="00CE14AD" w:rsidRPr="00571CA7">
        <w:rPr>
          <w:lang w:val="en-IE"/>
        </w:rPr>
        <w:tab/>
      </w:r>
      <w:r w:rsidRPr="00571CA7">
        <w:rPr>
          <w:lang w:val="en-IE"/>
        </w:rPr>
        <w:t xml:space="preserve">preliminary piles </w:t>
      </w:r>
    </w:p>
    <w:p w:rsidR="007B307C" w:rsidRPr="00571CA7" w:rsidRDefault="007B307C" w:rsidP="007938AC">
      <w:pPr>
        <w:pStyle w:val="Heading4"/>
        <w:rPr>
          <w:lang w:val="en-IE"/>
        </w:rPr>
      </w:pPr>
      <w:r w:rsidRPr="00571CA7">
        <w:rPr>
          <w:lang w:val="en-IE"/>
        </w:rPr>
        <w:t xml:space="preserve">(q) </w:t>
      </w:r>
      <w:r w:rsidR="00CE14AD" w:rsidRPr="00571CA7">
        <w:rPr>
          <w:lang w:val="en-IE"/>
        </w:rPr>
        <w:tab/>
      </w:r>
      <w:r w:rsidRPr="00571CA7">
        <w:rPr>
          <w:lang w:val="en-IE"/>
        </w:rPr>
        <w:t xml:space="preserve">uplift/lateral displacement trials </w:t>
      </w:r>
    </w:p>
    <w:p w:rsidR="007B307C" w:rsidRPr="00571CA7" w:rsidRDefault="007B307C" w:rsidP="007938AC">
      <w:pPr>
        <w:pStyle w:val="Heading4"/>
        <w:rPr>
          <w:lang w:val="en-IE"/>
        </w:rPr>
      </w:pPr>
      <w:r w:rsidRPr="00571CA7">
        <w:rPr>
          <w:lang w:val="en-IE"/>
        </w:rPr>
        <w:t xml:space="preserve">(r) </w:t>
      </w:r>
      <w:r w:rsidR="00CE14AD" w:rsidRPr="00571CA7">
        <w:rPr>
          <w:lang w:val="en-IE"/>
        </w:rPr>
        <w:tab/>
      </w:r>
      <w:r w:rsidRPr="00571CA7">
        <w:rPr>
          <w:lang w:val="en-IE"/>
        </w:rPr>
        <w:t xml:space="preserve">preboring and jetting [1605.12] </w:t>
      </w:r>
    </w:p>
    <w:p w:rsidR="00CE14AD" w:rsidRPr="00571CA7" w:rsidRDefault="007B307C" w:rsidP="007938AC">
      <w:pPr>
        <w:pStyle w:val="Heading4"/>
        <w:rPr>
          <w:lang w:val="en-IE"/>
        </w:rPr>
      </w:pPr>
      <w:r w:rsidRPr="00571CA7">
        <w:rPr>
          <w:lang w:val="en-IE"/>
        </w:rPr>
        <w:t xml:space="preserve">(s) </w:t>
      </w:r>
      <w:r w:rsidR="00CE14AD" w:rsidRPr="00571CA7">
        <w:rPr>
          <w:lang w:val="en-IE"/>
        </w:rPr>
        <w:tab/>
      </w:r>
      <w:r w:rsidRPr="00571CA7">
        <w:rPr>
          <w:lang w:val="en-IE"/>
        </w:rPr>
        <w:t>detailed requirements for driving records (including redrives) [1602.30]</w:t>
      </w:r>
    </w:p>
    <w:p w:rsidR="00F93F53" w:rsidRPr="00571CA7" w:rsidRDefault="00F93F53" w:rsidP="007938AC">
      <w:pPr>
        <w:pStyle w:val="Heading4"/>
        <w:rPr>
          <w:lang w:val="en-IE"/>
        </w:rPr>
      </w:pPr>
      <w:r w:rsidRPr="00571CA7">
        <w:rPr>
          <w:lang w:val="en-IE"/>
        </w:rPr>
        <w:t xml:space="preserve">(t) </w:t>
      </w:r>
      <w:r w:rsidRPr="00571CA7">
        <w:rPr>
          <w:lang w:val="en-IE"/>
        </w:rPr>
        <w:tab/>
        <w:t>requirement to form a pile with an enlarged base [1605.5]</w:t>
      </w:r>
    </w:p>
    <w:p w:rsidR="00F93F53" w:rsidRPr="00571CA7" w:rsidRDefault="00F93F53" w:rsidP="00241B5D">
      <w:pPr>
        <w:pStyle w:val="Default"/>
        <w:spacing w:line="240" w:lineRule="auto"/>
      </w:pPr>
    </w:p>
    <w:p w:rsidR="007B307C" w:rsidRPr="00571CA7" w:rsidRDefault="007B307C" w:rsidP="00241B5D">
      <w:pPr>
        <w:pStyle w:val="CM40"/>
        <w:spacing w:before="120" w:after="60" w:line="240" w:lineRule="auto"/>
        <w:ind w:left="567" w:hanging="567"/>
        <w:jc w:val="both"/>
        <w:rPr>
          <w:rFonts w:ascii="Century Schoolbook" w:hAnsi="Century Schoolbook"/>
          <w:sz w:val="18"/>
          <w:szCs w:val="18"/>
        </w:rPr>
      </w:pPr>
    </w:p>
    <w:p w:rsidR="00CE14AD" w:rsidRPr="00571CA7" w:rsidRDefault="00CE14AD" w:rsidP="00241B5D">
      <w:pPr>
        <w:pStyle w:val="CM45"/>
        <w:spacing w:after="60" w:line="240" w:lineRule="auto"/>
        <w:rPr>
          <w:rFonts w:ascii="Century Schoolbook" w:hAnsi="Century Schoolbook"/>
          <w:b/>
          <w:bCs/>
          <w:color w:val="221E1F"/>
          <w:sz w:val="36"/>
          <w:szCs w:val="36"/>
        </w:rPr>
        <w:sectPr w:rsidR="00CE14AD" w:rsidRPr="00571CA7" w:rsidSect="00571CA7">
          <w:pgSz w:w="11900" w:h="16840" w:code="9"/>
          <w:pgMar w:top="1701" w:right="1134" w:bottom="1418" w:left="1418" w:header="737" w:footer="1021" w:gutter="0"/>
          <w:cols w:space="709"/>
          <w:noEndnote/>
        </w:sectPr>
      </w:pPr>
    </w:p>
    <w:p w:rsidR="00CE14AD"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16/6: S</w:t>
      </w:r>
      <w:r w:rsidR="007938AC" w:rsidRPr="0033779F">
        <w:rPr>
          <w:sz w:val="20"/>
          <w:szCs w:val="32"/>
        </w:rPr>
        <w:t>teel Bearing Piles</w:t>
      </w:r>
    </w:p>
    <w:p w:rsidR="007B307C" w:rsidRPr="00571CA7" w:rsidRDefault="007B307C"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 xml:space="preserve">[Note to compiler: Include here:] </w:t>
      </w:r>
    </w:p>
    <w:p w:rsidR="007B307C" w:rsidRPr="00571CA7" w:rsidRDefault="007B307C" w:rsidP="007938AC">
      <w:pPr>
        <w:pStyle w:val="Heading3"/>
        <w:rPr>
          <w:lang w:val="en-IE"/>
        </w:rPr>
      </w:pPr>
      <w:r w:rsidRPr="00571CA7">
        <w:rPr>
          <w:b/>
          <w:bCs/>
          <w:lang w:val="en-IE"/>
        </w:rPr>
        <w:t xml:space="preserve">1 </w:t>
      </w:r>
      <w:r w:rsidR="00CE14AD" w:rsidRPr="00571CA7">
        <w:rPr>
          <w:b/>
          <w:bCs/>
          <w:lang w:val="en-IE"/>
        </w:rPr>
        <w:tab/>
      </w:r>
      <w:r w:rsidRPr="00571CA7">
        <w:rPr>
          <w:lang w:val="en-IE"/>
        </w:rPr>
        <w:t xml:space="preserve">Requirements for steel bearing piles, including the following as appropriate </w:t>
      </w:r>
    </w:p>
    <w:p w:rsidR="007B307C" w:rsidRPr="00571CA7" w:rsidRDefault="007B307C" w:rsidP="007938AC">
      <w:pPr>
        <w:pStyle w:val="Heading4"/>
        <w:rPr>
          <w:lang w:val="en-IE"/>
        </w:rPr>
      </w:pPr>
      <w:r w:rsidRPr="00571CA7">
        <w:rPr>
          <w:lang w:val="en-IE"/>
        </w:rPr>
        <w:t xml:space="preserve">(a) </w:t>
      </w:r>
      <w:r w:rsidR="00CE14AD" w:rsidRPr="00571CA7">
        <w:rPr>
          <w:lang w:val="en-IE"/>
        </w:rPr>
        <w:tab/>
      </w:r>
      <w:r w:rsidRPr="00571CA7">
        <w:rPr>
          <w:lang w:val="en-IE"/>
        </w:rPr>
        <w:t xml:space="preserve">specified working loads </w:t>
      </w:r>
    </w:p>
    <w:p w:rsidR="007B307C" w:rsidRPr="00571CA7" w:rsidRDefault="007B307C" w:rsidP="007938AC">
      <w:pPr>
        <w:pStyle w:val="Heading4"/>
        <w:rPr>
          <w:lang w:val="en-IE"/>
        </w:rPr>
      </w:pPr>
      <w:r w:rsidRPr="00571CA7">
        <w:rPr>
          <w:lang w:val="en-IE"/>
        </w:rPr>
        <w:t xml:space="preserve">(b) </w:t>
      </w:r>
      <w:r w:rsidR="00CE14AD" w:rsidRPr="00571CA7">
        <w:rPr>
          <w:lang w:val="en-IE"/>
        </w:rPr>
        <w:tab/>
      </w:r>
      <w:r w:rsidRPr="00571CA7">
        <w:rPr>
          <w:lang w:val="en-IE"/>
        </w:rPr>
        <w:t xml:space="preserve">performance criteria for piles under test [See NG Sample Appendix 16/2] </w:t>
      </w:r>
    </w:p>
    <w:p w:rsidR="007B307C" w:rsidRPr="00571CA7" w:rsidRDefault="007B307C" w:rsidP="007938AC">
      <w:pPr>
        <w:pStyle w:val="Heading4"/>
        <w:rPr>
          <w:lang w:val="en-IE"/>
        </w:rPr>
      </w:pPr>
      <w:r w:rsidRPr="00571CA7">
        <w:rPr>
          <w:lang w:val="en-IE"/>
        </w:rPr>
        <w:t xml:space="preserve">(c) </w:t>
      </w:r>
      <w:r w:rsidR="00CE14AD" w:rsidRPr="00571CA7">
        <w:rPr>
          <w:lang w:val="en-IE"/>
        </w:rPr>
        <w:tab/>
      </w:r>
      <w:r w:rsidRPr="00571CA7">
        <w:rPr>
          <w:lang w:val="en-IE"/>
        </w:rPr>
        <w:t xml:space="preserve">grades of steel </w:t>
      </w:r>
    </w:p>
    <w:p w:rsidR="007B307C" w:rsidRPr="00571CA7" w:rsidRDefault="007B307C" w:rsidP="007938AC">
      <w:pPr>
        <w:pStyle w:val="Heading4"/>
        <w:rPr>
          <w:lang w:val="en-IE"/>
        </w:rPr>
      </w:pPr>
      <w:r w:rsidRPr="00571CA7">
        <w:rPr>
          <w:lang w:val="en-IE"/>
        </w:rPr>
        <w:t xml:space="preserve">(d) </w:t>
      </w:r>
      <w:r w:rsidR="00CE14AD" w:rsidRPr="00571CA7">
        <w:rPr>
          <w:lang w:val="en-IE"/>
        </w:rPr>
        <w:tab/>
      </w:r>
      <w:r w:rsidRPr="00571CA7">
        <w:rPr>
          <w:lang w:val="en-IE"/>
        </w:rPr>
        <w:t xml:space="preserve">sections of proprietary types of pile </w:t>
      </w:r>
    </w:p>
    <w:p w:rsidR="007B307C" w:rsidRPr="00571CA7" w:rsidRDefault="007B307C" w:rsidP="007938AC">
      <w:pPr>
        <w:pStyle w:val="Heading4"/>
        <w:rPr>
          <w:lang w:val="en-IE"/>
        </w:rPr>
      </w:pPr>
      <w:r w:rsidRPr="00571CA7">
        <w:rPr>
          <w:lang w:val="en-IE"/>
        </w:rPr>
        <w:t>(e)</w:t>
      </w:r>
      <w:r w:rsidR="00CE14AD" w:rsidRPr="00571CA7">
        <w:rPr>
          <w:lang w:val="en-IE"/>
        </w:rPr>
        <w:tab/>
      </w:r>
      <w:r w:rsidRPr="00571CA7">
        <w:rPr>
          <w:lang w:val="en-IE"/>
        </w:rPr>
        <w:t xml:space="preserve">thickness of circumferential weld reinforcement </w:t>
      </w:r>
    </w:p>
    <w:p w:rsidR="007B307C" w:rsidRPr="00571CA7" w:rsidRDefault="007B307C" w:rsidP="007938AC">
      <w:pPr>
        <w:pStyle w:val="Heading4"/>
        <w:rPr>
          <w:lang w:val="en-IE"/>
        </w:rPr>
      </w:pPr>
      <w:r w:rsidRPr="00571CA7">
        <w:rPr>
          <w:lang w:val="en-IE"/>
        </w:rPr>
        <w:t xml:space="preserve">(f) </w:t>
      </w:r>
      <w:r w:rsidR="00CE14AD" w:rsidRPr="00571CA7">
        <w:rPr>
          <w:lang w:val="en-IE"/>
        </w:rPr>
        <w:tab/>
      </w:r>
      <w:r w:rsidRPr="00571CA7">
        <w:rPr>
          <w:lang w:val="en-IE"/>
        </w:rPr>
        <w:t xml:space="preserve">lengths of pile to be supplied and additional lengths [1606.32] </w:t>
      </w:r>
    </w:p>
    <w:p w:rsidR="007B307C" w:rsidRPr="00571CA7" w:rsidRDefault="007B307C" w:rsidP="007938AC">
      <w:pPr>
        <w:pStyle w:val="Heading4"/>
        <w:rPr>
          <w:lang w:val="en-IE"/>
        </w:rPr>
      </w:pPr>
      <w:r w:rsidRPr="00571CA7">
        <w:rPr>
          <w:lang w:val="en-IE"/>
        </w:rPr>
        <w:t xml:space="preserve">(g) </w:t>
      </w:r>
      <w:r w:rsidR="00CE14AD" w:rsidRPr="00571CA7">
        <w:rPr>
          <w:lang w:val="en-IE"/>
        </w:rPr>
        <w:tab/>
      </w:r>
      <w:r w:rsidRPr="00571CA7">
        <w:rPr>
          <w:lang w:val="en-IE"/>
        </w:rPr>
        <w:t xml:space="preserve">types of head and toe preparation </w:t>
      </w:r>
    </w:p>
    <w:p w:rsidR="007B307C" w:rsidRPr="00571CA7" w:rsidRDefault="007B307C" w:rsidP="007938AC">
      <w:pPr>
        <w:pStyle w:val="Heading4"/>
        <w:rPr>
          <w:lang w:val="en-IE"/>
        </w:rPr>
      </w:pPr>
      <w:r w:rsidRPr="00571CA7">
        <w:rPr>
          <w:lang w:val="en-IE"/>
        </w:rPr>
        <w:t>(h)</w:t>
      </w:r>
      <w:r w:rsidR="00CE14AD" w:rsidRPr="00571CA7">
        <w:rPr>
          <w:lang w:val="en-IE"/>
        </w:rPr>
        <w:tab/>
      </w:r>
      <w:r w:rsidRPr="00571CA7">
        <w:rPr>
          <w:lang w:val="en-IE"/>
        </w:rPr>
        <w:t xml:space="preserve">types of pile shoe </w:t>
      </w:r>
    </w:p>
    <w:p w:rsidR="007B307C" w:rsidRPr="00571CA7" w:rsidRDefault="007B307C" w:rsidP="007938AC">
      <w:pPr>
        <w:pStyle w:val="Heading4"/>
        <w:rPr>
          <w:lang w:val="en-IE"/>
        </w:rPr>
      </w:pPr>
      <w:r w:rsidRPr="00571CA7">
        <w:rPr>
          <w:lang w:val="en-IE"/>
        </w:rPr>
        <w:t xml:space="preserve">(i) </w:t>
      </w:r>
      <w:r w:rsidR="00CE14AD" w:rsidRPr="00571CA7">
        <w:rPr>
          <w:lang w:val="en-IE"/>
        </w:rPr>
        <w:tab/>
      </w:r>
      <w:r w:rsidRPr="00571CA7">
        <w:rPr>
          <w:lang w:val="en-IE"/>
        </w:rPr>
        <w:t xml:space="preserve">surface preparation </w:t>
      </w:r>
    </w:p>
    <w:p w:rsidR="007B307C" w:rsidRPr="00571CA7" w:rsidRDefault="007B307C" w:rsidP="007938AC">
      <w:pPr>
        <w:pStyle w:val="Heading4"/>
        <w:rPr>
          <w:lang w:val="en-IE"/>
        </w:rPr>
      </w:pPr>
      <w:r w:rsidRPr="00571CA7">
        <w:rPr>
          <w:lang w:val="en-IE"/>
        </w:rPr>
        <w:t xml:space="preserve">(j) </w:t>
      </w:r>
      <w:r w:rsidR="00CE14AD" w:rsidRPr="00571CA7">
        <w:rPr>
          <w:lang w:val="en-IE"/>
        </w:rPr>
        <w:tab/>
      </w:r>
      <w:r w:rsidRPr="00571CA7">
        <w:rPr>
          <w:lang w:val="en-IE"/>
        </w:rPr>
        <w:t xml:space="preserve">types of coating [1606.18, 27], and adhesion checks [1606.27] </w:t>
      </w:r>
    </w:p>
    <w:p w:rsidR="007B307C" w:rsidRPr="00571CA7" w:rsidRDefault="007B307C" w:rsidP="007938AC">
      <w:pPr>
        <w:pStyle w:val="Heading4"/>
        <w:rPr>
          <w:lang w:val="en-IE"/>
        </w:rPr>
      </w:pPr>
      <w:r w:rsidRPr="00571CA7">
        <w:rPr>
          <w:lang w:val="en-IE"/>
        </w:rPr>
        <w:t>(k)</w:t>
      </w:r>
      <w:r w:rsidR="00CE14AD" w:rsidRPr="00571CA7">
        <w:rPr>
          <w:lang w:val="en-IE"/>
        </w:rPr>
        <w:tab/>
      </w:r>
      <w:r w:rsidRPr="00571CA7">
        <w:rPr>
          <w:lang w:val="en-IE"/>
        </w:rPr>
        <w:t xml:space="preserve">thickness of primer and coats </w:t>
      </w:r>
    </w:p>
    <w:p w:rsidR="007B307C" w:rsidRPr="00571CA7" w:rsidRDefault="007B307C" w:rsidP="007938AC">
      <w:pPr>
        <w:pStyle w:val="Heading4"/>
        <w:rPr>
          <w:lang w:val="en-IE"/>
        </w:rPr>
      </w:pPr>
      <w:r w:rsidRPr="00571CA7">
        <w:rPr>
          <w:lang w:val="en-IE"/>
        </w:rPr>
        <w:t xml:space="preserve">(l) </w:t>
      </w:r>
      <w:r w:rsidR="00CE14AD" w:rsidRPr="00571CA7">
        <w:rPr>
          <w:lang w:val="en-IE"/>
        </w:rPr>
        <w:tab/>
      </w:r>
      <w:r w:rsidRPr="00571CA7">
        <w:rPr>
          <w:lang w:val="en-IE"/>
        </w:rPr>
        <w:t xml:space="preserve">welding procedure and tests [1606.9, 15] </w:t>
      </w:r>
    </w:p>
    <w:p w:rsidR="007B307C" w:rsidRPr="00571CA7" w:rsidRDefault="007B307C" w:rsidP="007938AC">
      <w:pPr>
        <w:pStyle w:val="Heading4"/>
        <w:rPr>
          <w:lang w:val="en-IE"/>
        </w:rPr>
      </w:pPr>
      <w:r w:rsidRPr="00571CA7">
        <w:rPr>
          <w:lang w:val="en-IE"/>
        </w:rPr>
        <w:t xml:space="preserve">(m) </w:t>
      </w:r>
      <w:r w:rsidR="00CE14AD" w:rsidRPr="00571CA7">
        <w:rPr>
          <w:lang w:val="en-IE"/>
        </w:rPr>
        <w:tab/>
      </w:r>
      <w:r w:rsidRPr="00571CA7">
        <w:rPr>
          <w:lang w:val="en-IE"/>
        </w:rPr>
        <w:t xml:space="preserve">non-destructive testing of welds [1606.12] </w:t>
      </w:r>
    </w:p>
    <w:p w:rsidR="00CE14AD" w:rsidRPr="00571CA7" w:rsidRDefault="00CE14AD" w:rsidP="007938AC">
      <w:pPr>
        <w:pStyle w:val="Heading4"/>
        <w:rPr>
          <w:lang w:val="en-IE"/>
        </w:rPr>
      </w:pPr>
      <w:r w:rsidRPr="00571CA7">
        <w:rPr>
          <w:lang w:val="en-IE"/>
        </w:rPr>
        <w:t xml:space="preserve">(n) </w:t>
      </w:r>
      <w:r w:rsidRPr="00571CA7">
        <w:rPr>
          <w:lang w:val="en-IE"/>
        </w:rPr>
        <w:tab/>
        <w:t>concreting of piles</w:t>
      </w:r>
    </w:p>
    <w:p w:rsidR="00CE14AD" w:rsidRPr="00571CA7" w:rsidRDefault="00CE14AD" w:rsidP="007938AC">
      <w:pPr>
        <w:pStyle w:val="Heading4"/>
        <w:rPr>
          <w:lang w:val="en-IE"/>
        </w:rPr>
      </w:pPr>
      <w:r w:rsidRPr="00571CA7">
        <w:rPr>
          <w:lang w:val="en-IE"/>
        </w:rPr>
        <w:t>(o)</w:t>
      </w:r>
      <w:r w:rsidRPr="00571CA7">
        <w:rPr>
          <w:lang w:val="en-IE"/>
        </w:rPr>
        <w:tab/>
        <w:t>penetration or depth or founding level</w:t>
      </w:r>
    </w:p>
    <w:p w:rsidR="00CE14AD" w:rsidRPr="00571CA7" w:rsidRDefault="00CE14AD" w:rsidP="007938AC">
      <w:pPr>
        <w:pStyle w:val="Heading4"/>
        <w:rPr>
          <w:lang w:val="en-IE"/>
        </w:rPr>
      </w:pPr>
      <w:r w:rsidRPr="00571CA7">
        <w:rPr>
          <w:lang w:val="en-IE"/>
        </w:rPr>
        <w:t>(p)</w:t>
      </w:r>
      <w:r w:rsidRPr="00571CA7">
        <w:rPr>
          <w:lang w:val="en-IE"/>
        </w:rPr>
        <w:tab/>
        <w:t>driving resistance or dynamic evaluation or set [1602.28, 31]</w:t>
      </w:r>
    </w:p>
    <w:p w:rsidR="00CE14AD" w:rsidRPr="00571CA7" w:rsidRDefault="00CE14AD" w:rsidP="007938AC">
      <w:pPr>
        <w:pStyle w:val="Heading4"/>
        <w:rPr>
          <w:lang w:val="en-IE"/>
        </w:rPr>
      </w:pPr>
      <w:r w:rsidRPr="00571CA7">
        <w:rPr>
          <w:lang w:val="en-IE"/>
        </w:rPr>
        <w:t>(q)</w:t>
      </w:r>
      <w:r w:rsidRPr="00571CA7">
        <w:rPr>
          <w:lang w:val="en-IE"/>
        </w:rPr>
        <w:tab/>
        <w:t>trial drives</w:t>
      </w:r>
    </w:p>
    <w:p w:rsidR="00CE14AD" w:rsidRPr="00571CA7" w:rsidRDefault="00CE14AD" w:rsidP="007938AC">
      <w:pPr>
        <w:pStyle w:val="Heading4"/>
        <w:rPr>
          <w:lang w:val="en-IE"/>
        </w:rPr>
      </w:pPr>
      <w:r w:rsidRPr="00571CA7">
        <w:rPr>
          <w:lang w:val="en-IE"/>
        </w:rPr>
        <w:t>(r)</w:t>
      </w:r>
      <w:r w:rsidRPr="00571CA7">
        <w:rPr>
          <w:lang w:val="en-IE"/>
        </w:rPr>
        <w:tab/>
        <w:t>preliminary piles</w:t>
      </w:r>
    </w:p>
    <w:p w:rsidR="00CE14AD" w:rsidRPr="00571CA7" w:rsidRDefault="00CE14AD" w:rsidP="007938AC">
      <w:pPr>
        <w:pStyle w:val="Heading4"/>
        <w:rPr>
          <w:lang w:val="en-IE"/>
        </w:rPr>
      </w:pPr>
      <w:r w:rsidRPr="00571CA7">
        <w:rPr>
          <w:lang w:val="en-IE"/>
        </w:rPr>
        <w:t>(s)</w:t>
      </w:r>
      <w:r w:rsidRPr="00571CA7">
        <w:rPr>
          <w:lang w:val="en-IE"/>
        </w:rPr>
        <w:tab/>
        <w:t>uplift/lateral displacement trials</w:t>
      </w:r>
    </w:p>
    <w:p w:rsidR="00CE14AD" w:rsidRPr="00571CA7" w:rsidRDefault="00CE14AD" w:rsidP="007938AC">
      <w:pPr>
        <w:pStyle w:val="Heading4"/>
        <w:rPr>
          <w:lang w:val="en-IE"/>
        </w:rPr>
      </w:pPr>
      <w:r w:rsidRPr="00571CA7">
        <w:rPr>
          <w:lang w:val="en-IE"/>
        </w:rPr>
        <w:t>(t)</w:t>
      </w:r>
      <w:r w:rsidRPr="00571CA7">
        <w:rPr>
          <w:lang w:val="en-IE"/>
        </w:rPr>
        <w:tab/>
        <w:t>preboring and jetting [1606.36]</w:t>
      </w:r>
    </w:p>
    <w:p w:rsidR="007B307C" w:rsidRPr="00571CA7" w:rsidRDefault="007B307C" w:rsidP="007938AC">
      <w:pPr>
        <w:pStyle w:val="Heading4"/>
        <w:rPr>
          <w:lang w:val="en-IE"/>
        </w:rPr>
      </w:pPr>
      <w:r w:rsidRPr="00571CA7">
        <w:rPr>
          <w:lang w:val="en-IE"/>
        </w:rPr>
        <w:t>(u)</w:t>
      </w:r>
      <w:r w:rsidRPr="00571CA7">
        <w:rPr>
          <w:lang w:val="en-IE"/>
        </w:rPr>
        <w:tab/>
        <w:t xml:space="preserve">detailed requirements for driving records (including requirements for measurement of temporary compressions and redrives) [1602.30] </w:t>
      </w:r>
    </w:p>
    <w:p w:rsidR="00766C78" w:rsidRPr="00571CA7" w:rsidRDefault="00766C78" w:rsidP="00241B5D">
      <w:pPr>
        <w:pStyle w:val="Default"/>
        <w:spacing w:line="240" w:lineRule="auto"/>
        <w:rPr>
          <w:sz w:val="18"/>
          <w:szCs w:val="18"/>
        </w:rPr>
      </w:pPr>
    </w:p>
    <w:p w:rsidR="007B307C" w:rsidRPr="00571CA7" w:rsidRDefault="007B307C" w:rsidP="00241B5D">
      <w:pPr>
        <w:pStyle w:val="Default"/>
        <w:spacing w:line="240" w:lineRule="auto"/>
        <w:rPr>
          <w:rFonts w:ascii="Century Schoolbook" w:hAnsi="Century Schoolbook"/>
          <w:color w:val="auto"/>
        </w:rPr>
      </w:pPr>
    </w:p>
    <w:p w:rsidR="00CE14AD" w:rsidRPr="00571CA7" w:rsidRDefault="00CE14AD" w:rsidP="00241B5D">
      <w:pPr>
        <w:pStyle w:val="CM45"/>
        <w:spacing w:after="60" w:line="240" w:lineRule="auto"/>
        <w:rPr>
          <w:rFonts w:ascii="Century Schoolbook" w:hAnsi="Century Schoolbook"/>
          <w:b/>
          <w:bCs/>
          <w:color w:val="221E1F"/>
          <w:sz w:val="36"/>
          <w:szCs w:val="36"/>
        </w:rPr>
        <w:sectPr w:rsidR="00CE14AD"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16/7: R</w:t>
      </w:r>
      <w:r w:rsidR="007938AC" w:rsidRPr="0033779F">
        <w:rPr>
          <w:sz w:val="20"/>
          <w:szCs w:val="32"/>
        </w:rPr>
        <w:t>educti</w:t>
      </w:r>
      <w:r w:rsidR="00571CA7" w:rsidRPr="0033779F">
        <w:rPr>
          <w:sz w:val="20"/>
          <w:szCs w:val="32"/>
        </w:rPr>
        <w:t>o</w:t>
      </w:r>
      <w:r w:rsidR="007938AC" w:rsidRPr="0033779F">
        <w:rPr>
          <w:sz w:val="20"/>
          <w:szCs w:val="32"/>
        </w:rPr>
        <w:t>n of Friction on Piles</w:t>
      </w:r>
      <w:r w:rsidRPr="0033779F">
        <w:rPr>
          <w:sz w:val="20"/>
          <w:szCs w:val="32"/>
        </w:rPr>
        <w:t xml:space="preserve"> </w:t>
      </w:r>
    </w:p>
    <w:p w:rsidR="00CE14AD" w:rsidRPr="00571CA7" w:rsidRDefault="007B307C"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[Note to compiler: Include here:]</w:t>
      </w:r>
    </w:p>
    <w:p w:rsidR="00CE14AD" w:rsidRPr="00571CA7" w:rsidRDefault="007B307C" w:rsidP="007938AC">
      <w:pPr>
        <w:pStyle w:val="Heading3"/>
        <w:rPr>
          <w:lang w:val="en-IE"/>
        </w:rPr>
      </w:pPr>
      <w:r w:rsidRPr="00571CA7">
        <w:rPr>
          <w:b/>
          <w:bCs/>
          <w:lang w:val="en-IE"/>
        </w:rPr>
        <w:t xml:space="preserve">1 </w:t>
      </w:r>
      <w:r w:rsidR="00CE14AD" w:rsidRPr="00571CA7">
        <w:rPr>
          <w:b/>
          <w:bCs/>
          <w:lang w:val="en-IE"/>
        </w:rPr>
        <w:tab/>
      </w:r>
      <w:r w:rsidRPr="00571CA7">
        <w:rPr>
          <w:lang w:val="en-IE"/>
        </w:rPr>
        <w:t xml:space="preserve">Particular requirements for reducing friction on piles </w:t>
      </w:r>
      <w:r w:rsidRPr="00571CA7">
        <w:rPr>
          <w:i/>
          <w:iCs/>
          <w:lang w:val="en-IE"/>
        </w:rPr>
        <w:t>[1607.1]</w:t>
      </w:r>
      <w:r w:rsidRPr="00571CA7">
        <w:rPr>
          <w:lang w:val="en-IE"/>
        </w:rPr>
        <w:t xml:space="preserve"> including the following as appropriate</w:t>
      </w:r>
    </w:p>
    <w:p w:rsidR="007B307C" w:rsidRPr="00571CA7" w:rsidRDefault="007B307C" w:rsidP="007938AC">
      <w:pPr>
        <w:pStyle w:val="Heading4"/>
        <w:rPr>
          <w:lang w:val="en-IE"/>
        </w:rPr>
      </w:pPr>
      <w:r w:rsidRPr="00571CA7">
        <w:rPr>
          <w:lang w:val="en-IE"/>
        </w:rPr>
        <w:t>(a)</w:t>
      </w:r>
      <w:r w:rsidRPr="00571CA7">
        <w:rPr>
          <w:lang w:val="en-IE"/>
        </w:rPr>
        <w:tab/>
        <w:t xml:space="preserve">the type and particular description of method to be used </w:t>
      </w:r>
    </w:p>
    <w:p w:rsidR="007B307C" w:rsidRPr="00571CA7" w:rsidRDefault="007B307C" w:rsidP="007938AC">
      <w:pPr>
        <w:pStyle w:val="Heading4"/>
        <w:rPr>
          <w:lang w:val="en-IE"/>
        </w:rPr>
      </w:pPr>
      <w:r w:rsidRPr="00571CA7">
        <w:rPr>
          <w:lang w:val="en-IE"/>
        </w:rPr>
        <w:t>(b)</w:t>
      </w:r>
      <w:r w:rsidRPr="00571CA7">
        <w:rPr>
          <w:lang w:val="en-IE"/>
        </w:rPr>
        <w:tab/>
        <w:t xml:space="preserve">the numbers or other identification of piles to be treated to reduce friction </w:t>
      </w:r>
    </w:p>
    <w:p w:rsidR="007B307C" w:rsidRPr="00571CA7" w:rsidRDefault="007B307C" w:rsidP="007938AC">
      <w:pPr>
        <w:pStyle w:val="Heading4"/>
        <w:rPr>
          <w:lang w:val="en-IE"/>
        </w:rPr>
      </w:pPr>
      <w:r w:rsidRPr="00571CA7">
        <w:rPr>
          <w:lang w:val="en-IE"/>
        </w:rPr>
        <w:t>(c)</w:t>
      </w:r>
      <w:r w:rsidRPr="00571CA7">
        <w:rPr>
          <w:lang w:val="en-IE"/>
        </w:rPr>
        <w:tab/>
        <w:t xml:space="preserve">the length of pile to be treated </w:t>
      </w:r>
    </w:p>
    <w:p w:rsidR="007B307C" w:rsidRPr="00571CA7" w:rsidRDefault="007B307C" w:rsidP="007938AC">
      <w:pPr>
        <w:pStyle w:val="Heading4"/>
        <w:rPr>
          <w:lang w:val="en-IE"/>
        </w:rPr>
      </w:pPr>
      <w:r w:rsidRPr="00571CA7">
        <w:rPr>
          <w:lang w:val="en-IE"/>
        </w:rPr>
        <w:t>(d)</w:t>
      </w:r>
      <w:r w:rsidRPr="00571CA7">
        <w:rPr>
          <w:lang w:val="en-IE"/>
        </w:rPr>
        <w:tab/>
        <w:t xml:space="preserve">preparatory preboring or other work necessary for proper application of the method </w:t>
      </w:r>
    </w:p>
    <w:p w:rsidR="007B307C" w:rsidRPr="00571CA7" w:rsidRDefault="007B307C" w:rsidP="007938AC">
      <w:pPr>
        <w:pStyle w:val="Heading4"/>
        <w:rPr>
          <w:lang w:val="en-IE"/>
        </w:rPr>
      </w:pPr>
      <w:r w:rsidRPr="00571CA7">
        <w:rPr>
          <w:lang w:val="en-IE"/>
        </w:rPr>
        <w:t>(e)</w:t>
      </w:r>
      <w:r w:rsidRPr="00571CA7">
        <w:rPr>
          <w:lang w:val="en-IE"/>
        </w:rPr>
        <w:tab/>
        <w:t xml:space="preserve">depth, diameter and means of ensuring temporary stability of any preboring where required </w:t>
      </w:r>
    </w:p>
    <w:p w:rsidR="007B307C" w:rsidRPr="00571CA7" w:rsidRDefault="007B307C" w:rsidP="007938AC">
      <w:pPr>
        <w:pStyle w:val="Heading4"/>
        <w:rPr>
          <w:lang w:val="en-IE"/>
        </w:rPr>
      </w:pPr>
      <w:r w:rsidRPr="00571CA7">
        <w:rPr>
          <w:lang w:val="en-IE"/>
        </w:rPr>
        <w:t>(f)</w:t>
      </w:r>
      <w:r w:rsidRPr="00571CA7">
        <w:rPr>
          <w:lang w:val="en-IE"/>
        </w:rPr>
        <w:tab/>
        <w:t xml:space="preserve">designated manufacturer’s name and details where a proprietary product is required </w:t>
      </w:r>
    </w:p>
    <w:p w:rsidR="00CE14AD" w:rsidRPr="00571CA7" w:rsidRDefault="007B307C" w:rsidP="007938AC">
      <w:pPr>
        <w:pStyle w:val="Heading4"/>
        <w:rPr>
          <w:lang w:val="en-IE"/>
        </w:rPr>
      </w:pPr>
      <w:r w:rsidRPr="00571CA7">
        <w:rPr>
          <w:lang w:val="en-IE"/>
        </w:rPr>
        <w:t>(g)</w:t>
      </w:r>
      <w:r w:rsidR="00CE14AD" w:rsidRPr="00571CA7">
        <w:rPr>
          <w:lang w:val="en-IE"/>
        </w:rPr>
        <w:tab/>
      </w:r>
      <w:r w:rsidRPr="00571CA7">
        <w:rPr>
          <w:lang w:val="en-IE"/>
        </w:rPr>
        <w:t xml:space="preserve"> testing piles or trial piles to demonstrate the effectiveness of the method. </w:t>
      </w:r>
    </w:p>
    <w:p w:rsidR="007B307C" w:rsidRPr="00571CA7" w:rsidRDefault="004B63C7" w:rsidP="007938AC">
      <w:pPr>
        <w:pStyle w:val="Heading3"/>
        <w:rPr>
          <w:lang w:val="en-IE"/>
        </w:rPr>
      </w:pPr>
      <w:r w:rsidRPr="00571CA7">
        <w:rPr>
          <w:b/>
          <w:bCs/>
          <w:lang w:val="en-IE"/>
        </w:rPr>
        <w:t>2</w:t>
      </w:r>
      <w:r w:rsidR="007B307C" w:rsidRPr="00571CA7">
        <w:rPr>
          <w:b/>
          <w:bCs/>
          <w:lang w:val="en-IE"/>
        </w:rPr>
        <w:t xml:space="preserve"> </w:t>
      </w:r>
      <w:r w:rsidR="00CE14AD" w:rsidRPr="00571CA7">
        <w:rPr>
          <w:b/>
          <w:bCs/>
          <w:lang w:val="en-IE"/>
        </w:rPr>
        <w:tab/>
      </w:r>
      <w:r w:rsidR="007B307C" w:rsidRPr="00571CA7">
        <w:rPr>
          <w:lang w:val="en-IE"/>
        </w:rPr>
        <w:t xml:space="preserve">Requirements for inspection, exposure or extraction of piles </w:t>
      </w:r>
      <w:r w:rsidR="007B307C" w:rsidRPr="00571CA7">
        <w:rPr>
          <w:i/>
          <w:iCs/>
          <w:lang w:val="en-IE"/>
        </w:rPr>
        <w:t>[1607.8]</w:t>
      </w:r>
      <w:r w:rsidR="007B307C" w:rsidRPr="00571CA7">
        <w:rPr>
          <w:lang w:val="en-IE"/>
        </w:rPr>
        <w:t xml:space="preserve">. </w:t>
      </w:r>
    </w:p>
    <w:p w:rsidR="00766C78" w:rsidRPr="00571CA7" w:rsidRDefault="00766C78" w:rsidP="00241B5D">
      <w:pPr>
        <w:pStyle w:val="Default"/>
        <w:spacing w:line="240" w:lineRule="auto"/>
      </w:pPr>
    </w:p>
    <w:p w:rsidR="007B307C" w:rsidRPr="00571CA7" w:rsidRDefault="007B307C" w:rsidP="00241B5D">
      <w:pPr>
        <w:pStyle w:val="Default"/>
        <w:spacing w:line="240" w:lineRule="auto"/>
        <w:rPr>
          <w:rFonts w:ascii="Century Schoolbook" w:hAnsi="Century Schoolbook"/>
          <w:color w:val="auto"/>
        </w:rPr>
      </w:pPr>
    </w:p>
    <w:p w:rsidR="00CE14AD" w:rsidRPr="00571CA7" w:rsidRDefault="00CE14AD" w:rsidP="00241B5D">
      <w:pPr>
        <w:pStyle w:val="CM45"/>
        <w:spacing w:after="60" w:line="240" w:lineRule="auto"/>
        <w:rPr>
          <w:rFonts w:ascii="Century Schoolbook" w:hAnsi="Century Schoolbook"/>
          <w:b/>
          <w:bCs/>
          <w:color w:val="221E1F"/>
          <w:sz w:val="36"/>
          <w:szCs w:val="36"/>
        </w:rPr>
        <w:sectPr w:rsidR="00CE14AD"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16/8: N</w:t>
      </w:r>
      <w:r w:rsidR="007938AC" w:rsidRPr="0033779F">
        <w:rPr>
          <w:sz w:val="20"/>
          <w:szCs w:val="32"/>
        </w:rPr>
        <w:t>on</w:t>
      </w:r>
      <w:r w:rsidRPr="0033779F">
        <w:rPr>
          <w:sz w:val="20"/>
          <w:szCs w:val="32"/>
        </w:rPr>
        <w:t>-D</w:t>
      </w:r>
      <w:r w:rsidR="007938AC" w:rsidRPr="0033779F">
        <w:rPr>
          <w:sz w:val="20"/>
          <w:szCs w:val="32"/>
        </w:rPr>
        <w:t>estructive Methods for Testing Piles</w:t>
      </w:r>
      <w:r w:rsidRPr="0033779F">
        <w:rPr>
          <w:sz w:val="20"/>
          <w:szCs w:val="32"/>
        </w:rPr>
        <w:t xml:space="preserve"> </w:t>
      </w:r>
    </w:p>
    <w:p w:rsidR="007B307C" w:rsidRPr="00571CA7" w:rsidRDefault="007B307C"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 xml:space="preserve">[Note to compiler: Include here:] </w:t>
      </w:r>
    </w:p>
    <w:p w:rsidR="00CE14AD" w:rsidRPr="00571CA7" w:rsidRDefault="007B307C" w:rsidP="00241B5D">
      <w:pPr>
        <w:pStyle w:val="CM31"/>
        <w:spacing w:before="120" w:after="120" w:line="240" w:lineRule="auto"/>
        <w:rPr>
          <w:rFonts w:ascii="Century Schoolbook" w:hAnsi="Century Schoolbook"/>
          <w:b/>
          <w:bCs/>
          <w:color w:val="221E1F"/>
          <w:sz w:val="18"/>
          <w:szCs w:val="18"/>
        </w:rPr>
      </w:pPr>
      <w:r w:rsidRPr="00571CA7">
        <w:rPr>
          <w:rFonts w:ascii="Century Schoolbook" w:hAnsi="Century Schoolbook"/>
          <w:b/>
          <w:bCs/>
          <w:color w:val="221E1F"/>
          <w:sz w:val="18"/>
          <w:szCs w:val="18"/>
        </w:rPr>
        <w:t xml:space="preserve">Integrity testing of piles </w:t>
      </w:r>
    </w:p>
    <w:p w:rsidR="007B307C" w:rsidRPr="00571CA7" w:rsidRDefault="007B307C" w:rsidP="007938AC">
      <w:pPr>
        <w:pStyle w:val="Heading3"/>
        <w:rPr>
          <w:lang w:val="en-IE"/>
        </w:rPr>
      </w:pPr>
      <w:r w:rsidRPr="00571CA7">
        <w:rPr>
          <w:b/>
          <w:bCs/>
          <w:lang w:val="en-IE"/>
        </w:rPr>
        <w:t xml:space="preserve">1 </w:t>
      </w:r>
      <w:r w:rsidR="007938AC" w:rsidRPr="00571CA7">
        <w:rPr>
          <w:b/>
          <w:bCs/>
          <w:lang w:val="en-IE"/>
        </w:rPr>
        <w:tab/>
      </w:r>
      <w:r w:rsidRPr="00571CA7">
        <w:rPr>
          <w:lang w:val="en-IE"/>
        </w:rPr>
        <w:t xml:space="preserve">Particular requirements for integrity testing </w:t>
      </w:r>
      <w:r w:rsidRPr="00571CA7">
        <w:rPr>
          <w:i/>
          <w:iCs/>
          <w:lang w:val="en-IE"/>
        </w:rPr>
        <w:t>[1608.1</w:t>
      </w:r>
      <w:r w:rsidR="00F75CBB" w:rsidRPr="00571CA7">
        <w:rPr>
          <w:i/>
          <w:iCs/>
          <w:lang w:val="en-IE"/>
        </w:rPr>
        <w:t xml:space="preserve"> and 1608.2</w:t>
      </w:r>
      <w:r w:rsidRPr="00571CA7">
        <w:rPr>
          <w:i/>
          <w:iCs/>
          <w:lang w:val="en-IE"/>
        </w:rPr>
        <w:t>]</w:t>
      </w:r>
      <w:r w:rsidRPr="00571CA7">
        <w:rPr>
          <w:lang w:val="en-IE"/>
        </w:rPr>
        <w:t xml:space="preserve">, including the following, as appropriate </w:t>
      </w:r>
    </w:p>
    <w:p w:rsidR="007B307C" w:rsidRPr="00571CA7" w:rsidRDefault="007B307C" w:rsidP="007938AC">
      <w:pPr>
        <w:pStyle w:val="Heading4"/>
        <w:rPr>
          <w:lang w:val="en-IE"/>
        </w:rPr>
      </w:pPr>
      <w:r w:rsidRPr="00571CA7">
        <w:rPr>
          <w:lang w:val="en-IE"/>
        </w:rPr>
        <w:t>(a)</w:t>
      </w:r>
      <w:r w:rsidRPr="00571CA7">
        <w:rPr>
          <w:lang w:val="en-IE"/>
        </w:rPr>
        <w:tab/>
        <w:t xml:space="preserve">the method of test to be carried out </w:t>
      </w:r>
    </w:p>
    <w:p w:rsidR="007B307C" w:rsidRPr="00571CA7" w:rsidRDefault="007B307C" w:rsidP="007938AC">
      <w:pPr>
        <w:pStyle w:val="Heading4"/>
        <w:rPr>
          <w:lang w:val="en-IE"/>
        </w:rPr>
      </w:pPr>
      <w:r w:rsidRPr="00571CA7">
        <w:rPr>
          <w:lang w:val="en-IE"/>
        </w:rPr>
        <w:t>(b)</w:t>
      </w:r>
      <w:r w:rsidRPr="00571CA7">
        <w:rPr>
          <w:lang w:val="en-IE"/>
        </w:rPr>
        <w:tab/>
        <w:t xml:space="preserve">the number, type and location of piles to be tested </w:t>
      </w:r>
    </w:p>
    <w:p w:rsidR="007B307C" w:rsidRPr="00571CA7" w:rsidRDefault="007B307C" w:rsidP="007938AC">
      <w:pPr>
        <w:pStyle w:val="Heading4"/>
        <w:rPr>
          <w:lang w:val="en-IE"/>
        </w:rPr>
      </w:pPr>
      <w:r w:rsidRPr="00571CA7">
        <w:rPr>
          <w:lang w:val="en-IE"/>
        </w:rPr>
        <w:t>(c)</w:t>
      </w:r>
      <w:r w:rsidRPr="00571CA7">
        <w:rPr>
          <w:lang w:val="en-IE"/>
        </w:rPr>
        <w:tab/>
        <w:t xml:space="preserve">the stages in the programme of works when a phase of integrity testing is to be carried out </w:t>
      </w:r>
    </w:p>
    <w:p w:rsidR="007B307C" w:rsidRPr="00571CA7" w:rsidRDefault="007B307C" w:rsidP="007938AC">
      <w:pPr>
        <w:pStyle w:val="Heading4"/>
        <w:rPr>
          <w:lang w:val="en-IE"/>
        </w:rPr>
      </w:pPr>
      <w:r w:rsidRPr="00571CA7">
        <w:rPr>
          <w:lang w:val="en-IE"/>
        </w:rPr>
        <w:t>(d)</w:t>
      </w:r>
      <w:r w:rsidRPr="00571CA7">
        <w:rPr>
          <w:lang w:val="en-IE"/>
        </w:rPr>
        <w:tab/>
        <w:t xml:space="preserve">the number and location of piles in which ducts are to be placed and number and length of ducts to be provided in each pile for the sonic logging method </w:t>
      </w:r>
    </w:p>
    <w:p w:rsidR="007B307C" w:rsidRPr="00571CA7" w:rsidRDefault="007B307C" w:rsidP="007938AC">
      <w:pPr>
        <w:pStyle w:val="Heading4"/>
        <w:rPr>
          <w:lang w:val="en-IE"/>
        </w:rPr>
      </w:pPr>
      <w:r w:rsidRPr="00571CA7">
        <w:rPr>
          <w:lang w:val="en-IE"/>
        </w:rPr>
        <w:t>(e)</w:t>
      </w:r>
      <w:r w:rsidRPr="00571CA7">
        <w:rPr>
          <w:lang w:val="en-IE"/>
        </w:rPr>
        <w:tab/>
        <w:t xml:space="preserve">preparation of pile head for testing using the vibration method </w:t>
      </w:r>
    </w:p>
    <w:p w:rsidR="007B307C" w:rsidRPr="00571CA7" w:rsidRDefault="007B307C" w:rsidP="007938AC">
      <w:pPr>
        <w:pStyle w:val="Heading4"/>
        <w:rPr>
          <w:lang w:val="en-IE"/>
        </w:rPr>
      </w:pPr>
      <w:r w:rsidRPr="00571CA7">
        <w:rPr>
          <w:lang w:val="en-IE"/>
        </w:rPr>
        <w:t>(</w:t>
      </w:r>
      <w:r w:rsidR="00856CD3" w:rsidRPr="00571CA7">
        <w:rPr>
          <w:lang w:val="en-IE"/>
        </w:rPr>
        <w:t>f</w:t>
      </w:r>
      <w:r w:rsidRPr="00571CA7">
        <w:rPr>
          <w:lang w:val="en-IE"/>
        </w:rPr>
        <w:t>)</w:t>
      </w:r>
      <w:r w:rsidRPr="00571CA7">
        <w:rPr>
          <w:lang w:val="en-IE"/>
        </w:rPr>
        <w:tab/>
        <w:t xml:space="preserve">where sonic coring is called for, the depth of pile over which the testing is required, the depth intervals to be not greater than 0.25 m. </w:t>
      </w:r>
    </w:p>
    <w:p w:rsidR="00CE14AD" w:rsidRPr="00571CA7" w:rsidRDefault="007B307C" w:rsidP="007938AC">
      <w:pPr>
        <w:pStyle w:val="Heading4"/>
        <w:rPr>
          <w:lang w:val="en-IE"/>
        </w:rPr>
      </w:pPr>
      <w:r w:rsidRPr="00571CA7">
        <w:rPr>
          <w:lang w:val="en-IE"/>
        </w:rPr>
        <w:t>(</w:t>
      </w:r>
      <w:r w:rsidR="00856CD3" w:rsidRPr="00571CA7">
        <w:rPr>
          <w:lang w:val="en-IE"/>
        </w:rPr>
        <w:t>g</w:t>
      </w:r>
      <w:r w:rsidRPr="00571CA7">
        <w:rPr>
          <w:lang w:val="en-IE"/>
        </w:rPr>
        <w:t xml:space="preserve">) </w:t>
      </w:r>
      <w:r w:rsidR="00CE14AD" w:rsidRPr="00571CA7">
        <w:rPr>
          <w:lang w:val="en-IE"/>
        </w:rPr>
        <w:tab/>
      </w:r>
      <w:r w:rsidRPr="00571CA7">
        <w:rPr>
          <w:lang w:val="en-IE"/>
        </w:rPr>
        <w:t>the number of days to elapse between pile casting and integrity testing [1608.</w:t>
      </w:r>
      <w:r w:rsidR="00F75CBB" w:rsidRPr="00571CA7">
        <w:rPr>
          <w:lang w:val="en-IE"/>
        </w:rPr>
        <w:t>3</w:t>
      </w:r>
      <w:r w:rsidRPr="00571CA7">
        <w:rPr>
          <w:lang w:val="en-IE"/>
        </w:rPr>
        <w:t xml:space="preserve">]. </w:t>
      </w:r>
    </w:p>
    <w:p w:rsidR="007B307C" w:rsidRPr="00571CA7" w:rsidRDefault="007B307C" w:rsidP="00241B5D">
      <w:pPr>
        <w:pStyle w:val="CM31"/>
        <w:spacing w:before="120" w:after="120" w:line="240" w:lineRule="auto"/>
        <w:rPr>
          <w:rFonts w:ascii="Century Schoolbook" w:hAnsi="Century Schoolbook"/>
          <w:b/>
          <w:bCs/>
          <w:color w:val="221E1F"/>
          <w:sz w:val="18"/>
          <w:szCs w:val="18"/>
        </w:rPr>
      </w:pPr>
      <w:r w:rsidRPr="00571CA7">
        <w:rPr>
          <w:rFonts w:ascii="Century Schoolbook" w:hAnsi="Century Schoolbook"/>
          <w:b/>
          <w:bCs/>
          <w:color w:val="221E1F"/>
          <w:sz w:val="18"/>
          <w:szCs w:val="18"/>
        </w:rPr>
        <w:t xml:space="preserve">Dynamic testing of piles </w:t>
      </w:r>
    </w:p>
    <w:p w:rsidR="007B307C" w:rsidRPr="00571CA7" w:rsidRDefault="00912328" w:rsidP="007938AC">
      <w:pPr>
        <w:pStyle w:val="Heading3"/>
        <w:rPr>
          <w:lang w:val="en-IE"/>
        </w:rPr>
      </w:pPr>
      <w:r w:rsidRPr="00571CA7">
        <w:rPr>
          <w:b/>
          <w:lang w:val="en-IE"/>
        </w:rPr>
        <w:t>2</w:t>
      </w:r>
      <w:r w:rsidR="007B307C" w:rsidRPr="00571CA7">
        <w:rPr>
          <w:lang w:val="en-IE"/>
        </w:rPr>
        <w:tab/>
        <w:t xml:space="preserve">Particular requirements for dynamic pile-testing </w:t>
      </w:r>
      <w:r w:rsidR="007B307C" w:rsidRPr="00571CA7">
        <w:rPr>
          <w:i/>
          <w:iCs/>
          <w:lang w:val="en-IE"/>
        </w:rPr>
        <w:t>[1608.</w:t>
      </w:r>
      <w:r w:rsidR="00F75CBB" w:rsidRPr="00571CA7">
        <w:rPr>
          <w:i/>
          <w:iCs/>
          <w:lang w:val="en-IE"/>
        </w:rPr>
        <w:t>9</w:t>
      </w:r>
      <w:r w:rsidR="007B307C" w:rsidRPr="00571CA7">
        <w:rPr>
          <w:i/>
          <w:iCs/>
          <w:lang w:val="en-IE"/>
        </w:rPr>
        <w:t>]</w:t>
      </w:r>
      <w:r w:rsidR="007B307C" w:rsidRPr="00571CA7">
        <w:rPr>
          <w:lang w:val="en-IE"/>
        </w:rPr>
        <w:t xml:space="preserve">, including the following, as appropriate </w:t>
      </w:r>
    </w:p>
    <w:p w:rsidR="007B307C" w:rsidRPr="00571CA7" w:rsidRDefault="007B307C" w:rsidP="007938AC">
      <w:pPr>
        <w:pStyle w:val="Heading4"/>
        <w:rPr>
          <w:lang w:val="en-IE"/>
        </w:rPr>
      </w:pPr>
      <w:r w:rsidRPr="00571CA7">
        <w:rPr>
          <w:lang w:val="en-IE"/>
        </w:rPr>
        <w:t>(a)</w:t>
      </w:r>
      <w:r w:rsidRPr="00571CA7">
        <w:rPr>
          <w:lang w:val="en-IE"/>
        </w:rPr>
        <w:tab/>
        <w:t xml:space="preserve">the number, type and location of piles to be tested </w:t>
      </w:r>
    </w:p>
    <w:p w:rsidR="007B307C" w:rsidRPr="00571CA7" w:rsidRDefault="007B307C" w:rsidP="007938AC">
      <w:pPr>
        <w:pStyle w:val="Heading4"/>
        <w:rPr>
          <w:lang w:val="en-IE"/>
        </w:rPr>
      </w:pPr>
      <w:r w:rsidRPr="00571CA7">
        <w:rPr>
          <w:lang w:val="en-IE"/>
        </w:rPr>
        <w:t>(b)</w:t>
      </w:r>
      <w:r w:rsidRPr="00571CA7">
        <w:rPr>
          <w:lang w:val="en-IE"/>
        </w:rPr>
        <w:tab/>
        <w:t xml:space="preserve">the stages in the programme of works when a phase of dynamic testing is to be carried out </w:t>
      </w:r>
    </w:p>
    <w:p w:rsidR="007B307C" w:rsidRPr="00571CA7" w:rsidRDefault="007B307C" w:rsidP="007938AC">
      <w:pPr>
        <w:pStyle w:val="Heading4"/>
        <w:rPr>
          <w:lang w:val="en-IE"/>
        </w:rPr>
      </w:pPr>
      <w:r w:rsidRPr="00571CA7">
        <w:rPr>
          <w:lang w:val="en-IE"/>
        </w:rPr>
        <w:t>(c)</w:t>
      </w:r>
      <w:r w:rsidRPr="00571CA7">
        <w:rPr>
          <w:lang w:val="en-IE"/>
        </w:rPr>
        <w:tab/>
        <w:t xml:space="preserve">the minimum dynamic test load </w:t>
      </w:r>
    </w:p>
    <w:p w:rsidR="007B307C" w:rsidRPr="00571CA7" w:rsidRDefault="007B307C" w:rsidP="007938AC">
      <w:pPr>
        <w:pStyle w:val="Heading4"/>
        <w:rPr>
          <w:lang w:val="en-IE"/>
        </w:rPr>
      </w:pPr>
      <w:r w:rsidRPr="00571CA7">
        <w:rPr>
          <w:lang w:val="en-IE"/>
        </w:rPr>
        <w:t>(d)</w:t>
      </w:r>
      <w:r w:rsidRPr="00571CA7">
        <w:rPr>
          <w:lang w:val="en-IE"/>
        </w:rPr>
        <w:tab/>
        <w:t xml:space="preserve">the time period following installation at which testing is required </w:t>
      </w:r>
    </w:p>
    <w:p w:rsidR="007B307C" w:rsidRPr="00571CA7" w:rsidRDefault="007B307C" w:rsidP="007938AC">
      <w:pPr>
        <w:pStyle w:val="Heading4"/>
        <w:rPr>
          <w:lang w:val="en-IE"/>
        </w:rPr>
      </w:pPr>
      <w:r w:rsidRPr="00571CA7">
        <w:rPr>
          <w:lang w:val="en-IE"/>
        </w:rPr>
        <w:t>(e)</w:t>
      </w:r>
      <w:r w:rsidRPr="00571CA7">
        <w:rPr>
          <w:lang w:val="en-IE"/>
        </w:rPr>
        <w:tab/>
        <w:t xml:space="preserve">measurement of set and temporary compression </w:t>
      </w:r>
    </w:p>
    <w:p w:rsidR="007B307C" w:rsidRPr="00571CA7" w:rsidRDefault="007B307C" w:rsidP="007938AC">
      <w:pPr>
        <w:pStyle w:val="Heading4"/>
        <w:rPr>
          <w:lang w:val="en-IE"/>
        </w:rPr>
      </w:pPr>
      <w:r w:rsidRPr="00571CA7">
        <w:rPr>
          <w:lang w:val="en-IE"/>
        </w:rPr>
        <w:t>(f)</w:t>
      </w:r>
      <w:r w:rsidRPr="00571CA7">
        <w:rPr>
          <w:lang w:val="en-IE"/>
        </w:rPr>
        <w:tab/>
        <w:t xml:space="preserve">details of work to be carried out on a pile head following a test </w:t>
      </w:r>
    </w:p>
    <w:p w:rsidR="004B63C7" w:rsidRPr="00571CA7" w:rsidRDefault="004B63C7" w:rsidP="007938AC">
      <w:pPr>
        <w:pStyle w:val="Heading4"/>
        <w:rPr>
          <w:lang w:val="en-IE"/>
        </w:rPr>
      </w:pPr>
      <w:r w:rsidRPr="00571CA7">
        <w:rPr>
          <w:lang w:val="en-IE"/>
        </w:rPr>
        <w:t>(g)</w:t>
      </w:r>
      <w:r w:rsidRPr="00571CA7">
        <w:rPr>
          <w:lang w:val="en-IE"/>
        </w:rPr>
        <w:tab/>
        <w:t xml:space="preserve">requirement for analysis of selected blows [1608.16] </w:t>
      </w:r>
    </w:p>
    <w:p w:rsidR="007B307C" w:rsidRPr="00571CA7" w:rsidRDefault="007B307C" w:rsidP="00241B5D">
      <w:pPr>
        <w:pStyle w:val="Default"/>
        <w:spacing w:line="240" w:lineRule="auto"/>
        <w:rPr>
          <w:rFonts w:ascii="Century Schoolbook" w:hAnsi="Century Schoolbook"/>
          <w:color w:val="auto"/>
        </w:rPr>
      </w:pPr>
    </w:p>
    <w:p w:rsidR="00CE14AD" w:rsidRPr="00571CA7" w:rsidRDefault="00CE14AD" w:rsidP="00241B5D">
      <w:pPr>
        <w:pStyle w:val="CM45"/>
        <w:spacing w:after="60" w:line="240" w:lineRule="auto"/>
        <w:rPr>
          <w:rFonts w:ascii="Century Schoolbook" w:hAnsi="Century Schoolbook"/>
          <w:b/>
          <w:bCs/>
          <w:color w:val="221E1F"/>
          <w:sz w:val="36"/>
          <w:szCs w:val="36"/>
        </w:rPr>
        <w:sectPr w:rsidR="00CE14AD"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w:t>
      </w:r>
      <w:r w:rsidR="00571CA7" w:rsidRPr="0033779F">
        <w:rPr>
          <w:sz w:val="20"/>
          <w:szCs w:val="32"/>
        </w:rPr>
        <w:t>i</w:t>
      </w:r>
      <w:r w:rsidR="007938AC" w:rsidRPr="0033779F">
        <w:rPr>
          <w:sz w:val="20"/>
          <w:szCs w:val="32"/>
        </w:rPr>
        <w:t xml:space="preserve">x </w:t>
      </w:r>
      <w:r w:rsidRPr="0033779F">
        <w:rPr>
          <w:sz w:val="20"/>
          <w:szCs w:val="32"/>
        </w:rPr>
        <w:t>16/9: S</w:t>
      </w:r>
      <w:r w:rsidR="007938AC" w:rsidRPr="0033779F">
        <w:rPr>
          <w:sz w:val="20"/>
          <w:szCs w:val="32"/>
        </w:rPr>
        <w:t>tatic Load Testing of Piles</w:t>
      </w:r>
      <w:r w:rsidRPr="0033779F">
        <w:rPr>
          <w:sz w:val="20"/>
          <w:szCs w:val="32"/>
        </w:rPr>
        <w:t xml:space="preserve"> </w:t>
      </w:r>
    </w:p>
    <w:p w:rsidR="00CE14AD" w:rsidRPr="00571CA7" w:rsidRDefault="007B307C"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[Note to compiler: Include here:]</w:t>
      </w:r>
    </w:p>
    <w:p w:rsidR="000E3B14" w:rsidRPr="00571CA7" w:rsidRDefault="007B307C" w:rsidP="007938AC">
      <w:pPr>
        <w:pStyle w:val="Heading3"/>
        <w:rPr>
          <w:lang w:val="en-IE"/>
        </w:rPr>
      </w:pPr>
      <w:r w:rsidRPr="00571CA7">
        <w:rPr>
          <w:b/>
          <w:bCs/>
          <w:lang w:val="en-IE"/>
        </w:rPr>
        <w:t xml:space="preserve">1 </w:t>
      </w:r>
      <w:r w:rsidR="000E3B14" w:rsidRPr="00571CA7">
        <w:rPr>
          <w:b/>
          <w:bCs/>
          <w:lang w:val="en-IE"/>
        </w:rPr>
        <w:tab/>
      </w:r>
      <w:r w:rsidRPr="00571CA7">
        <w:rPr>
          <w:lang w:val="en-IE"/>
        </w:rPr>
        <w:t xml:space="preserve">Particular requirements for static load testing of piles </w:t>
      </w:r>
      <w:r w:rsidRPr="00571CA7">
        <w:rPr>
          <w:i/>
          <w:iCs/>
          <w:lang w:val="en-IE"/>
        </w:rPr>
        <w:t>[1609.1]</w:t>
      </w:r>
      <w:r w:rsidRPr="00571CA7">
        <w:rPr>
          <w:lang w:val="en-IE"/>
        </w:rPr>
        <w:t>, including the following as appropriate</w:t>
      </w:r>
    </w:p>
    <w:p w:rsidR="007B307C" w:rsidRPr="00571CA7" w:rsidRDefault="007B307C" w:rsidP="007938AC">
      <w:pPr>
        <w:pStyle w:val="Heading4"/>
        <w:rPr>
          <w:lang w:val="en-IE"/>
        </w:rPr>
      </w:pPr>
      <w:r w:rsidRPr="00571CA7">
        <w:rPr>
          <w:lang w:val="en-IE"/>
        </w:rPr>
        <w:t>(a)</w:t>
      </w:r>
      <w:r w:rsidRPr="00571CA7">
        <w:rPr>
          <w:lang w:val="en-IE"/>
        </w:rPr>
        <w:tab/>
        <w:t xml:space="preserve">type of pile </w:t>
      </w:r>
    </w:p>
    <w:p w:rsidR="007B307C" w:rsidRPr="00571CA7" w:rsidRDefault="007B307C" w:rsidP="007938AC">
      <w:pPr>
        <w:pStyle w:val="Heading4"/>
        <w:rPr>
          <w:lang w:val="en-IE"/>
        </w:rPr>
      </w:pPr>
      <w:r w:rsidRPr="00571CA7">
        <w:rPr>
          <w:lang w:val="en-IE"/>
        </w:rPr>
        <w:t>(b)</w:t>
      </w:r>
      <w:r w:rsidRPr="00571CA7">
        <w:rPr>
          <w:lang w:val="en-IE"/>
        </w:rPr>
        <w:tab/>
        <w:t xml:space="preserve">type of test </w:t>
      </w:r>
    </w:p>
    <w:p w:rsidR="007B307C" w:rsidRPr="00571CA7" w:rsidRDefault="007B307C" w:rsidP="007938AC">
      <w:pPr>
        <w:pStyle w:val="Heading4"/>
        <w:rPr>
          <w:lang w:val="en-IE"/>
        </w:rPr>
      </w:pPr>
      <w:r w:rsidRPr="00571CA7">
        <w:rPr>
          <w:lang w:val="en-IE"/>
        </w:rPr>
        <w:t>(c)</w:t>
      </w:r>
      <w:r w:rsidRPr="00571CA7">
        <w:rPr>
          <w:lang w:val="en-IE"/>
        </w:rPr>
        <w:tab/>
        <w:t xml:space="preserve">loads to be applied and procedure to be adopted in testing preliminary piles [1609.7 and 34] </w:t>
      </w:r>
    </w:p>
    <w:p w:rsidR="007B307C" w:rsidRPr="00571CA7" w:rsidRDefault="007B307C" w:rsidP="007938AC">
      <w:pPr>
        <w:pStyle w:val="Heading4"/>
        <w:rPr>
          <w:lang w:val="en-IE"/>
        </w:rPr>
      </w:pPr>
      <w:r w:rsidRPr="00571CA7">
        <w:rPr>
          <w:lang w:val="en-IE"/>
        </w:rPr>
        <w:t>(d)</w:t>
      </w:r>
      <w:r w:rsidRPr="00571CA7">
        <w:rPr>
          <w:lang w:val="en-IE"/>
        </w:rPr>
        <w:tab/>
        <w:t xml:space="preserve">loads to be applied in proof-testing of working piles and particular requirements for procedure [1609.6 and 33] </w:t>
      </w:r>
    </w:p>
    <w:p w:rsidR="007B307C" w:rsidRPr="00571CA7" w:rsidRDefault="007B307C" w:rsidP="007938AC">
      <w:pPr>
        <w:pStyle w:val="Heading4"/>
        <w:rPr>
          <w:lang w:val="en-IE"/>
        </w:rPr>
      </w:pPr>
      <w:r w:rsidRPr="00571CA7">
        <w:rPr>
          <w:lang w:val="en-IE"/>
        </w:rPr>
        <w:t>(e)</w:t>
      </w:r>
      <w:r w:rsidRPr="00571CA7">
        <w:rPr>
          <w:lang w:val="en-IE"/>
        </w:rPr>
        <w:tab/>
        <w:t xml:space="preserve">special materials to be used in construction of preliminary test piles where appropriate </w:t>
      </w:r>
    </w:p>
    <w:p w:rsidR="007B307C" w:rsidRPr="00571CA7" w:rsidRDefault="007B307C" w:rsidP="007938AC">
      <w:pPr>
        <w:pStyle w:val="Heading4"/>
        <w:rPr>
          <w:lang w:val="en-IE"/>
        </w:rPr>
      </w:pPr>
      <w:r w:rsidRPr="00571CA7">
        <w:rPr>
          <w:lang w:val="en-IE"/>
        </w:rPr>
        <w:t>(f)</w:t>
      </w:r>
      <w:r w:rsidRPr="00571CA7">
        <w:rPr>
          <w:lang w:val="en-IE"/>
        </w:rPr>
        <w:tab/>
        <w:t xml:space="preserve">special construction detail requirements for test piles </w:t>
      </w:r>
    </w:p>
    <w:p w:rsidR="007B307C" w:rsidRPr="00571CA7" w:rsidRDefault="007B307C" w:rsidP="007938AC">
      <w:pPr>
        <w:pStyle w:val="Heading4"/>
        <w:rPr>
          <w:lang w:val="en-IE"/>
        </w:rPr>
      </w:pPr>
      <w:r w:rsidRPr="00571CA7">
        <w:rPr>
          <w:lang w:val="en-IE"/>
        </w:rPr>
        <w:t>(g)</w:t>
      </w:r>
      <w:r w:rsidRPr="00571CA7">
        <w:rPr>
          <w:lang w:val="en-IE"/>
        </w:rPr>
        <w:tab/>
        <w:t xml:space="preserve">special requirements for pile-testing equipment and arrangement [1609.21] </w:t>
      </w:r>
    </w:p>
    <w:p w:rsidR="007B307C" w:rsidRPr="00571CA7" w:rsidRDefault="007B307C" w:rsidP="007938AC">
      <w:pPr>
        <w:pStyle w:val="Heading4"/>
        <w:rPr>
          <w:lang w:val="en-IE"/>
        </w:rPr>
      </w:pPr>
      <w:r w:rsidRPr="00571CA7">
        <w:rPr>
          <w:lang w:val="en-IE"/>
        </w:rPr>
        <w:t>(h)</w:t>
      </w:r>
      <w:r w:rsidRPr="00571CA7">
        <w:rPr>
          <w:lang w:val="en-IE"/>
        </w:rPr>
        <w:tab/>
        <w:t xml:space="preserve">pile installation criteria </w:t>
      </w:r>
    </w:p>
    <w:p w:rsidR="007B307C" w:rsidRPr="00571CA7" w:rsidRDefault="007B307C" w:rsidP="007938AC">
      <w:pPr>
        <w:pStyle w:val="Heading4"/>
        <w:rPr>
          <w:lang w:val="en-IE"/>
        </w:rPr>
      </w:pPr>
      <w:r w:rsidRPr="00571CA7">
        <w:rPr>
          <w:lang w:val="en-IE"/>
        </w:rPr>
        <w:t>(i)</w:t>
      </w:r>
      <w:r w:rsidRPr="00571CA7">
        <w:rPr>
          <w:lang w:val="en-IE"/>
        </w:rPr>
        <w:tab/>
        <w:t xml:space="preserve">time interval between pile installation and testing </w:t>
      </w:r>
    </w:p>
    <w:p w:rsidR="007B307C" w:rsidRPr="00571CA7" w:rsidRDefault="007B307C" w:rsidP="007938AC">
      <w:pPr>
        <w:pStyle w:val="Heading4"/>
        <w:rPr>
          <w:lang w:val="en-IE"/>
        </w:rPr>
      </w:pPr>
      <w:r w:rsidRPr="00571CA7">
        <w:rPr>
          <w:lang w:val="en-IE"/>
        </w:rPr>
        <w:t>(j)</w:t>
      </w:r>
      <w:r w:rsidRPr="00571CA7">
        <w:rPr>
          <w:lang w:val="en-IE"/>
        </w:rPr>
        <w:tab/>
        <w:t xml:space="preserve">removal of </w:t>
      </w:r>
      <w:r w:rsidR="004B63C7" w:rsidRPr="00571CA7">
        <w:rPr>
          <w:lang w:val="en-IE"/>
        </w:rPr>
        <w:t>t</w:t>
      </w:r>
      <w:r w:rsidRPr="00571CA7">
        <w:rPr>
          <w:lang w:val="en-IE"/>
        </w:rPr>
        <w:t xml:space="preserve">emporary Works </w:t>
      </w:r>
    </w:p>
    <w:p w:rsidR="007B307C" w:rsidRPr="00571CA7" w:rsidRDefault="007B307C" w:rsidP="007938AC">
      <w:pPr>
        <w:pStyle w:val="Heading4"/>
        <w:rPr>
          <w:lang w:val="en-IE"/>
        </w:rPr>
      </w:pPr>
      <w:r w:rsidRPr="00571CA7">
        <w:rPr>
          <w:lang w:val="en-IE"/>
        </w:rPr>
        <w:t>(k)</w:t>
      </w:r>
      <w:r w:rsidRPr="00571CA7">
        <w:rPr>
          <w:lang w:val="en-IE"/>
        </w:rPr>
        <w:tab/>
        <w:t xml:space="preserve">special requirements for the application of a lateral load to a pile detailed in accordance with the expected conditions of loading </w:t>
      </w:r>
    </w:p>
    <w:p w:rsidR="007B307C" w:rsidRPr="00571CA7" w:rsidRDefault="007B307C" w:rsidP="007938AC">
      <w:pPr>
        <w:pStyle w:val="Heading4"/>
        <w:rPr>
          <w:lang w:val="en-IE"/>
        </w:rPr>
      </w:pPr>
      <w:r w:rsidRPr="00571CA7">
        <w:rPr>
          <w:lang w:val="en-IE"/>
        </w:rPr>
        <w:t>(l)</w:t>
      </w:r>
      <w:r w:rsidRPr="00571CA7">
        <w:rPr>
          <w:lang w:val="en-IE"/>
        </w:rPr>
        <w:tab/>
        <w:t xml:space="preserve">details of work to be carried out to the test pile cap or head at the completion of a test. </w:t>
      </w:r>
    </w:p>
    <w:p w:rsidR="007B307C" w:rsidRPr="00571CA7" w:rsidRDefault="007B307C" w:rsidP="00241B5D">
      <w:pPr>
        <w:pStyle w:val="Default"/>
        <w:spacing w:line="240" w:lineRule="auto"/>
        <w:rPr>
          <w:rFonts w:ascii="Century Schoolbook" w:hAnsi="Century Schoolbook"/>
          <w:color w:val="auto"/>
        </w:rPr>
      </w:pPr>
    </w:p>
    <w:p w:rsidR="000F44B9" w:rsidRPr="00571CA7" w:rsidRDefault="000F44B9" w:rsidP="00241B5D">
      <w:pPr>
        <w:pStyle w:val="CM45"/>
        <w:spacing w:after="0" w:line="240" w:lineRule="auto"/>
        <w:rPr>
          <w:rFonts w:ascii="Century Schoolbook" w:hAnsi="Century Schoolbook"/>
          <w:b/>
          <w:bCs/>
          <w:color w:val="221E1F"/>
          <w:sz w:val="25"/>
          <w:szCs w:val="25"/>
        </w:rPr>
        <w:sectPr w:rsidR="000F44B9"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16/10: D</w:t>
      </w:r>
      <w:r w:rsidR="007938AC" w:rsidRPr="0033779F">
        <w:rPr>
          <w:sz w:val="20"/>
          <w:szCs w:val="32"/>
        </w:rPr>
        <w:t>iaphragm Walls</w:t>
      </w:r>
    </w:p>
    <w:p w:rsidR="007B307C" w:rsidRPr="00571CA7" w:rsidRDefault="007B307C" w:rsidP="0033779F">
      <w:pPr>
        <w:pStyle w:val="parat1"/>
        <w:spacing w:line="240" w:lineRule="auto"/>
        <w:ind w:left="510" w:firstLine="0"/>
        <w:rPr>
          <w:rFonts w:ascii="Century Schoolbook" w:hAnsi="Century Schoolbook"/>
          <w:i/>
          <w:sz w:val="18"/>
        </w:rPr>
      </w:pPr>
      <w:r w:rsidRPr="00571CA7">
        <w:rPr>
          <w:rFonts w:ascii="Century Schoolbook" w:hAnsi="Century Schoolbook"/>
          <w:i/>
          <w:sz w:val="18"/>
        </w:rPr>
        <w:t xml:space="preserve">[Note to compiler: Include here:] </w:t>
      </w:r>
    </w:p>
    <w:p w:rsidR="007B307C" w:rsidRPr="00571CA7" w:rsidRDefault="007B307C" w:rsidP="007938AC">
      <w:pPr>
        <w:pStyle w:val="Heading3"/>
        <w:rPr>
          <w:lang w:val="en-IE"/>
        </w:rPr>
      </w:pPr>
      <w:r w:rsidRPr="00571CA7">
        <w:rPr>
          <w:b/>
          <w:lang w:val="en-IE"/>
        </w:rPr>
        <w:t>1</w:t>
      </w:r>
      <w:r w:rsidRPr="00571CA7">
        <w:rPr>
          <w:lang w:val="en-IE"/>
        </w:rPr>
        <w:tab/>
        <w:t xml:space="preserve">Requirements for diaphragm walls, including the following as appropriate </w:t>
      </w:r>
    </w:p>
    <w:p w:rsidR="007B307C" w:rsidRPr="00571CA7" w:rsidRDefault="007B307C" w:rsidP="007938AC">
      <w:pPr>
        <w:pStyle w:val="Heading4"/>
        <w:rPr>
          <w:lang w:val="en-IE"/>
        </w:rPr>
      </w:pPr>
      <w:r w:rsidRPr="00571CA7">
        <w:rPr>
          <w:lang w:val="en-IE"/>
        </w:rPr>
        <w:t>(a)</w:t>
      </w:r>
      <w:r w:rsidRPr="00571CA7">
        <w:rPr>
          <w:lang w:val="en-IE"/>
        </w:rPr>
        <w:tab/>
        <w:t xml:space="preserve">specified working loads </w:t>
      </w:r>
    </w:p>
    <w:p w:rsidR="007B307C" w:rsidRPr="00571CA7" w:rsidRDefault="007B307C" w:rsidP="007938AC">
      <w:pPr>
        <w:pStyle w:val="Heading4"/>
        <w:rPr>
          <w:lang w:val="en-IE"/>
        </w:rPr>
      </w:pPr>
      <w:r w:rsidRPr="00571CA7">
        <w:rPr>
          <w:lang w:val="en-IE"/>
        </w:rPr>
        <w:t>(b)</w:t>
      </w:r>
      <w:r w:rsidRPr="00571CA7">
        <w:rPr>
          <w:lang w:val="en-IE"/>
        </w:rPr>
        <w:tab/>
        <w:t xml:space="preserve">performance criteria for movement under lateral loads </w:t>
      </w:r>
    </w:p>
    <w:p w:rsidR="007B307C" w:rsidRPr="00571CA7" w:rsidRDefault="007B307C" w:rsidP="007938AC">
      <w:pPr>
        <w:pStyle w:val="Heading4"/>
        <w:rPr>
          <w:lang w:val="en-IE"/>
        </w:rPr>
      </w:pPr>
      <w:r w:rsidRPr="00571CA7">
        <w:rPr>
          <w:lang w:val="en-IE"/>
        </w:rPr>
        <w:t>(c)</w:t>
      </w:r>
      <w:r w:rsidRPr="00571CA7">
        <w:rPr>
          <w:lang w:val="en-IE"/>
        </w:rPr>
        <w:tab/>
        <w:t xml:space="preserve">types of cement </w:t>
      </w:r>
    </w:p>
    <w:p w:rsidR="007B307C" w:rsidRPr="00571CA7" w:rsidRDefault="007B307C" w:rsidP="007938AC">
      <w:pPr>
        <w:pStyle w:val="Heading4"/>
        <w:rPr>
          <w:lang w:val="en-IE"/>
        </w:rPr>
      </w:pPr>
      <w:r w:rsidRPr="00571CA7">
        <w:rPr>
          <w:lang w:val="en-IE"/>
        </w:rPr>
        <w:t>(d)</w:t>
      </w:r>
      <w:r w:rsidRPr="00571CA7">
        <w:rPr>
          <w:lang w:val="en-IE"/>
        </w:rPr>
        <w:tab/>
        <w:t xml:space="preserve">cement replacement materials </w:t>
      </w:r>
    </w:p>
    <w:p w:rsidR="007B307C" w:rsidRPr="00571CA7" w:rsidRDefault="007B307C" w:rsidP="007938AC">
      <w:pPr>
        <w:pStyle w:val="Heading4"/>
        <w:rPr>
          <w:lang w:val="en-IE"/>
        </w:rPr>
      </w:pPr>
      <w:r w:rsidRPr="00571CA7">
        <w:rPr>
          <w:lang w:val="en-IE"/>
        </w:rPr>
        <w:t>(e)</w:t>
      </w:r>
      <w:r w:rsidRPr="00571CA7">
        <w:rPr>
          <w:lang w:val="en-IE"/>
        </w:rPr>
        <w:tab/>
        <w:t xml:space="preserve">types and sizes of aggregate </w:t>
      </w:r>
    </w:p>
    <w:p w:rsidR="007B307C" w:rsidRPr="00571CA7" w:rsidRDefault="007B307C" w:rsidP="007938AC">
      <w:pPr>
        <w:pStyle w:val="Heading4"/>
        <w:rPr>
          <w:lang w:val="en-IE"/>
        </w:rPr>
      </w:pPr>
      <w:r w:rsidRPr="00571CA7">
        <w:rPr>
          <w:lang w:val="en-IE"/>
        </w:rPr>
        <w:t>(f)</w:t>
      </w:r>
      <w:r w:rsidRPr="00571CA7">
        <w:rPr>
          <w:lang w:val="en-IE"/>
        </w:rPr>
        <w:tab/>
        <w:t xml:space="preserve">strength classes of concrete </w:t>
      </w:r>
    </w:p>
    <w:p w:rsidR="007B307C" w:rsidRPr="00571CA7" w:rsidRDefault="007B307C" w:rsidP="007938AC">
      <w:pPr>
        <w:pStyle w:val="Heading4"/>
        <w:rPr>
          <w:lang w:val="en-IE"/>
        </w:rPr>
      </w:pPr>
      <w:r w:rsidRPr="00571CA7">
        <w:rPr>
          <w:lang w:val="en-IE"/>
        </w:rPr>
        <w:t>(g)</w:t>
      </w:r>
      <w:r w:rsidRPr="00571CA7">
        <w:rPr>
          <w:lang w:val="en-IE"/>
        </w:rPr>
        <w:tab/>
        <w:t xml:space="preserve">designed or prescribed concrete and maximum free water to cement ratio </w:t>
      </w:r>
    </w:p>
    <w:p w:rsidR="007B307C" w:rsidRPr="00571CA7" w:rsidRDefault="007B307C" w:rsidP="007938AC">
      <w:pPr>
        <w:pStyle w:val="Heading4"/>
        <w:rPr>
          <w:lang w:val="en-IE"/>
        </w:rPr>
      </w:pPr>
      <w:r w:rsidRPr="00571CA7">
        <w:rPr>
          <w:lang w:val="en-IE"/>
        </w:rPr>
        <w:t>(h)</w:t>
      </w:r>
      <w:r w:rsidRPr="00571CA7">
        <w:rPr>
          <w:lang w:val="en-IE"/>
        </w:rPr>
        <w:tab/>
      </w:r>
      <w:r w:rsidR="000F44B9" w:rsidRPr="00571CA7">
        <w:rPr>
          <w:lang w:val="en-IE"/>
        </w:rPr>
        <w:t>m</w:t>
      </w:r>
      <w:r w:rsidRPr="00571CA7">
        <w:rPr>
          <w:lang w:val="en-IE"/>
        </w:rPr>
        <w:t xml:space="preserve">ethod of testing concrete consistence [1610.11] </w:t>
      </w:r>
    </w:p>
    <w:p w:rsidR="007B307C" w:rsidRPr="00571CA7" w:rsidRDefault="007B307C" w:rsidP="007938AC">
      <w:pPr>
        <w:pStyle w:val="Heading4"/>
        <w:rPr>
          <w:lang w:val="en-IE"/>
        </w:rPr>
      </w:pPr>
      <w:r w:rsidRPr="00571CA7">
        <w:rPr>
          <w:lang w:val="en-IE"/>
        </w:rPr>
        <w:t>(i)</w:t>
      </w:r>
      <w:r w:rsidRPr="00571CA7">
        <w:rPr>
          <w:lang w:val="en-IE"/>
        </w:rPr>
        <w:tab/>
        <w:t xml:space="preserve">grades, types and bond length of and cover to reinforcement [1610.9] </w:t>
      </w:r>
    </w:p>
    <w:p w:rsidR="007B307C" w:rsidRPr="00571CA7" w:rsidRDefault="007B307C" w:rsidP="007938AC">
      <w:pPr>
        <w:pStyle w:val="Heading4"/>
        <w:rPr>
          <w:lang w:val="en-IE"/>
        </w:rPr>
      </w:pPr>
      <w:r w:rsidRPr="00571CA7">
        <w:rPr>
          <w:lang w:val="en-IE"/>
        </w:rPr>
        <w:t>(j)</w:t>
      </w:r>
      <w:r w:rsidRPr="00571CA7">
        <w:rPr>
          <w:lang w:val="en-IE"/>
        </w:rPr>
        <w:tab/>
        <w:t xml:space="preserve">support fluid </w:t>
      </w:r>
    </w:p>
    <w:p w:rsidR="007B307C" w:rsidRPr="00571CA7" w:rsidRDefault="007B307C" w:rsidP="007938AC">
      <w:pPr>
        <w:pStyle w:val="Heading4"/>
        <w:rPr>
          <w:lang w:val="en-IE"/>
        </w:rPr>
      </w:pPr>
      <w:r w:rsidRPr="00571CA7">
        <w:rPr>
          <w:lang w:val="en-IE"/>
        </w:rPr>
        <w:t>(k)</w:t>
      </w:r>
      <w:r w:rsidRPr="00571CA7">
        <w:rPr>
          <w:lang w:val="en-IE"/>
        </w:rPr>
        <w:tab/>
        <w:t xml:space="preserve">panel dimensions (minimum thickness and maximum or minimum panel length) [1610.5] </w:t>
      </w:r>
    </w:p>
    <w:p w:rsidR="007B307C" w:rsidRPr="00571CA7" w:rsidRDefault="007B307C" w:rsidP="007938AC">
      <w:pPr>
        <w:pStyle w:val="Heading4"/>
        <w:rPr>
          <w:lang w:val="en-IE"/>
        </w:rPr>
      </w:pPr>
      <w:r w:rsidRPr="00571CA7">
        <w:rPr>
          <w:lang w:val="en-IE"/>
        </w:rPr>
        <w:t>(l)</w:t>
      </w:r>
      <w:r w:rsidRPr="00571CA7">
        <w:rPr>
          <w:lang w:val="en-IE"/>
        </w:rPr>
        <w:tab/>
        <w:t xml:space="preserve">water stop requirements, if any </w:t>
      </w:r>
    </w:p>
    <w:p w:rsidR="007B307C" w:rsidRPr="00571CA7" w:rsidRDefault="007B307C" w:rsidP="007938AC">
      <w:pPr>
        <w:pStyle w:val="Heading4"/>
        <w:rPr>
          <w:lang w:val="en-IE"/>
        </w:rPr>
      </w:pPr>
      <w:r w:rsidRPr="00571CA7">
        <w:rPr>
          <w:lang w:val="en-IE"/>
        </w:rPr>
        <w:t xml:space="preserve">(m) </w:t>
      </w:r>
      <w:r w:rsidR="000E3B14" w:rsidRPr="00571CA7">
        <w:rPr>
          <w:lang w:val="en-IE"/>
        </w:rPr>
        <w:tab/>
      </w:r>
      <w:r w:rsidRPr="00571CA7">
        <w:rPr>
          <w:lang w:val="en-IE"/>
        </w:rPr>
        <w:t xml:space="preserve">water retention [1610.21] </w:t>
      </w:r>
    </w:p>
    <w:p w:rsidR="007B307C" w:rsidRPr="00571CA7" w:rsidRDefault="007B307C" w:rsidP="007938AC">
      <w:pPr>
        <w:pStyle w:val="Heading4"/>
        <w:rPr>
          <w:lang w:val="en-IE"/>
        </w:rPr>
      </w:pPr>
      <w:r w:rsidRPr="00571CA7">
        <w:rPr>
          <w:lang w:val="en-IE"/>
        </w:rPr>
        <w:t>(n)</w:t>
      </w:r>
      <w:r w:rsidRPr="00571CA7">
        <w:rPr>
          <w:lang w:val="en-IE"/>
        </w:rPr>
        <w:tab/>
        <w:t xml:space="preserve">instrumentation [1610.22] </w:t>
      </w:r>
    </w:p>
    <w:p w:rsidR="007B307C" w:rsidRPr="00571CA7" w:rsidRDefault="007B307C" w:rsidP="007938AC">
      <w:pPr>
        <w:pStyle w:val="Heading4"/>
        <w:rPr>
          <w:lang w:val="en-IE"/>
        </w:rPr>
      </w:pPr>
      <w:r w:rsidRPr="00571CA7">
        <w:rPr>
          <w:lang w:val="en-IE"/>
        </w:rPr>
        <w:t>(o)</w:t>
      </w:r>
      <w:r w:rsidRPr="00571CA7">
        <w:rPr>
          <w:lang w:val="en-IE"/>
        </w:rPr>
        <w:tab/>
        <w:t xml:space="preserve">temporary backfill material [1610.20] </w:t>
      </w:r>
    </w:p>
    <w:p w:rsidR="007B307C" w:rsidRPr="00571CA7" w:rsidRDefault="007B307C" w:rsidP="007938AC">
      <w:pPr>
        <w:pStyle w:val="Heading4"/>
        <w:rPr>
          <w:lang w:val="en-IE"/>
        </w:rPr>
      </w:pPr>
      <w:r w:rsidRPr="00571CA7">
        <w:rPr>
          <w:lang w:val="en-IE"/>
        </w:rPr>
        <w:t>(p)</w:t>
      </w:r>
      <w:r w:rsidRPr="00571CA7">
        <w:rPr>
          <w:lang w:val="en-IE"/>
        </w:rPr>
        <w:tab/>
        <w:t xml:space="preserve">integrity testing </w:t>
      </w:r>
    </w:p>
    <w:p w:rsidR="007B307C" w:rsidRPr="00571CA7" w:rsidRDefault="007B307C" w:rsidP="007938AC">
      <w:pPr>
        <w:pStyle w:val="Heading3"/>
        <w:rPr>
          <w:lang w:val="en-IE"/>
        </w:rPr>
      </w:pPr>
      <w:r w:rsidRPr="00571CA7">
        <w:rPr>
          <w:b/>
          <w:lang w:val="en-IE"/>
        </w:rPr>
        <w:t>2</w:t>
      </w:r>
      <w:r w:rsidRPr="00571CA7">
        <w:rPr>
          <w:lang w:val="en-IE"/>
        </w:rPr>
        <w:tab/>
        <w:t xml:space="preserve">Any restriction on the additional tolerance on panel centre line position given in sub-Clause 1610.15, and the additional overbreak tolerance to be allowed where very soft clay, peat or obstructions are anticipated, </w:t>
      </w:r>
      <w:r w:rsidRPr="00571CA7">
        <w:rPr>
          <w:i/>
          <w:iCs/>
          <w:lang w:val="en-IE"/>
        </w:rPr>
        <w:t>[1610.15]</w:t>
      </w:r>
      <w:r w:rsidRPr="00571CA7">
        <w:rPr>
          <w:lang w:val="en-IE"/>
        </w:rPr>
        <w:t xml:space="preserve">. </w:t>
      </w:r>
    </w:p>
    <w:p w:rsidR="007B307C" w:rsidRPr="00571CA7" w:rsidRDefault="007B307C" w:rsidP="007938AC">
      <w:pPr>
        <w:pStyle w:val="Heading3"/>
        <w:rPr>
          <w:lang w:val="en-IE"/>
        </w:rPr>
      </w:pPr>
      <w:r w:rsidRPr="00571CA7">
        <w:rPr>
          <w:b/>
          <w:lang w:val="en-IE"/>
        </w:rPr>
        <w:t>3</w:t>
      </w:r>
      <w:r w:rsidRPr="00571CA7">
        <w:rPr>
          <w:lang w:val="en-IE"/>
        </w:rPr>
        <w:tab/>
        <w:t xml:space="preserve">Line and level requirements for preparation of wall surfaces </w:t>
      </w:r>
      <w:r w:rsidRPr="00571CA7">
        <w:rPr>
          <w:i/>
          <w:iCs/>
          <w:lang w:val="en-IE"/>
        </w:rPr>
        <w:t>[1610.23]</w:t>
      </w:r>
      <w:r w:rsidRPr="00571CA7">
        <w:rPr>
          <w:lang w:val="en-IE"/>
        </w:rPr>
        <w:t xml:space="preserve">. </w:t>
      </w:r>
    </w:p>
    <w:p w:rsidR="00912328" w:rsidRPr="00571CA7" w:rsidRDefault="00912328" w:rsidP="00241B5D">
      <w:pPr>
        <w:pStyle w:val="Default"/>
        <w:spacing w:line="240" w:lineRule="auto"/>
      </w:pPr>
    </w:p>
    <w:p w:rsidR="000F44B9" w:rsidRPr="00571CA7" w:rsidRDefault="000F44B9" w:rsidP="00241B5D">
      <w:pPr>
        <w:pStyle w:val="CM45"/>
        <w:spacing w:after="0" w:line="240" w:lineRule="auto"/>
        <w:rPr>
          <w:rFonts w:ascii="Century Schoolbook" w:hAnsi="Century Schoolbook"/>
          <w:b/>
          <w:bCs/>
          <w:color w:val="221E1F"/>
          <w:sz w:val="25"/>
          <w:szCs w:val="25"/>
        </w:rPr>
        <w:sectPr w:rsidR="000F44B9"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16/11: H</w:t>
      </w:r>
      <w:r w:rsidR="007938AC" w:rsidRPr="0033779F">
        <w:rPr>
          <w:sz w:val="20"/>
          <w:szCs w:val="32"/>
        </w:rPr>
        <w:t>ard</w:t>
      </w:r>
      <w:r w:rsidRPr="0033779F">
        <w:rPr>
          <w:sz w:val="20"/>
          <w:szCs w:val="32"/>
        </w:rPr>
        <w:t>/H</w:t>
      </w:r>
      <w:r w:rsidR="007938AC" w:rsidRPr="0033779F">
        <w:rPr>
          <w:sz w:val="20"/>
          <w:szCs w:val="32"/>
        </w:rPr>
        <w:t>ard Secant Pile Walls</w:t>
      </w:r>
      <w:r w:rsidRPr="0033779F">
        <w:rPr>
          <w:sz w:val="20"/>
          <w:szCs w:val="32"/>
        </w:rPr>
        <w:t xml:space="preserve"> </w:t>
      </w:r>
    </w:p>
    <w:p w:rsidR="007B307C" w:rsidRPr="00571CA7" w:rsidRDefault="007B307C" w:rsidP="0033779F">
      <w:pPr>
        <w:pStyle w:val="parat1"/>
        <w:spacing w:line="240" w:lineRule="auto"/>
        <w:ind w:left="510" w:firstLine="0"/>
        <w:rPr>
          <w:rFonts w:ascii="Century Schoolbook" w:hAnsi="Century Schoolbook"/>
          <w:i/>
          <w:iCs/>
          <w:color w:val="221E1F"/>
          <w:sz w:val="18"/>
          <w:szCs w:val="18"/>
        </w:rPr>
      </w:pPr>
      <w:r w:rsidRPr="00571CA7">
        <w:rPr>
          <w:rFonts w:ascii="Century Schoolbook" w:hAnsi="Century Schoolbook"/>
          <w:i/>
          <w:iCs/>
          <w:color w:val="221E1F"/>
          <w:sz w:val="18"/>
          <w:szCs w:val="18"/>
        </w:rPr>
        <w:t xml:space="preserve">[Note to compiler: Include here:] </w:t>
      </w:r>
    </w:p>
    <w:p w:rsidR="007B307C" w:rsidRPr="00571CA7" w:rsidRDefault="007B307C" w:rsidP="007938AC">
      <w:pPr>
        <w:pStyle w:val="Heading3"/>
        <w:rPr>
          <w:lang w:val="en-IE"/>
        </w:rPr>
      </w:pPr>
      <w:r w:rsidRPr="00571CA7">
        <w:rPr>
          <w:b/>
          <w:bCs/>
          <w:lang w:val="en-IE"/>
        </w:rPr>
        <w:t xml:space="preserve">1 </w:t>
      </w:r>
      <w:r w:rsidR="008D45F4" w:rsidRPr="00571CA7">
        <w:rPr>
          <w:b/>
          <w:bCs/>
          <w:lang w:val="en-IE"/>
        </w:rPr>
        <w:tab/>
      </w:r>
      <w:r w:rsidRPr="00571CA7">
        <w:rPr>
          <w:lang w:val="en-IE"/>
        </w:rPr>
        <w:t xml:space="preserve">Requirements for hard/hard secant pile walls, including the following as appropriate </w:t>
      </w:r>
    </w:p>
    <w:p w:rsidR="007B307C" w:rsidRPr="00571CA7" w:rsidRDefault="007B307C" w:rsidP="007938AC">
      <w:pPr>
        <w:pStyle w:val="Heading4"/>
        <w:rPr>
          <w:lang w:val="en-IE"/>
        </w:rPr>
      </w:pPr>
      <w:r w:rsidRPr="00571CA7">
        <w:rPr>
          <w:lang w:val="en-IE"/>
        </w:rPr>
        <w:t xml:space="preserve">(a) </w:t>
      </w:r>
      <w:r w:rsidR="000F44B9" w:rsidRPr="00571CA7">
        <w:rPr>
          <w:lang w:val="en-IE"/>
        </w:rPr>
        <w:tab/>
      </w:r>
      <w:r w:rsidRPr="00571CA7">
        <w:rPr>
          <w:lang w:val="en-IE"/>
        </w:rPr>
        <w:t xml:space="preserve">specified working loads (if any) </w:t>
      </w:r>
    </w:p>
    <w:p w:rsidR="007B307C" w:rsidRPr="00571CA7" w:rsidRDefault="007B307C" w:rsidP="007938AC">
      <w:pPr>
        <w:pStyle w:val="Heading4"/>
        <w:rPr>
          <w:lang w:val="en-IE"/>
        </w:rPr>
      </w:pPr>
      <w:r w:rsidRPr="00571CA7">
        <w:rPr>
          <w:lang w:val="en-IE"/>
        </w:rPr>
        <w:t xml:space="preserve">(b) </w:t>
      </w:r>
      <w:r w:rsidR="000F44B9" w:rsidRPr="00571CA7">
        <w:rPr>
          <w:lang w:val="en-IE"/>
        </w:rPr>
        <w:tab/>
      </w:r>
      <w:r w:rsidRPr="00571CA7">
        <w:rPr>
          <w:lang w:val="en-IE"/>
        </w:rPr>
        <w:t xml:space="preserve">performance criteria for movement under lateral loads </w:t>
      </w:r>
    </w:p>
    <w:p w:rsidR="007B307C" w:rsidRPr="00571CA7" w:rsidRDefault="007B307C" w:rsidP="007938AC">
      <w:pPr>
        <w:pStyle w:val="Heading4"/>
        <w:rPr>
          <w:lang w:val="en-IE"/>
        </w:rPr>
      </w:pPr>
      <w:r w:rsidRPr="00571CA7">
        <w:rPr>
          <w:lang w:val="en-IE"/>
        </w:rPr>
        <w:t xml:space="preserve">(c) </w:t>
      </w:r>
      <w:r w:rsidR="000F44B9" w:rsidRPr="00571CA7">
        <w:rPr>
          <w:lang w:val="en-IE"/>
        </w:rPr>
        <w:tab/>
      </w:r>
      <w:r w:rsidRPr="00571CA7">
        <w:rPr>
          <w:lang w:val="en-IE"/>
        </w:rPr>
        <w:t xml:space="preserve">types of cement </w:t>
      </w:r>
    </w:p>
    <w:p w:rsidR="007B307C" w:rsidRPr="00571CA7" w:rsidRDefault="007B307C" w:rsidP="007938AC">
      <w:pPr>
        <w:pStyle w:val="Heading4"/>
        <w:rPr>
          <w:lang w:val="en-IE"/>
        </w:rPr>
      </w:pPr>
      <w:r w:rsidRPr="00571CA7">
        <w:rPr>
          <w:lang w:val="en-IE"/>
        </w:rPr>
        <w:t xml:space="preserve">(d) </w:t>
      </w:r>
      <w:r w:rsidR="000F44B9" w:rsidRPr="00571CA7">
        <w:rPr>
          <w:lang w:val="en-IE"/>
        </w:rPr>
        <w:tab/>
      </w:r>
      <w:r w:rsidRPr="00571CA7">
        <w:rPr>
          <w:lang w:val="en-IE"/>
        </w:rPr>
        <w:t xml:space="preserve">cement replacement materials </w:t>
      </w:r>
    </w:p>
    <w:p w:rsidR="007B307C" w:rsidRPr="00571CA7" w:rsidRDefault="007B307C" w:rsidP="007938AC">
      <w:pPr>
        <w:pStyle w:val="Heading4"/>
        <w:rPr>
          <w:lang w:val="en-IE"/>
        </w:rPr>
      </w:pPr>
      <w:r w:rsidRPr="00571CA7">
        <w:rPr>
          <w:lang w:val="en-IE"/>
        </w:rPr>
        <w:t xml:space="preserve">(e) </w:t>
      </w:r>
      <w:r w:rsidR="000F44B9" w:rsidRPr="00571CA7">
        <w:rPr>
          <w:lang w:val="en-IE"/>
        </w:rPr>
        <w:tab/>
      </w:r>
      <w:r w:rsidRPr="00571CA7">
        <w:rPr>
          <w:lang w:val="en-IE"/>
        </w:rPr>
        <w:t xml:space="preserve">types and sizes of aggregate </w:t>
      </w:r>
    </w:p>
    <w:p w:rsidR="007B307C" w:rsidRPr="00571CA7" w:rsidRDefault="007B307C" w:rsidP="007938AC">
      <w:pPr>
        <w:pStyle w:val="Heading4"/>
        <w:rPr>
          <w:lang w:val="en-IE"/>
        </w:rPr>
      </w:pPr>
      <w:r w:rsidRPr="00571CA7">
        <w:rPr>
          <w:lang w:val="en-IE"/>
        </w:rPr>
        <w:t xml:space="preserve">(f) </w:t>
      </w:r>
      <w:r w:rsidR="000F44B9" w:rsidRPr="00571CA7">
        <w:rPr>
          <w:lang w:val="en-IE"/>
        </w:rPr>
        <w:tab/>
      </w:r>
      <w:r w:rsidRPr="00571CA7">
        <w:rPr>
          <w:lang w:val="en-IE"/>
        </w:rPr>
        <w:t xml:space="preserve">strength classes of concrete </w:t>
      </w:r>
    </w:p>
    <w:p w:rsidR="007B307C" w:rsidRPr="00571CA7" w:rsidRDefault="007B307C" w:rsidP="007938AC">
      <w:pPr>
        <w:pStyle w:val="Heading4"/>
        <w:rPr>
          <w:lang w:val="en-IE"/>
        </w:rPr>
      </w:pPr>
      <w:r w:rsidRPr="00571CA7">
        <w:rPr>
          <w:lang w:val="en-IE"/>
        </w:rPr>
        <w:t xml:space="preserve">(g) </w:t>
      </w:r>
      <w:r w:rsidR="000F44B9" w:rsidRPr="00571CA7">
        <w:rPr>
          <w:lang w:val="en-IE"/>
        </w:rPr>
        <w:tab/>
      </w:r>
      <w:r w:rsidRPr="00571CA7">
        <w:rPr>
          <w:lang w:val="en-IE"/>
        </w:rPr>
        <w:t xml:space="preserve">designed or prescribed concrete and maximum free water to cement ratio </w:t>
      </w:r>
    </w:p>
    <w:p w:rsidR="007B307C" w:rsidRPr="00571CA7" w:rsidRDefault="007B307C" w:rsidP="007938AC">
      <w:pPr>
        <w:pStyle w:val="Heading4"/>
        <w:rPr>
          <w:lang w:val="en-IE"/>
        </w:rPr>
      </w:pPr>
      <w:r w:rsidRPr="00571CA7">
        <w:rPr>
          <w:lang w:val="en-IE"/>
        </w:rPr>
        <w:t xml:space="preserve">(h) </w:t>
      </w:r>
      <w:r w:rsidR="000F44B9" w:rsidRPr="00571CA7">
        <w:rPr>
          <w:lang w:val="en-IE"/>
        </w:rPr>
        <w:tab/>
      </w:r>
      <w:r w:rsidRPr="00571CA7">
        <w:rPr>
          <w:lang w:val="en-IE"/>
        </w:rPr>
        <w:t xml:space="preserve">method of testing concrete consistence [1611.11] </w:t>
      </w:r>
    </w:p>
    <w:p w:rsidR="007B307C" w:rsidRPr="00571CA7" w:rsidRDefault="007B307C" w:rsidP="007938AC">
      <w:pPr>
        <w:pStyle w:val="Heading4"/>
        <w:rPr>
          <w:lang w:val="en-IE"/>
        </w:rPr>
      </w:pPr>
      <w:r w:rsidRPr="00571CA7">
        <w:rPr>
          <w:lang w:val="en-IE"/>
        </w:rPr>
        <w:t xml:space="preserve">(i) </w:t>
      </w:r>
      <w:r w:rsidR="000F44B9" w:rsidRPr="00571CA7">
        <w:rPr>
          <w:lang w:val="en-IE"/>
        </w:rPr>
        <w:tab/>
      </w:r>
      <w:r w:rsidRPr="00571CA7">
        <w:rPr>
          <w:lang w:val="en-IE"/>
        </w:rPr>
        <w:t xml:space="preserve">grades and types of and cover to reinforcement, and projecting bond lengths [1611.3, 1611.9] </w:t>
      </w:r>
    </w:p>
    <w:p w:rsidR="007B307C" w:rsidRPr="00571CA7" w:rsidRDefault="007B307C" w:rsidP="007938AC">
      <w:pPr>
        <w:pStyle w:val="Heading4"/>
        <w:rPr>
          <w:lang w:val="en-IE"/>
        </w:rPr>
      </w:pPr>
      <w:r w:rsidRPr="00571CA7">
        <w:rPr>
          <w:lang w:val="en-IE"/>
        </w:rPr>
        <w:t xml:space="preserve">(j) </w:t>
      </w:r>
      <w:r w:rsidR="000F44B9" w:rsidRPr="00571CA7">
        <w:rPr>
          <w:lang w:val="en-IE"/>
        </w:rPr>
        <w:tab/>
      </w:r>
      <w:r w:rsidRPr="00571CA7">
        <w:rPr>
          <w:lang w:val="en-IE"/>
        </w:rPr>
        <w:t xml:space="preserve">support fluid </w:t>
      </w:r>
    </w:p>
    <w:p w:rsidR="007B307C" w:rsidRPr="00571CA7" w:rsidRDefault="007B307C" w:rsidP="007938AC">
      <w:pPr>
        <w:pStyle w:val="Heading4"/>
        <w:rPr>
          <w:lang w:val="en-IE"/>
        </w:rPr>
      </w:pPr>
      <w:r w:rsidRPr="00571CA7">
        <w:rPr>
          <w:lang w:val="en-IE"/>
        </w:rPr>
        <w:t xml:space="preserve">(k) </w:t>
      </w:r>
      <w:r w:rsidR="000F44B9" w:rsidRPr="00571CA7">
        <w:rPr>
          <w:lang w:val="en-IE"/>
        </w:rPr>
        <w:tab/>
      </w:r>
      <w:r w:rsidRPr="00571CA7">
        <w:rPr>
          <w:lang w:val="en-IE"/>
        </w:rPr>
        <w:t xml:space="preserve">pile diameters </w:t>
      </w:r>
    </w:p>
    <w:p w:rsidR="007B307C" w:rsidRPr="00571CA7" w:rsidRDefault="007B307C" w:rsidP="007938AC">
      <w:pPr>
        <w:pStyle w:val="Heading4"/>
        <w:rPr>
          <w:lang w:val="en-IE"/>
        </w:rPr>
      </w:pPr>
      <w:r w:rsidRPr="00571CA7">
        <w:rPr>
          <w:lang w:val="en-IE"/>
        </w:rPr>
        <w:t xml:space="preserve">(l) </w:t>
      </w:r>
      <w:r w:rsidR="000F44B9" w:rsidRPr="00571CA7">
        <w:rPr>
          <w:lang w:val="en-IE"/>
        </w:rPr>
        <w:tab/>
      </w:r>
      <w:r w:rsidRPr="00571CA7">
        <w:rPr>
          <w:lang w:val="en-IE"/>
        </w:rPr>
        <w:t xml:space="preserve">pile spacings and overlap at commencing level </w:t>
      </w:r>
    </w:p>
    <w:p w:rsidR="007B307C" w:rsidRPr="00571CA7" w:rsidRDefault="007B307C" w:rsidP="007938AC">
      <w:pPr>
        <w:pStyle w:val="Heading4"/>
        <w:rPr>
          <w:lang w:val="en-IE"/>
        </w:rPr>
      </w:pPr>
      <w:r w:rsidRPr="00571CA7">
        <w:rPr>
          <w:lang w:val="en-IE"/>
        </w:rPr>
        <w:t xml:space="preserve">(m) </w:t>
      </w:r>
      <w:r w:rsidR="000F44B9" w:rsidRPr="00571CA7">
        <w:rPr>
          <w:lang w:val="en-IE"/>
        </w:rPr>
        <w:tab/>
      </w:r>
      <w:r w:rsidRPr="00571CA7">
        <w:rPr>
          <w:lang w:val="en-IE"/>
        </w:rPr>
        <w:t xml:space="preserve">water retention [1611.22] </w:t>
      </w:r>
    </w:p>
    <w:p w:rsidR="007B307C" w:rsidRPr="00571CA7" w:rsidRDefault="007B307C" w:rsidP="007938AC">
      <w:pPr>
        <w:pStyle w:val="Heading4"/>
        <w:rPr>
          <w:lang w:val="en-IE"/>
        </w:rPr>
      </w:pPr>
      <w:r w:rsidRPr="00571CA7">
        <w:rPr>
          <w:lang w:val="en-IE"/>
        </w:rPr>
        <w:t xml:space="preserve">(n) </w:t>
      </w:r>
      <w:r w:rsidR="000F44B9" w:rsidRPr="00571CA7">
        <w:rPr>
          <w:lang w:val="en-IE"/>
        </w:rPr>
        <w:tab/>
      </w:r>
      <w:r w:rsidRPr="00571CA7">
        <w:rPr>
          <w:lang w:val="en-IE"/>
        </w:rPr>
        <w:t xml:space="preserve">instrumentation [1611.23] </w:t>
      </w:r>
    </w:p>
    <w:p w:rsidR="007B307C" w:rsidRPr="00571CA7" w:rsidRDefault="007B307C" w:rsidP="007938AC">
      <w:pPr>
        <w:pStyle w:val="Heading4"/>
        <w:rPr>
          <w:lang w:val="en-IE"/>
        </w:rPr>
      </w:pPr>
      <w:r w:rsidRPr="00571CA7">
        <w:rPr>
          <w:lang w:val="en-IE"/>
        </w:rPr>
        <w:t xml:space="preserve">(o) </w:t>
      </w:r>
      <w:r w:rsidR="000F44B9" w:rsidRPr="00571CA7">
        <w:rPr>
          <w:lang w:val="en-IE"/>
        </w:rPr>
        <w:tab/>
      </w:r>
      <w:r w:rsidRPr="00571CA7">
        <w:rPr>
          <w:lang w:val="en-IE"/>
        </w:rPr>
        <w:t xml:space="preserve">temporary backfill material [1611.21] </w:t>
      </w:r>
    </w:p>
    <w:p w:rsidR="008D45F4" w:rsidRPr="00571CA7" w:rsidRDefault="007B307C" w:rsidP="007938AC">
      <w:pPr>
        <w:pStyle w:val="Heading4"/>
        <w:rPr>
          <w:lang w:val="en-IE"/>
        </w:rPr>
      </w:pPr>
      <w:r w:rsidRPr="00571CA7">
        <w:rPr>
          <w:lang w:val="en-IE"/>
        </w:rPr>
        <w:t xml:space="preserve">(p) </w:t>
      </w:r>
      <w:r w:rsidR="000F44B9" w:rsidRPr="00571CA7">
        <w:rPr>
          <w:lang w:val="en-IE"/>
        </w:rPr>
        <w:tab/>
      </w:r>
      <w:r w:rsidRPr="00571CA7">
        <w:rPr>
          <w:lang w:val="en-IE"/>
        </w:rPr>
        <w:t xml:space="preserve">integrity testing </w:t>
      </w:r>
    </w:p>
    <w:p w:rsidR="008D45F4" w:rsidRPr="00571CA7" w:rsidRDefault="007B307C" w:rsidP="007938AC">
      <w:pPr>
        <w:pStyle w:val="Heading3"/>
        <w:rPr>
          <w:lang w:val="en-IE"/>
        </w:rPr>
      </w:pPr>
      <w:r w:rsidRPr="00571CA7">
        <w:rPr>
          <w:b/>
          <w:bCs/>
          <w:lang w:val="en-IE"/>
        </w:rPr>
        <w:t xml:space="preserve">2 </w:t>
      </w:r>
      <w:r w:rsidR="008D45F4" w:rsidRPr="00571CA7">
        <w:rPr>
          <w:b/>
          <w:bCs/>
          <w:lang w:val="en-IE"/>
        </w:rPr>
        <w:tab/>
      </w:r>
      <w:r w:rsidRPr="00571CA7">
        <w:rPr>
          <w:bCs/>
          <w:lang w:val="en-IE"/>
        </w:rPr>
        <w:t>Requirements</w:t>
      </w:r>
      <w:r w:rsidRPr="00571CA7">
        <w:rPr>
          <w:lang w:val="en-IE"/>
        </w:rPr>
        <w:t xml:space="preserve">, if any, for guide walls </w:t>
      </w:r>
      <w:r w:rsidRPr="00571CA7">
        <w:rPr>
          <w:i/>
          <w:iCs/>
          <w:lang w:val="en-IE"/>
        </w:rPr>
        <w:t>[1611.1]</w:t>
      </w:r>
      <w:r w:rsidRPr="00571CA7">
        <w:rPr>
          <w:lang w:val="en-IE"/>
        </w:rPr>
        <w:t xml:space="preserve">. </w:t>
      </w:r>
    </w:p>
    <w:p w:rsidR="008D45F4" w:rsidRPr="00571CA7" w:rsidRDefault="007B307C" w:rsidP="007938AC">
      <w:pPr>
        <w:pStyle w:val="Heading3"/>
        <w:rPr>
          <w:lang w:val="en-IE"/>
        </w:rPr>
      </w:pPr>
      <w:r w:rsidRPr="00571CA7">
        <w:rPr>
          <w:b/>
          <w:bCs/>
          <w:lang w:val="en-IE"/>
        </w:rPr>
        <w:t xml:space="preserve">3 </w:t>
      </w:r>
      <w:r w:rsidR="008D45F4" w:rsidRPr="00571CA7">
        <w:rPr>
          <w:b/>
          <w:bCs/>
          <w:lang w:val="en-IE"/>
        </w:rPr>
        <w:tab/>
      </w:r>
      <w:r w:rsidRPr="00571CA7">
        <w:rPr>
          <w:lang w:val="en-IE"/>
        </w:rPr>
        <w:t xml:space="preserve">Time period between excavation and placing concrete, if different from that specified in sub-Clause 1611.15. </w:t>
      </w:r>
    </w:p>
    <w:p w:rsidR="008D45F4" w:rsidRPr="00571CA7" w:rsidRDefault="007B307C" w:rsidP="007938AC">
      <w:pPr>
        <w:pStyle w:val="Heading3"/>
        <w:rPr>
          <w:lang w:val="en-IE"/>
        </w:rPr>
      </w:pPr>
      <w:r w:rsidRPr="00571CA7">
        <w:rPr>
          <w:b/>
          <w:bCs/>
          <w:lang w:val="en-IE"/>
        </w:rPr>
        <w:t xml:space="preserve">4 </w:t>
      </w:r>
      <w:r w:rsidR="008D45F4" w:rsidRPr="00571CA7">
        <w:rPr>
          <w:b/>
          <w:bCs/>
          <w:lang w:val="en-IE"/>
        </w:rPr>
        <w:tab/>
      </w:r>
      <w:r w:rsidRPr="00571CA7">
        <w:rPr>
          <w:lang w:val="en-IE"/>
        </w:rPr>
        <w:t xml:space="preserve">Any restriction on the additional tolerance on pile centre line position given in sub-Clause 1611.17, and the additional overbreak tolerance to be allowed where very soft clay, peat or obstructions are anticipated </w:t>
      </w:r>
      <w:r w:rsidRPr="00571CA7">
        <w:rPr>
          <w:i/>
          <w:iCs/>
          <w:lang w:val="en-IE"/>
        </w:rPr>
        <w:t>[1611.17]</w:t>
      </w:r>
      <w:r w:rsidRPr="00571CA7">
        <w:rPr>
          <w:lang w:val="en-IE"/>
        </w:rPr>
        <w:t xml:space="preserve">. </w:t>
      </w:r>
    </w:p>
    <w:p w:rsidR="008D45F4" w:rsidRPr="00571CA7" w:rsidRDefault="007B307C" w:rsidP="007938AC">
      <w:pPr>
        <w:pStyle w:val="Heading3"/>
        <w:rPr>
          <w:lang w:val="en-IE"/>
        </w:rPr>
      </w:pPr>
      <w:r w:rsidRPr="00571CA7">
        <w:rPr>
          <w:b/>
          <w:bCs/>
          <w:lang w:val="en-IE"/>
        </w:rPr>
        <w:t xml:space="preserve">5 </w:t>
      </w:r>
      <w:r w:rsidR="008D45F4" w:rsidRPr="00571CA7">
        <w:rPr>
          <w:b/>
          <w:bCs/>
          <w:lang w:val="en-IE"/>
        </w:rPr>
        <w:tab/>
      </w:r>
      <w:r w:rsidRPr="00571CA7">
        <w:rPr>
          <w:lang w:val="en-IE"/>
        </w:rPr>
        <w:t xml:space="preserve">Line and level requirements for preparation of wall surfaces </w:t>
      </w:r>
      <w:r w:rsidRPr="00571CA7">
        <w:rPr>
          <w:i/>
          <w:iCs/>
          <w:lang w:val="en-IE"/>
        </w:rPr>
        <w:t>[1610.23]</w:t>
      </w:r>
      <w:r w:rsidRPr="00571CA7">
        <w:rPr>
          <w:lang w:val="en-IE"/>
        </w:rPr>
        <w:t xml:space="preserve">. </w:t>
      </w:r>
    </w:p>
    <w:p w:rsidR="008D45F4" w:rsidRPr="00571CA7" w:rsidRDefault="008D45F4" w:rsidP="00241B5D">
      <w:pPr>
        <w:pStyle w:val="CM45"/>
        <w:spacing w:after="60" w:line="240" w:lineRule="auto"/>
        <w:rPr>
          <w:rFonts w:ascii="Century Schoolbook" w:hAnsi="Century Schoolbook"/>
          <w:b/>
          <w:bCs/>
          <w:color w:val="221E1F"/>
          <w:sz w:val="36"/>
          <w:szCs w:val="36"/>
        </w:rPr>
        <w:sectPr w:rsidR="008D45F4"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16/12: H</w:t>
      </w:r>
      <w:r w:rsidR="007938AC" w:rsidRPr="0033779F">
        <w:rPr>
          <w:sz w:val="20"/>
          <w:szCs w:val="32"/>
        </w:rPr>
        <w:t>ard</w:t>
      </w:r>
      <w:r w:rsidRPr="0033779F">
        <w:rPr>
          <w:sz w:val="20"/>
          <w:szCs w:val="32"/>
        </w:rPr>
        <w:t>/S</w:t>
      </w:r>
      <w:r w:rsidR="007938AC" w:rsidRPr="0033779F">
        <w:rPr>
          <w:sz w:val="20"/>
          <w:szCs w:val="32"/>
        </w:rPr>
        <w:t>oft Secant Pile Walls</w:t>
      </w:r>
      <w:r w:rsidRPr="0033779F">
        <w:rPr>
          <w:sz w:val="20"/>
          <w:szCs w:val="32"/>
        </w:rPr>
        <w:t xml:space="preserve"> </w:t>
      </w:r>
    </w:p>
    <w:p w:rsidR="007B307C" w:rsidRPr="00571CA7" w:rsidRDefault="007B307C" w:rsidP="0033779F">
      <w:pPr>
        <w:pStyle w:val="parat1"/>
        <w:spacing w:line="240" w:lineRule="auto"/>
        <w:ind w:left="510" w:firstLine="0"/>
        <w:rPr>
          <w:rFonts w:ascii="Century Schoolbook" w:hAnsi="Century Schoolbook"/>
          <w:i/>
          <w:iCs/>
          <w:color w:val="221E1F"/>
          <w:sz w:val="18"/>
          <w:szCs w:val="18"/>
        </w:rPr>
      </w:pPr>
      <w:r w:rsidRPr="00571CA7">
        <w:rPr>
          <w:rFonts w:ascii="Century Schoolbook" w:hAnsi="Century Schoolbook"/>
          <w:i/>
          <w:iCs/>
          <w:color w:val="221E1F"/>
          <w:sz w:val="18"/>
          <w:szCs w:val="18"/>
        </w:rPr>
        <w:t xml:space="preserve">[Note to compiler: Include here:] </w:t>
      </w:r>
    </w:p>
    <w:p w:rsidR="007B307C" w:rsidRPr="00571CA7" w:rsidRDefault="007B307C" w:rsidP="007938AC">
      <w:pPr>
        <w:pStyle w:val="Heading3"/>
        <w:rPr>
          <w:lang w:val="en-IE"/>
        </w:rPr>
      </w:pPr>
      <w:r w:rsidRPr="00571CA7">
        <w:rPr>
          <w:b/>
          <w:bCs/>
          <w:lang w:val="en-IE"/>
        </w:rPr>
        <w:t xml:space="preserve">1 </w:t>
      </w:r>
      <w:r w:rsidR="008D45F4" w:rsidRPr="00571CA7">
        <w:rPr>
          <w:b/>
          <w:bCs/>
          <w:lang w:val="en-IE"/>
        </w:rPr>
        <w:tab/>
      </w:r>
      <w:r w:rsidRPr="00571CA7">
        <w:rPr>
          <w:lang w:val="en-IE"/>
        </w:rPr>
        <w:t xml:space="preserve">Requirements for hard/soft secant pile walls including the following as appropriate </w:t>
      </w:r>
    </w:p>
    <w:p w:rsidR="007B307C" w:rsidRPr="00571CA7" w:rsidRDefault="007B307C" w:rsidP="007938AC">
      <w:pPr>
        <w:pStyle w:val="Heading4"/>
        <w:rPr>
          <w:lang w:val="en-IE"/>
        </w:rPr>
      </w:pPr>
      <w:r w:rsidRPr="00571CA7">
        <w:rPr>
          <w:lang w:val="en-IE"/>
        </w:rPr>
        <w:t xml:space="preserve">(a) </w:t>
      </w:r>
      <w:r w:rsidR="008D45F4" w:rsidRPr="00571CA7">
        <w:rPr>
          <w:lang w:val="en-IE"/>
        </w:rPr>
        <w:tab/>
      </w:r>
      <w:r w:rsidRPr="00571CA7">
        <w:rPr>
          <w:lang w:val="en-IE"/>
        </w:rPr>
        <w:t xml:space="preserve">specified working loads (if any) </w:t>
      </w:r>
    </w:p>
    <w:p w:rsidR="007B307C" w:rsidRPr="00571CA7" w:rsidRDefault="007B307C" w:rsidP="007938AC">
      <w:pPr>
        <w:pStyle w:val="Heading4"/>
        <w:rPr>
          <w:lang w:val="en-IE"/>
        </w:rPr>
      </w:pPr>
      <w:r w:rsidRPr="00571CA7">
        <w:rPr>
          <w:lang w:val="en-IE"/>
        </w:rPr>
        <w:t xml:space="preserve">(b) </w:t>
      </w:r>
      <w:r w:rsidR="008D45F4" w:rsidRPr="00571CA7">
        <w:rPr>
          <w:lang w:val="en-IE"/>
        </w:rPr>
        <w:tab/>
      </w:r>
      <w:r w:rsidRPr="00571CA7">
        <w:rPr>
          <w:lang w:val="en-IE"/>
        </w:rPr>
        <w:t xml:space="preserve">performance criteria for movement under lateral loads </w:t>
      </w:r>
    </w:p>
    <w:p w:rsidR="007B307C" w:rsidRPr="00571CA7" w:rsidRDefault="007B307C" w:rsidP="007938AC">
      <w:pPr>
        <w:pStyle w:val="Heading4"/>
        <w:rPr>
          <w:lang w:val="en-IE"/>
        </w:rPr>
      </w:pPr>
      <w:r w:rsidRPr="00571CA7">
        <w:rPr>
          <w:lang w:val="en-IE"/>
        </w:rPr>
        <w:t xml:space="preserve">(c) </w:t>
      </w:r>
      <w:r w:rsidR="008D45F4" w:rsidRPr="00571CA7">
        <w:rPr>
          <w:lang w:val="en-IE"/>
        </w:rPr>
        <w:tab/>
      </w:r>
      <w:r w:rsidRPr="00571CA7">
        <w:rPr>
          <w:lang w:val="en-IE"/>
        </w:rPr>
        <w:t xml:space="preserve">types of cement </w:t>
      </w:r>
    </w:p>
    <w:p w:rsidR="007B307C" w:rsidRPr="00571CA7" w:rsidRDefault="007B307C" w:rsidP="007938AC">
      <w:pPr>
        <w:pStyle w:val="Heading4"/>
        <w:rPr>
          <w:lang w:val="en-IE"/>
        </w:rPr>
      </w:pPr>
      <w:r w:rsidRPr="00571CA7">
        <w:rPr>
          <w:lang w:val="en-IE"/>
        </w:rPr>
        <w:t xml:space="preserve">(d) </w:t>
      </w:r>
      <w:r w:rsidR="008D45F4" w:rsidRPr="00571CA7">
        <w:rPr>
          <w:lang w:val="en-IE"/>
        </w:rPr>
        <w:tab/>
      </w:r>
      <w:r w:rsidRPr="00571CA7">
        <w:rPr>
          <w:lang w:val="en-IE"/>
        </w:rPr>
        <w:t xml:space="preserve">cement replacement materials </w:t>
      </w:r>
    </w:p>
    <w:p w:rsidR="007B307C" w:rsidRPr="00571CA7" w:rsidRDefault="007B307C" w:rsidP="007938AC">
      <w:pPr>
        <w:pStyle w:val="Heading4"/>
        <w:rPr>
          <w:lang w:val="en-IE"/>
        </w:rPr>
      </w:pPr>
      <w:r w:rsidRPr="00571CA7">
        <w:rPr>
          <w:lang w:val="en-IE"/>
        </w:rPr>
        <w:t>(e)</w:t>
      </w:r>
      <w:r w:rsidR="008D45F4" w:rsidRPr="00571CA7">
        <w:rPr>
          <w:lang w:val="en-IE"/>
        </w:rPr>
        <w:tab/>
      </w:r>
      <w:r w:rsidRPr="00571CA7">
        <w:rPr>
          <w:lang w:val="en-IE"/>
        </w:rPr>
        <w:t xml:space="preserve">types and sizes of aggregate </w:t>
      </w:r>
    </w:p>
    <w:p w:rsidR="007B307C" w:rsidRPr="00571CA7" w:rsidRDefault="007B307C" w:rsidP="007938AC">
      <w:pPr>
        <w:pStyle w:val="Heading4"/>
        <w:rPr>
          <w:lang w:val="en-IE"/>
        </w:rPr>
      </w:pPr>
      <w:r w:rsidRPr="00571CA7">
        <w:rPr>
          <w:lang w:val="en-IE"/>
        </w:rPr>
        <w:t xml:space="preserve">(f) </w:t>
      </w:r>
      <w:r w:rsidR="008D45F4" w:rsidRPr="00571CA7">
        <w:rPr>
          <w:lang w:val="en-IE"/>
        </w:rPr>
        <w:tab/>
      </w:r>
      <w:r w:rsidRPr="00571CA7">
        <w:rPr>
          <w:lang w:val="en-IE"/>
        </w:rPr>
        <w:t xml:space="preserve">strength classes of concrete or alternative pile concrete mixes </w:t>
      </w:r>
    </w:p>
    <w:p w:rsidR="007B307C" w:rsidRPr="00571CA7" w:rsidRDefault="007B307C" w:rsidP="007938AC">
      <w:pPr>
        <w:pStyle w:val="Heading4"/>
        <w:rPr>
          <w:lang w:val="en-IE"/>
        </w:rPr>
      </w:pPr>
      <w:r w:rsidRPr="00571CA7">
        <w:rPr>
          <w:lang w:val="en-IE"/>
        </w:rPr>
        <w:t xml:space="preserve">(g) </w:t>
      </w:r>
      <w:r w:rsidR="008D45F4" w:rsidRPr="00571CA7">
        <w:rPr>
          <w:lang w:val="en-IE"/>
        </w:rPr>
        <w:tab/>
      </w:r>
      <w:r w:rsidRPr="00571CA7">
        <w:rPr>
          <w:lang w:val="en-IE"/>
        </w:rPr>
        <w:t xml:space="preserve">designed or prescribed concrete and maximum free water to cement ratio </w:t>
      </w:r>
    </w:p>
    <w:p w:rsidR="007B307C" w:rsidRPr="00571CA7" w:rsidRDefault="007B307C" w:rsidP="007938AC">
      <w:pPr>
        <w:pStyle w:val="Heading4"/>
        <w:rPr>
          <w:lang w:val="en-IE"/>
        </w:rPr>
      </w:pPr>
      <w:r w:rsidRPr="00571CA7">
        <w:rPr>
          <w:lang w:val="en-IE"/>
        </w:rPr>
        <w:t xml:space="preserve">(h) </w:t>
      </w:r>
      <w:r w:rsidR="008D45F4" w:rsidRPr="00571CA7">
        <w:rPr>
          <w:lang w:val="en-IE"/>
        </w:rPr>
        <w:tab/>
      </w:r>
      <w:r w:rsidR="000F44B9" w:rsidRPr="00571CA7">
        <w:rPr>
          <w:lang w:val="en-IE"/>
        </w:rPr>
        <w:t>m</w:t>
      </w:r>
      <w:r w:rsidRPr="00571CA7">
        <w:rPr>
          <w:lang w:val="en-IE"/>
        </w:rPr>
        <w:t xml:space="preserve">ethod of testing concrete consistence [1612.3, 1611.11] </w:t>
      </w:r>
    </w:p>
    <w:p w:rsidR="007B307C" w:rsidRPr="00571CA7" w:rsidRDefault="007B307C" w:rsidP="007938AC">
      <w:pPr>
        <w:pStyle w:val="Heading4"/>
        <w:rPr>
          <w:lang w:val="en-IE"/>
        </w:rPr>
      </w:pPr>
      <w:r w:rsidRPr="00571CA7">
        <w:rPr>
          <w:lang w:val="en-IE"/>
        </w:rPr>
        <w:t xml:space="preserve">(i) </w:t>
      </w:r>
      <w:r w:rsidR="008D45F4" w:rsidRPr="00571CA7">
        <w:rPr>
          <w:lang w:val="en-IE"/>
        </w:rPr>
        <w:tab/>
      </w:r>
      <w:r w:rsidRPr="00571CA7">
        <w:rPr>
          <w:lang w:val="en-IE"/>
        </w:rPr>
        <w:t xml:space="preserve">grades and types of and cover to reinforcement, and projecting bond lengths [1611.9] </w:t>
      </w:r>
    </w:p>
    <w:p w:rsidR="007B307C" w:rsidRPr="00571CA7" w:rsidRDefault="007B307C" w:rsidP="007938AC">
      <w:pPr>
        <w:pStyle w:val="Heading4"/>
        <w:rPr>
          <w:lang w:val="en-IE"/>
        </w:rPr>
      </w:pPr>
      <w:r w:rsidRPr="00571CA7">
        <w:rPr>
          <w:lang w:val="en-IE"/>
        </w:rPr>
        <w:t xml:space="preserve">(j) </w:t>
      </w:r>
      <w:r w:rsidR="008D45F4" w:rsidRPr="00571CA7">
        <w:rPr>
          <w:lang w:val="en-IE"/>
        </w:rPr>
        <w:tab/>
      </w:r>
      <w:r w:rsidRPr="00571CA7">
        <w:rPr>
          <w:lang w:val="en-IE"/>
        </w:rPr>
        <w:t xml:space="preserve">support fluid </w:t>
      </w:r>
    </w:p>
    <w:p w:rsidR="007B307C" w:rsidRPr="00571CA7" w:rsidRDefault="007B307C" w:rsidP="007938AC">
      <w:pPr>
        <w:pStyle w:val="Heading4"/>
        <w:rPr>
          <w:lang w:val="en-IE"/>
        </w:rPr>
      </w:pPr>
      <w:r w:rsidRPr="00571CA7">
        <w:rPr>
          <w:lang w:val="en-IE"/>
        </w:rPr>
        <w:t xml:space="preserve">(k) </w:t>
      </w:r>
      <w:r w:rsidR="008D45F4" w:rsidRPr="00571CA7">
        <w:rPr>
          <w:lang w:val="en-IE"/>
        </w:rPr>
        <w:tab/>
      </w:r>
      <w:r w:rsidRPr="00571CA7">
        <w:rPr>
          <w:lang w:val="en-IE"/>
        </w:rPr>
        <w:t xml:space="preserve">requirements for self-hardening slurry mix [1612.3] </w:t>
      </w:r>
    </w:p>
    <w:p w:rsidR="007B307C" w:rsidRPr="00571CA7" w:rsidRDefault="007B307C" w:rsidP="007938AC">
      <w:pPr>
        <w:pStyle w:val="Heading4"/>
        <w:rPr>
          <w:lang w:val="en-IE"/>
        </w:rPr>
      </w:pPr>
      <w:r w:rsidRPr="00571CA7">
        <w:rPr>
          <w:lang w:val="en-IE"/>
        </w:rPr>
        <w:t xml:space="preserve">(l) </w:t>
      </w:r>
      <w:r w:rsidR="008D45F4" w:rsidRPr="00571CA7">
        <w:rPr>
          <w:lang w:val="en-IE"/>
        </w:rPr>
        <w:tab/>
      </w:r>
      <w:r w:rsidRPr="00571CA7">
        <w:rPr>
          <w:lang w:val="en-IE"/>
        </w:rPr>
        <w:t xml:space="preserve">pile diameters </w:t>
      </w:r>
    </w:p>
    <w:p w:rsidR="007B307C" w:rsidRPr="00571CA7" w:rsidRDefault="007B307C" w:rsidP="007938AC">
      <w:pPr>
        <w:pStyle w:val="Heading4"/>
        <w:rPr>
          <w:lang w:val="en-IE"/>
        </w:rPr>
      </w:pPr>
      <w:r w:rsidRPr="00571CA7">
        <w:rPr>
          <w:lang w:val="en-IE"/>
        </w:rPr>
        <w:t xml:space="preserve">(m) </w:t>
      </w:r>
      <w:r w:rsidR="008D45F4" w:rsidRPr="00571CA7">
        <w:rPr>
          <w:lang w:val="en-IE"/>
        </w:rPr>
        <w:tab/>
      </w:r>
      <w:r w:rsidRPr="00571CA7">
        <w:rPr>
          <w:lang w:val="en-IE"/>
        </w:rPr>
        <w:t xml:space="preserve">pile spacings and overlap at commencing level </w:t>
      </w:r>
    </w:p>
    <w:p w:rsidR="007B307C" w:rsidRPr="00571CA7" w:rsidRDefault="007B307C" w:rsidP="007938AC">
      <w:pPr>
        <w:pStyle w:val="Heading4"/>
        <w:rPr>
          <w:lang w:val="en-IE"/>
        </w:rPr>
      </w:pPr>
      <w:r w:rsidRPr="00571CA7">
        <w:rPr>
          <w:lang w:val="en-IE"/>
        </w:rPr>
        <w:t xml:space="preserve">(n) </w:t>
      </w:r>
      <w:r w:rsidR="008D45F4" w:rsidRPr="00571CA7">
        <w:rPr>
          <w:lang w:val="en-IE"/>
        </w:rPr>
        <w:tab/>
      </w:r>
      <w:r w:rsidRPr="00571CA7">
        <w:rPr>
          <w:lang w:val="en-IE"/>
        </w:rPr>
        <w:t xml:space="preserve">water retention [1611.22] </w:t>
      </w:r>
    </w:p>
    <w:p w:rsidR="007B307C" w:rsidRPr="00571CA7" w:rsidRDefault="007B307C" w:rsidP="007938AC">
      <w:pPr>
        <w:pStyle w:val="Heading4"/>
        <w:rPr>
          <w:lang w:val="en-IE"/>
        </w:rPr>
      </w:pPr>
      <w:r w:rsidRPr="00571CA7">
        <w:rPr>
          <w:lang w:val="en-IE"/>
        </w:rPr>
        <w:t xml:space="preserve">(o) </w:t>
      </w:r>
      <w:r w:rsidR="008D45F4" w:rsidRPr="00571CA7">
        <w:rPr>
          <w:lang w:val="en-IE"/>
        </w:rPr>
        <w:tab/>
      </w:r>
      <w:r w:rsidRPr="00571CA7">
        <w:rPr>
          <w:lang w:val="en-IE"/>
        </w:rPr>
        <w:t xml:space="preserve">instrumentation [1611.23] </w:t>
      </w:r>
    </w:p>
    <w:p w:rsidR="007B307C" w:rsidRPr="00571CA7" w:rsidRDefault="007B307C" w:rsidP="007938AC">
      <w:pPr>
        <w:pStyle w:val="Heading4"/>
        <w:rPr>
          <w:lang w:val="en-IE"/>
        </w:rPr>
      </w:pPr>
      <w:r w:rsidRPr="00571CA7">
        <w:rPr>
          <w:lang w:val="en-IE"/>
        </w:rPr>
        <w:t>(p)</w:t>
      </w:r>
      <w:r w:rsidR="008D45F4" w:rsidRPr="00571CA7">
        <w:rPr>
          <w:lang w:val="en-IE"/>
        </w:rPr>
        <w:tab/>
      </w:r>
      <w:r w:rsidRPr="00571CA7">
        <w:rPr>
          <w:lang w:val="en-IE"/>
        </w:rPr>
        <w:t xml:space="preserve">temporary backfill material [1611.21] </w:t>
      </w:r>
    </w:p>
    <w:p w:rsidR="008D45F4" w:rsidRPr="00571CA7" w:rsidRDefault="007B307C" w:rsidP="007938AC">
      <w:pPr>
        <w:pStyle w:val="Heading4"/>
        <w:rPr>
          <w:lang w:val="en-IE"/>
        </w:rPr>
      </w:pPr>
      <w:r w:rsidRPr="00571CA7">
        <w:rPr>
          <w:lang w:val="en-IE"/>
        </w:rPr>
        <w:t>(q)</w:t>
      </w:r>
      <w:r w:rsidR="008D45F4" w:rsidRPr="00571CA7">
        <w:rPr>
          <w:lang w:val="en-IE"/>
        </w:rPr>
        <w:tab/>
      </w:r>
      <w:r w:rsidRPr="00571CA7">
        <w:rPr>
          <w:lang w:val="en-IE"/>
        </w:rPr>
        <w:t xml:space="preserve">integrity testing </w:t>
      </w:r>
    </w:p>
    <w:p w:rsidR="008D45F4" w:rsidRPr="00571CA7" w:rsidRDefault="007B307C" w:rsidP="007938AC">
      <w:pPr>
        <w:pStyle w:val="Heading3"/>
        <w:rPr>
          <w:lang w:val="en-IE"/>
        </w:rPr>
      </w:pPr>
      <w:r w:rsidRPr="00571CA7">
        <w:rPr>
          <w:b/>
          <w:bCs/>
          <w:lang w:val="en-IE"/>
        </w:rPr>
        <w:t xml:space="preserve">2 </w:t>
      </w:r>
      <w:r w:rsidR="008D45F4" w:rsidRPr="00571CA7">
        <w:rPr>
          <w:b/>
          <w:bCs/>
          <w:lang w:val="en-IE"/>
        </w:rPr>
        <w:tab/>
      </w:r>
      <w:r w:rsidRPr="00571CA7">
        <w:rPr>
          <w:lang w:val="en-IE"/>
        </w:rPr>
        <w:t xml:space="preserve">Requirements for guide walls </w:t>
      </w:r>
      <w:r w:rsidRPr="00571CA7">
        <w:rPr>
          <w:i/>
          <w:iCs/>
          <w:lang w:val="en-IE"/>
        </w:rPr>
        <w:t>[1612.1]</w:t>
      </w:r>
      <w:r w:rsidRPr="00571CA7">
        <w:rPr>
          <w:lang w:val="en-IE"/>
        </w:rPr>
        <w:t xml:space="preserve">. </w:t>
      </w:r>
    </w:p>
    <w:p w:rsidR="008D45F4" w:rsidRPr="00571CA7" w:rsidRDefault="007B307C" w:rsidP="007938AC">
      <w:pPr>
        <w:pStyle w:val="Heading3"/>
        <w:rPr>
          <w:lang w:val="en-IE"/>
        </w:rPr>
      </w:pPr>
      <w:r w:rsidRPr="00571CA7">
        <w:rPr>
          <w:b/>
          <w:bCs/>
          <w:lang w:val="en-IE"/>
        </w:rPr>
        <w:t xml:space="preserve">3 </w:t>
      </w:r>
      <w:r w:rsidR="008D45F4" w:rsidRPr="00571CA7">
        <w:rPr>
          <w:b/>
          <w:bCs/>
          <w:lang w:val="en-IE"/>
        </w:rPr>
        <w:tab/>
      </w:r>
      <w:r w:rsidRPr="00571CA7">
        <w:rPr>
          <w:lang w:val="en-IE"/>
        </w:rPr>
        <w:t xml:space="preserve">Time periods between excavation and placing concrete, or self-hardening mix, if different from those specified in sub-Clauses 1611.15 or 1612.11 </w:t>
      </w:r>
      <w:r w:rsidRPr="00571CA7">
        <w:rPr>
          <w:i/>
          <w:iCs/>
          <w:lang w:val="en-IE"/>
        </w:rPr>
        <w:t>[1612.11]</w:t>
      </w:r>
      <w:r w:rsidRPr="00571CA7">
        <w:rPr>
          <w:lang w:val="en-IE"/>
        </w:rPr>
        <w:t xml:space="preserve">. </w:t>
      </w:r>
    </w:p>
    <w:p w:rsidR="008D45F4" w:rsidRPr="00571CA7" w:rsidRDefault="007B307C" w:rsidP="007938AC">
      <w:pPr>
        <w:pStyle w:val="Heading3"/>
        <w:rPr>
          <w:lang w:val="en-IE"/>
        </w:rPr>
      </w:pPr>
      <w:r w:rsidRPr="00571CA7">
        <w:rPr>
          <w:b/>
          <w:bCs/>
          <w:lang w:val="en-IE"/>
        </w:rPr>
        <w:t xml:space="preserve">4 </w:t>
      </w:r>
      <w:r w:rsidR="008D45F4" w:rsidRPr="00571CA7">
        <w:rPr>
          <w:b/>
          <w:bCs/>
          <w:lang w:val="en-IE"/>
        </w:rPr>
        <w:tab/>
      </w:r>
      <w:r w:rsidRPr="00571CA7">
        <w:rPr>
          <w:lang w:val="en-IE"/>
        </w:rPr>
        <w:t xml:space="preserve">Any restriction on the additional tolerance on pile centre line position given in sub-Clause 1612.13, and the additional overbreak tolerance to be allowed where very soft clay, peat or obstructions are anticipated </w:t>
      </w:r>
      <w:r w:rsidRPr="00571CA7">
        <w:rPr>
          <w:i/>
          <w:iCs/>
          <w:lang w:val="en-IE"/>
        </w:rPr>
        <w:t>[1612.13]</w:t>
      </w:r>
      <w:r w:rsidRPr="00571CA7">
        <w:rPr>
          <w:lang w:val="en-IE"/>
        </w:rPr>
        <w:t xml:space="preserve">. </w:t>
      </w:r>
    </w:p>
    <w:p w:rsidR="007B307C" w:rsidRPr="00571CA7" w:rsidRDefault="007B307C" w:rsidP="007938AC">
      <w:pPr>
        <w:pStyle w:val="Heading3"/>
        <w:rPr>
          <w:lang w:val="en-IE"/>
        </w:rPr>
      </w:pPr>
      <w:r w:rsidRPr="00571CA7">
        <w:rPr>
          <w:b/>
          <w:bCs/>
          <w:lang w:val="en-IE"/>
        </w:rPr>
        <w:t xml:space="preserve">5 </w:t>
      </w:r>
      <w:r w:rsidR="008D45F4" w:rsidRPr="00571CA7">
        <w:rPr>
          <w:b/>
          <w:bCs/>
          <w:lang w:val="en-IE"/>
        </w:rPr>
        <w:tab/>
      </w:r>
      <w:r w:rsidRPr="00571CA7">
        <w:rPr>
          <w:lang w:val="en-IE"/>
        </w:rPr>
        <w:t xml:space="preserve">Line and level requirements for preparation of wall surfaces </w:t>
      </w:r>
      <w:r w:rsidRPr="00571CA7">
        <w:rPr>
          <w:i/>
          <w:iCs/>
          <w:lang w:val="en-IE"/>
        </w:rPr>
        <w:t>[1610.23]</w:t>
      </w:r>
      <w:r w:rsidRPr="00571CA7">
        <w:rPr>
          <w:lang w:val="en-IE"/>
        </w:rPr>
        <w:t xml:space="preserve">. </w:t>
      </w:r>
    </w:p>
    <w:p w:rsidR="008D45F4" w:rsidRPr="00571CA7" w:rsidRDefault="008D45F4" w:rsidP="007938AC">
      <w:pPr>
        <w:pStyle w:val="Heading3"/>
        <w:rPr>
          <w:b/>
          <w:bCs/>
          <w:sz w:val="36"/>
          <w:szCs w:val="36"/>
          <w:lang w:val="en-IE"/>
        </w:rPr>
        <w:sectPr w:rsidR="008D45F4"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SAMPLE APPENDIX 16/13: C</w:t>
      </w:r>
      <w:r w:rsidR="007938AC" w:rsidRPr="0033779F">
        <w:rPr>
          <w:sz w:val="20"/>
          <w:szCs w:val="32"/>
        </w:rPr>
        <w:t>ontiguous Bored Pile Walls</w:t>
      </w:r>
    </w:p>
    <w:p w:rsidR="007B307C" w:rsidRPr="00571CA7" w:rsidRDefault="007B307C" w:rsidP="0033779F">
      <w:pPr>
        <w:pStyle w:val="parat1"/>
        <w:spacing w:line="240" w:lineRule="auto"/>
        <w:ind w:left="510" w:firstLine="0"/>
        <w:rPr>
          <w:rFonts w:ascii="Century Schoolbook" w:hAnsi="Century Schoolbook"/>
          <w:i/>
          <w:iCs/>
          <w:color w:val="221E1F"/>
          <w:sz w:val="18"/>
          <w:szCs w:val="18"/>
        </w:rPr>
      </w:pPr>
      <w:r w:rsidRPr="00571CA7">
        <w:rPr>
          <w:rFonts w:ascii="Century Schoolbook" w:hAnsi="Century Schoolbook"/>
          <w:i/>
          <w:iCs/>
          <w:color w:val="221E1F"/>
          <w:sz w:val="18"/>
          <w:szCs w:val="18"/>
        </w:rPr>
        <w:t xml:space="preserve">[Note to compiler: Include here:] </w:t>
      </w:r>
    </w:p>
    <w:p w:rsidR="007B307C" w:rsidRPr="00571CA7" w:rsidRDefault="007B307C" w:rsidP="007938AC">
      <w:pPr>
        <w:pStyle w:val="Heading3"/>
        <w:rPr>
          <w:lang w:val="en-IE"/>
        </w:rPr>
      </w:pPr>
      <w:r w:rsidRPr="00571CA7">
        <w:rPr>
          <w:b/>
          <w:bCs/>
          <w:lang w:val="en-IE"/>
        </w:rPr>
        <w:t xml:space="preserve">1 </w:t>
      </w:r>
      <w:r w:rsidR="008D45F4" w:rsidRPr="00571CA7">
        <w:rPr>
          <w:b/>
          <w:bCs/>
          <w:lang w:val="en-IE"/>
        </w:rPr>
        <w:tab/>
      </w:r>
      <w:r w:rsidRPr="00571CA7">
        <w:rPr>
          <w:lang w:val="en-IE"/>
        </w:rPr>
        <w:t xml:space="preserve">Requirements for contiguous bored pile walls including the following as appropriate </w:t>
      </w:r>
    </w:p>
    <w:p w:rsidR="007B307C" w:rsidRPr="00571CA7" w:rsidRDefault="007B307C" w:rsidP="007938AC">
      <w:pPr>
        <w:pStyle w:val="Heading4"/>
        <w:rPr>
          <w:lang w:val="en-IE"/>
        </w:rPr>
      </w:pPr>
      <w:r w:rsidRPr="00571CA7">
        <w:rPr>
          <w:lang w:val="en-IE"/>
        </w:rPr>
        <w:t xml:space="preserve">(a) </w:t>
      </w:r>
      <w:r w:rsidR="008D45F4" w:rsidRPr="00571CA7">
        <w:rPr>
          <w:lang w:val="en-IE"/>
        </w:rPr>
        <w:tab/>
      </w:r>
      <w:r w:rsidRPr="00571CA7">
        <w:rPr>
          <w:lang w:val="en-IE"/>
        </w:rPr>
        <w:t xml:space="preserve">specified working loads (if any) </w:t>
      </w:r>
    </w:p>
    <w:p w:rsidR="007B307C" w:rsidRPr="00571CA7" w:rsidRDefault="007B307C" w:rsidP="007938AC">
      <w:pPr>
        <w:pStyle w:val="Heading4"/>
        <w:rPr>
          <w:lang w:val="en-IE"/>
        </w:rPr>
      </w:pPr>
      <w:r w:rsidRPr="00571CA7">
        <w:rPr>
          <w:lang w:val="en-IE"/>
        </w:rPr>
        <w:t xml:space="preserve">(b) </w:t>
      </w:r>
      <w:r w:rsidR="008D45F4" w:rsidRPr="00571CA7">
        <w:rPr>
          <w:lang w:val="en-IE"/>
        </w:rPr>
        <w:tab/>
      </w:r>
      <w:r w:rsidRPr="00571CA7">
        <w:rPr>
          <w:lang w:val="en-IE"/>
        </w:rPr>
        <w:t xml:space="preserve">performance criteria for movement under lateral loads </w:t>
      </w:r>
    </w:p>
    <w:p w:rsidR="007B307C" w:rsidRPr="00571CA7" w:rsidRDefault="007B307C" w:rsidP="007938AC">
      <w:pPr>
        <w:pStyle w:val="Heading4"/>
        <w:rPr>
          <w:lang w:val="en-IE"/>
        </w:rPr>
      </w:pPr>
      <w:r w:rsidRPr="00571CA7">
        <w:rPr>
          <w:lang w:val="en-IE"/>
        </w:rPr>
        <w:t xml:space="preserve">(c) </w:t>
      </w:r>
      <w:r w:rsidR="008D45F4" w:rsidRPr="00571CA7">
        <w:rPr>
          <w:lang w:val="en-IE"/>
        </w:rPr>
        <w:tab/>
      </w:r>
      <w:r w:rsidRPr="00571CA7">
        <w:rPr>
          <w:lang w:val="en-IE"/>
        </w:rPr>
        <w:t xml:space="preserve">types of cement </w:t>
      </w:r>
    </w:p>
    <w:p w:rsidR="007B307C" w:rsidRPr="00571CA7" w:rsidRDefault="007B307C" w:rsidP="007938AC">
      <w:pPr>
        <w:pStyle w:val="Heading4"/>
        <w:rPr>
          <w:lang w:val="en-IE"/>
        </w:rPr>
      </w:pPr>
      <w:r w:rsidRPr="00571CA7">
        <w:rPr>
          <w:lang w:val="en-IE"/>
        </w:rPr>
        <w:t xml:space="preserve">(d) </w:t>
      </w:r>
      <w:r w:rsidR="008D45F4" w:rsidRPr="00571CA7">
        <w:rPr>
          <w:lang w:val="en-IE"/>
        </w:rPr>
        <w:tab/>
      </w:r>
      <w:r w:rsidRPr="00571CA7">
        <w:rPr>
          <w:lang w:val="en-IE"/>
        </w:rPr>
        <w:t xml:space="preserve">cement replacement materials </w:t>
      </w:r>
    </w:p>
    <w:p w:rsidR="007B307C" w:rsidRPr="00571CA7" w:rsidRDefault="007B307C" w:rsidP="007938AC">
      <w:pPr>
        <w:pStyle w:val="Heading4"/>
        <w:rPr>
          <w:lang w:val="en-IE"/>
        </w:rPr>
      </w:pPr>
      <w:r w:rsidRPr="00571CA7">
        <w:rPr>
          <w:lang w:val="en-IE"/>
        </w:rPr>
        <w:t xml:space="preserve">(e) </w:t>
      </w:r>
      <w:r w:rsidR="008D45F4" w:rsidRPr="00571CA7">
        <w:rPr>
          <w:lang w:val="en-IE"/>
        </w:rPr>
        <w:tab/>
      </w:r>
      <w:r w:rsidRPr="00571CA7">
        <w:rPr>
          <w:lang w:val="en-IE"/>
        </w:rPr>
        <w:t xml:space="preserve">types and sizes of aggregate </w:t>
      </w:r>
    </w:p>
    <w:p w:rsidR="007B307C" w:rsidRPr="00571CA7" w:rsidRDefault="007B307C" w:rsidP="007938AC">
      <w:pPr>
        <w:pStyle w:val="Heading4"/>
        <w:rPr>
          <w:lang w:val="en-IE"/>
        </w:rPr>
      </w:pPr>
      <w:r w:rsidRPr="00571CA7">
        <w:rPr>
          <w:lang w:val="en-IE"/>
        </w:rPr>
        <w:t xml:space="preserve">(f) </w:t>
      </w:r>
      <w:r w:rsidR="008D45F4" w:rsidRPr="00571CA7">
        <w:rPr>
          <w:lang w:val="en-IE"/>
        </w:rPr>
        <w:tab/>
      </w:r>
      <w:r w:rsidRPr="00571CA7">
        <w:rPr>
          <w:lang w:val="en-IE"/>
        </w:rPr>
        <w:t xml:space="preserve">strength classes of concrete </w:t>
      </w:r>
    </w:p>
    <w:p w:rsidR="007B307C" w:rsidRPr="00571CA7" w:rsidRDefault="007B307C" w:rsidP="007938AC">
      <w:pPr>
        <w:pStyle w:val="Heading4"/>
        <w:rPr>
          <w:lang w:val="en-IE"/>
        </w:rPr>
      </w:pPr>
      <w:r w:rsidRPr="00571CA7">
        <w:rPr>
          <w:lang w:val="en-IE"/>
        </w:rPr>
        <w:t xml:space="preserve">(g) </w:t>
      </w:r>
      <w:r w:rsidR="008D45F4" w:rsidRPr="00571CA7">
        <w:rPr>
          <w:lang w:val="en-IE"/>
        </w:rPr>
        <w:tab/>
      </w:r>
      <w:r w:rsidRPr="00571CA7">
        <w:rPr>
          <w:lang w:val="en-IE"/>
        </w:rPr>
        <w:t xml:space="preserve">designed or prescribed concrete and maximum free water to cement ratio </w:t>
      </w:r>
    </w:p>
    <w:p w:rsidR="007B307C" w:rsidRPr="00571CA7" w:rsidRDefault="007B307C" w:rsidP="007938AC">
      <w:pPr>
        <w:pStyle w:val="Heading4"/>
        <w:rPr>
          <w:lang w:val="en-IE"/>
        </w:rPr>
      </w:pPr>
      <w:r w:rsidRPr="00571CA7">
        <w:rPr>
          <w:lang w:val="en-IE"/>
        </w:rPr>
        <w:t xml:space="preserve">(h) </w:t>
      </w:r>
      <w:r w:rsidR="008D45F4" w:rsidRPr="00571CA7">
        <w:rPr>
          <w:lang w:val="en-IE"/>
        </w:rPr>
        <w:tab/>
      </w:r>
      <w:r w:rsidRPr="00571CA7">
        <w:rPr>
          <w:lang w:val="en-IE"/>
        </w:rPr>
        <w:t xml:space="preserve">method of testing concrete consistence [1611.11] </w:t>
      </w:r>
    </w:p>
    <w:p w:rsidR="007B307C" w:rsidRPr="00571CA7" w:rsidRDefault="007B307C" w:rsidP="007938AC">
      <w:pPr>
        <w:pStyle w:val="Heading4"/>
        <w:rPr>
          <w:lang w:val="en-IE"/>
        </w:rPr>
      </w:pPr>
      <w:r w:rsidRPr="00571CA7">
        <w:rPr>
          <w:lang w:val="en-IE"/>
        </w:rPr>
        <w:t xml:space="preserve">(i) </w:t>
      </w:r>
      <w:r w:rsidR="008D45F4" w:rsidRPr="00571CA7">
        <w:rPr>
          <w:lang w:val="en-IE"/>
        </w:rPr>
        <w:tab/>
      </w:r>
      <w:r w:rsidRPr="00571CA7">
        <w:rPr>
          <w:lang w:val="en-IE"/>
        </w:rPr>
        <w:t xml:space="preserve">grades and types of and cover to reinforcement, and projecting bond lengths [1611.9] </w:t>
      </w:r>
    </w:p>
    <w:p w:rsidR="007B307C" w:rsidRPr="00571CA7" w:rsidRDefault="007B307C" w:rsidP="007938AC">
      <w:pPr>
        <w:pStyle w:val="Heading4"/>
        <w:rPr>
          <w:lang w:val="en-IE"/>
        </w:rPr>
      </w:pPr>
      <w:r w:rsidRPr="00571CA7">
        <w:rPr>
          <w:lang w:val="en-IE"/>
        </w:rPr>
        <w:t xml:space="preserve">(j) </w:t>
      </w:r>
      <w:r w:rsidR="008D45F4" w:rsidRPr="00571CA7">
        <w:rPr>
          <w:lang w:val="en-IE"/>
        </w:rPr>
        <w:tab/>
      </w:r>
      <w:r w:rsidRPr="00571CA7">
        <w:rPr>
          <w:lang w:val="en-IE"/>
        </w:rPr>
        <w:t xml:space="preserve">support fluids and temporary casings </w:t>
      </w:r>
    </w:p>
    <w:p w:rsidR="007B307C" w:rsidRPr="00571CA7" w:rsidRDefault="007B307C" w:rsidP="007938AC">
      <w:pPr>
        <w:pStyle w:val="Heading4"/>
        <w:rPr>
          <w:lang w:val="en-IE"/>
        </w:rPr>
      </w:pPr>
      <w:r w:rsidRPr="00571CA7">
        <w:rPr>
          <w:lang w:val="en-IE"/>
        </w:rPr>
        <w:t xml:space="preserve">(k) </w:t>
      </w:r>
      <w:r w:rsidR="008D45F4" w:rsidRPr="00571CA7">
        <w:rPr>
          <w:lang w:val="en-IE"/>
        </w:rPr>
        <w:tab/>
      </w:r>
      <w:r w:rsidRPr="00571CA7">
        <w:rPr>
          <w:lang w:val="en-IE"/>
        </w:rPr>
        <w:t xml:space="preserve">pile diameters </w:t>
      </w:r>
    </w:p>
    <w:p w:rsidR="007B307C" w:rsidRPr="00571CA7" w:rsidRDefault="007B307C" w:rsidP="007938AC">
      <w:pPr>
        <w:pStyle w:val="Heading4"/>
        <w:rPr>
          <w:lang w:val="en-IE"/>
        </w:rPr>
      </w:pPr>
      <w:r w:rsidRPr="00571CA7">
        <w:rPr>
          <w:lang w:val="en-IE"/>
        </w:rPr>
        <w:t xml:space="preserve">(l) </w:t>
      </w:r>
      <w:r w:rsidR="008D45F4" w:rsidRPr="00571CA7">
        <w:rPr>
          <w:lang w:val="en-IE"/>
        </w:rPr>
        <w:tab/>
      </w:r>
      <w:r w:rsidRPr="00571CA7">
        <w:rPr>
          <w:lang w:val="en-IE"/>
        </w:rPr>
        <w:t xml:space="preserve">pile spacing </w:t>
      </w:r>
    </w:p>
    <w:p w:rsidR="007B307C" w:rsidRPr="00571CA7" w:rsidRDefault="007B307C" w:rsidP="007938AC">
      <w:pPr>
        <w:pStyle w:val="Heading4"/>
        <w:rPr>
          <w:lang w:val="en-IE"/>
        </w:rPr>
      </w:pPr>
      <w:r w:rsidRPr="00571CA7">
        <w:rPr>
          <w:lang w:val="en-IE"/>
        </w:rPr>
        <w:t xml:space="preserve">(m) </w:t>
      </w:r>
      <w:r w:rsidR="008D45F4" w:rsidRPr="00571CA7">
        <w:rPr>
          <w:lang w:val="en-IE"/>
        </w:rPr>
        <w:tab/>
      </w:r>
      <w:r w:rsidRPr="00571CA7">
        <w:rPr>
          <w:lang w:val="en-IE"/>
        </w:rPr>
        <w:t xml:space="preserve">additional measures for water retention </w:t>
      </w:r>
    </w:p>
    <w:p w:rsidR="007B307C" w:rsidRPr="00571CA7" w:rsidRDefault="007B307C" w:rsidP="007938AC">
      <w:pPr>
        <w:pStyle w:val="Heading4"/>
        <w:rPr>
          <w:lang w:val="en-IE"/>
        </w:rPr>
      </w:pPr>
      <w:r w:rsidRPr="00571CA7">
        <w:rPr>
          <w:lang w:val="en-IE"/>
        </w:rPr>
        <w:t xml:space="preserve">(n) </w:t>
      </w:r>
      <w:r w:rsidR="008D45F4" w:rsidRPr="00571CA7">
        <w:rPr>
          <w:lang w:val="en-IE"/>
        </w:rPr>
        <w:tab/>
      </w:r>
      <w:r w:rsidRPr="00571CA7">
        <w:rPr>
          <w:lang w:val="en-IE"/>
        </w:rPr>
        <w:t xml:space="preserve">instrumentation [1611.23] </w:t>
      </w:r>
    </w:p>
    <w:p w:rsidR="007B307C" w:rsidRPr="00571CA7" w:rsidRDefault="007B307C" w:rsidP="007938AC">
      <w:pPr>
        <w:pStyle w:val="Heading4"/>
        <w:rPr>
          <w:lang w:val="en-IE"/>
        </w:rPr>
      </w:pPr>
      <w:r w:rsidRPr="00571CA7">
        <w:rPr>
          <w:lang w:val="en-IE"/>
        </w:rPr>
        <w:t xml:space="preserve">(o) </w:t>
      </w:r>
      <w:r w:rsidR="008D45F4" w:rsidRPr="00571CA7">
        <w:rPr>
          <w:lang w:val="en-IE"/>
        </w:rPr>
        <w:tab/>
      </w:r>
      <w:r w:rsidRPr="00571CA7">
        <w:rPr>
          <w:lang w:val="en-IE"/>
        </w:rPr>
        <w:t xml:space="preserve">temporary backfill material [1611.21] </w:t>
      </w:r>
    </w:p>
    <w:p w:rsidR="008D45F4" w:rsidRPr="00571CA7" w:rsidRDefault="007B307C" w:rsidP="007938AC">
      <w:pPr>
        <w:pStyle w:val="Heading4"/>
        <w:rPr>
          <w:lang w:val="en-IE"/>
        </w:rPr>
      </w:pPr>
      <w:r w:rsidRPr="00571CA7">
        <w:rPr>
          <w:lang w:val="en-IE"/>
        </w:rPr>
        <w:t xml:space="preserve">(p) </w:t>
      </w:r>
      <w:r w:rsidR="008D45F4" w:rsidRPr="00571CA7">
        <w:rPr>
          <w:lang w:val="en-IE"/>
        </w:rPr>
        <w:tab/>
      </w:r>
      <w:r w:rsidRPr="00571CA7">
        <w:rPr>
          <w:lang w:val="en-IE"/>
        </w:rPr>
        <w:t xml:space="preserve">integrity testing </w:t>
      </w:r>
    </w:p>
    <w:p w:rsidR="008D45F4" w:rsidRPr="00571CA7" w:rsidRDefault="007B307C" w:rsidP="007938AC">
      <w:pPr>
        <w:pStyle w:val="Heading3"/>
        <w:rPr>
          <w:lang w:val="en-IE"/>
        </w:rPr>
      </w:pPr>
      <w:r w:rsidRPr="00571CA7">
        <w:rPr>
          <w:b/>
          <w:bCs/>
          <w:lang w:val="en-IE"/>
        </w:rPr>
        <w:t xml:space="preserve">2 </w:t>
      </w:r>
      <w:r w:rsidR="008D45F4" w:rsidRPr="00571CA7">
        <w:rPr>
          <w:b/>
          <w:bCs/>
          <w:lang w:val="en-IE"/>
        </w:rPr>
        <w:tab/>
      </w:r>
      <w:r w:rsidRPr="00571CA7">
        <w:rPr>
          <w:lang w:val="en-IE"/>
        </w:rPr>
        <w:t xml:space="preserve">Requirements for guide walls </w:t>
      </w:r>
      <w:r w:rsidRPr="00571CA7">
        <w:rPr>
          <w:i/>
          <w:iCs/>
          <w:lang w:val="en-IE"/>
        </w:rPr>
        <w:t>[1613.1]</w:t>
      </w:r>
      <w:r w:rsidRPr="00571CA7">
        <w:rPr>
          <w:lang w:val="en-IE"/>
        </w:rPr>
        <w:t xml:space="preserve">. </w:t>
      </w:r>
    </w:p>
    <w:p w:rsidR="008D45F4" w:rsidRPr="00571CA7" w:rsidRDefault="007B307C" w:rsidP="007938AC">
      <w:pPr>
        <w:pStyle w:val="Heading3"/>
        <w:rPr>
          <w:lang w:val="en-IE"/>
        </w:rPr>
      </w:pPr>
      <w:r w:rsidRPr="00571CA7">
        <w:rPr>
          <w:b/>
          <w:bCs/>
          <w:lang w:val="en-IE"/>
        </w:rPr>
        <w:t xml:space="preserve">3 </w:t>
      </w:r>
      <w:r w:rsidR="008D45F4" w:rsidRPr="00571CA7">
        <w:rPr>
          <w:b/>
          <w:bCs/>
          <w:lang w:val="en-IE"/>
        </w:rPr>
        <w:tab/>
      </w:r>
      <w:r w:rsidRPr="00571CA7">
        <w:rPr>
          <w:lang w:val="en-IE"/>
        </w:rPr>
        <w:t xml:space="preserve">Time period between excavation and placing concrete if different from that specified in sub-Clause 1611.15. </w:t>
      </w:r>
    </w:p>
    <w:p w:rsidR="008D45F4" w:rsidRPr="00571CA7" w:rsidRDefault="007B307C" w:rsidP="007938AC">
      <w:pPr>
        <w:pStyle w:val="Heading3"/>
        <w:rPr>
          <w:lang w:val="en-IE"/>
        </w:rPr>
      </w:pPr>
      <w:r w:rsidRPr="00571CA7">
        <w:rPr>
          <w:b/>
          <w:bCs/>
          <w:lang w:val="en-IE"/>
        </w:rPr>
        <w:t xml:space="preserve">4 </w:t>
      </w:r>
      <w:r w:rsidR="008D45F4" w:rsidRPr="00571CA7">
        <w:rPr>
          <w:b/>
          <w:bCs/>
          <w:lang w:val="en-IE"/>
        </w:rPr>
        <w:tab/>
      </w:r>
      <w:r w:rsidRPr="00571CA7">
        <w:rPr>
          <w:lang w:val="en-IE"/>
        </w:rPr>
        <w:t xml:space="preserve">Any restriction on the additional tolerance on pile centre line position given in sub-Clause 1613.8, and the additional overbreak tolerance to be allowed where very soft clay, peat or obstructions are anticipated </w:t>
      </w:r>
      <w:r w:rsidRPr="00571CA7">
        <w:rPr>
          <w:i/>
          <w:iCs/>
          <w:lang w:val="en-IE"/>
        </w:rPr>
        <w:t>[1613.8]</w:t>
      </w:r>
      <w:r w:rsidRPr="00571CA7">
        <w:rPr>
          <w:lang w:val="en-IE"/>
        </w:rPr>
        <w:t xml:space="preserve">. </w:t>
      </w:r>
    </w:p>
    <w:p w:rsidR="007B307C" w:rsidRPr="00571CA7" w:rsidRDefault="007B307C" w:rsidP="007938AC">
      <w:pPr>
        <w:pStyle w:val="Heading3"/>
        <w:rPr>
          <w:lang w:val="en-IE"/>
        </w:rPr>
      </w:pPr>
      <w:r w:rsidRPr="00571CA7">
        <w:rPr>
          <w:b/>
          <w:bCs/>
          <w:lang w:val="en-IE"/>
        </w:rPr>
        <w:t xml:space="preserve">5 </w:t>
      </w:r>
      <w:r w:rsidR="008D45F4" w:rsidRPr="00571CA7">
        <w:rPr>
          <w:b/>
          <w:bCs/>
          <w:lang w:val="en-IE"/>
        </w:rPr>
        <w:tab/>
      </w:r>
      <w:r w:rsidRPr="00571CA7">
        <w:rPr>
          <w:lang w:val="en-IE"/>
        </w:rPr>
        <w:t xml:space="preserve">Line and level requirements for preparation of wall surfaces </w:t>
      </w:r>
      <w:r w:rsidRPr="00571CA7">
        <w:rPr>
          <w:i/>
          <w:iCs/>
          <w:lang w:val="en-IE"/>
        </w:rPr>
        <w:t>[1610.23]</w:t>
      </w:r>
      <w:r w:rsidRPr="00571CA7">
        <w:rPr>
          <w:lang w:val="en-IE"/>
        </w:rPr>
        <w:t xml:space="preserve">. </w:t>
      </w:r>
    </w:p>
    <w:p w:rsidR="007B307C" w:rsidRPr="00571CA7" w:rsidRDefault="007B307C" w:rsidP="00241B5D">
      <w:pPr>
        <w:pStyle w:val="Default"/>
        <w:spacing w:line="240" w:lineRule="auto"/>
        <w:rPr>
          <w:rFonts w:ascii="Century Schoolbook" w:hAnsi="Century Schoolbook"/>
          <w:color w:val="auto"/>
          <w:sz w:val="18"/>
          <w:szCs w:val="18"/>
        </w:rPr>
      </w:pPr>
    </w:p>
    <w:p w:rsidR="008D45F4" w:rsidRPr="00571CA7" w:rsidRDefault="008D45F4" w:rsidP="00241B5D">
      <w:pPr>
        <w:pStyle w:val="CM45"/>
        <w:spacing w:after="60" w:line="240" w:lineRule="auto"/>
        <w:rPr>
          <w:rFonts w:ascii="Century Schoolbook" w:hAnsi="Century Schoolbook"/>
          <w:b/>
          <w:bCs/>
          <w:color w:val="221E1F"/>
          <w:sz w:val="36"/>
          <w:szCs w:val="36"/>
        </w:rPr>
        <w:sectPr w:rsidR="008D45F4"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16/14: K</w:t>
      </w:r>
      <w:r w:rsidR="007938AC" w:rsidRPr="0033779F">
        <w:rPr>
          <w:sz w:val="20"/>
          <w:szCs w:val="32"/>
        </w:rPr>
        <w:t>ing Post Walls</w:t>
      </w:r>
      <w:r w:rsidRPr="0033779F">
        <w:rPr>
          <w:sz w:val="20"/>
          <w:szCs w:val="32"/>
        </w:rPr>
        <w:t xml:space="preserve"> </w:t>
      </w:r>
    </w:p>
    <w:p w:rsidR="007B307C" w:rsidRPr="00571CA7" w:rsidRDefault="007B307C" w:rsidP="0033779F">
      <w:pPr>
        <w:pStyle w:val="parat1"/>
        <w:spacing w:line="240" w:lineRule="auto"/>
        <w:ind w:left="510" w:firstLine="0"/>
        <w:rPr>
          <w:rFonts w:ascii="Century Schoolbook" w:hAnsi="Century Schoolbook"/>
          <w:i/>
          <w:iCs/>
          <w:color w:val="221E1F"/>
          <w:sz w:val="18"/>
          <w:szCs w:val="18"/>
        </w:rPr>
      </w:pPr>
      <w:r w:rsidRPr="00571CA7">
        <w:rPr>
          <w:rFonts w:ascii="Century Schoolbook" w:hAnsi="Century Schoolbook"/>
          <w:i/>
          <w:iCs/>
          <w:color w:val="221E1F"/>
          <w:sz w:val="18"/>
          <w:szCs w:val="18"/>
        </w:rPr>
        <w:t xml:space="preserve">[Note to compiler: Include here:] </w:t>
      </w:r>
    </w:p>
    <w:p w:rsidR="007B307C" w:rsidRPr="00571CA7" w:rsidRDefault="007B307C" w:rsidP="007938AC">
      <w:pPr>
        <w:pStyle w:val="Heading3"/>
        <w:rPr>
          <w:lang w:val="en-IE"/>
        </w:rPr>
      </w:pPr>
      <w:r w:rsidRPr="00571CA7">
        <w:rPr>
          <w:b/>
          <w:bCs/>
          <w:lang w:val="en-IE"/>
        </w:rPr>
        <w:t xml:space="preserve">1 </w:t>
      </w:r>
      <w:r w:rsidR="008D45F4" w:rsidRPr="00571CA7">
        <w:rPr>
          <w:b/>
          <w:bCs/>
          <w:lang w:val="en-IE"/>
        </w:rPr>
        <w:tab/>
      </w:r>
      <w:r w:rsidRPr="00571CA7">
        <w:rPr>
          <w:lang w:val="en-IE"/>
        </w:rPr>
        <w:t xml:space="preserve">Requirements for king post walls including the following as appropriate </w:t>
      </w:r>
    </w:p>
    <w:p w:rsidR="007B307C" w:rsidRPr="00571CA7" w:rsidRDefault="007B307C" w:rsidP="007938AC">
      <w:pPr>
        <w:pStyle w:val="Heading4"/>
        <w:rPr>
          <w:lang w:val="en-IE"/>
        </w:rPr>
      </w:pPr>
      <w:r w:rsidRPr="00571CA7">
        <w:rPr>
          <w:lang w:val="en-IE"/>
        </w:rPr>
        <w:t xml:space="preserve">(a) </w:t>
      </w:r>
      <w:r w:rsidR="008D45F4" w:rsidRPr="00571CA7">
        <w:rPr>
          <w:lang w:val="en-IE"/>
        </w:rPr>
        <w:tab/>
      </w:r>
      <w:r w:rsidRPr="00571CA7">
        <w:rPr>
          <w:lang w:val="en-IE"/>
        </w:rPr>
        <w:t xml:space="preserve">specified working loads (if any) </w:t>
      </w:r>
    </w:p>
    <w:p w:rsidR="007B307C" w:rsidRPr="00571CA7" w:rsidRDefault="007B307C" w:rsidP="007938AC">
      <w:pPr>
        <w:pStyle w:val="Heading4"/>
        <w:rPr>
          <w:lang w:val="en-IE"/>
        </w:rPr>
      </w:pPr>
      <w:r w:rsidRPr="00571CA7">
        <w:rPr>
          <w:lang w:val="en-IE"/>
        </w:rPr>
        <w:t xml:space="preserve">(b) </w:t>
      </w:r>
      <w:r w:rsidR="008D45F4" w:rsidRPr="00571CA7">
        <w:rPr>
          <w:lang w:val="en-IE"/>
        </w:rPr>
        <w:tab/>
      </w:r>
      <w:r w:rsidRPr="00571CA7">
        <w:rPr>
          <w:lang w:val="en-IE"/>
        </w:rPr>
        <w:t xml:space="preserve">performance criteria for movement under lateral loads </w:t>
      </w:r>
    </w:p>
    <w:p w:rsidR="007B307C" w:rsidRPr="00571CA7" w:rsidRDefault="007B307C" w:rsidP="007938AC">
      <w:pPr>
        <w:pStyle w:val="Heading4"/>
        <w:rPr>
          <w:lang w:val="en-IE"/>
        </w:rPr>
      </w:pPr>
      <w:r w:rsidRPr="00571CA7">
        <w:rPr>
          <w:lang w:val="en-IE"/>
        </w:rPr>
        <w:t xml:space="preserve">(c) </w:t>
      </w:r>
      <w:r w:rsidR="008D45F4" w:rsidRPr="00571CA7">
        <w:rPr>
          <w:lang w:val="en-IE"/>
        </w:rPr>
        <w:tab/>
      </w:r>
      <w:r w:rsidRPr="00571CA7">
        <w:rPr>
          <w:lang w:val="en-IE"/>
        </w:rPr>
        <w:t xml:space="preserve">requirements of king post members </w:t>
      </w:r>
    </w:p>
    <w:p w:rsidR="007B307C" w:rsidRPr="00571CA7" w:rsidRDefault="007B307C" w:rsidP="007938AC">
      <w:pPr>
        <w:pStyle w:val="Heading4"/>
        <w:rPr>
          <w:lang w:val="en-IE"/>
        </w:rPr>
      </w:pPr>
      <w:r w:rsidRPr="00571CA7">
        <w:rPr>
          <w:lang w:val="en-IE"/>
        </w:rPr>
        <w:t xml:space="preserve">(d) </w:t>
      </w:r>
      <w:r w:rsidR="008D45F4" w:rsidRPr="00571CA7">
        <w:rPr>
          <w:lang w:val="en-IE"/>
        </w:rPr>
        <w:tab/>
      </w:r>
      <w:r w:rsidRPr="00571CA7">
        <w:rPr>
          <w:lang w:val="en-IE"/>
        </w:rPr>
        <w:t xml:space="preserve">types of cement </w:t>
      </w:r>
    </w:p>
    <w:p w:rsidR="007B307C" w:rsidRPr="00571CA7" w:rsidRDefault="007B307C" w:rsidP="007938AC">
      <w:pPr>
        <w:pStyle w:val="Heading4"/>
        <w:rPr>
          <w:lang w:val="en-IE"/>
        </w:rPr>
      </w:pPr>
      <w:r w:rsidRPr="00571CA7">
        <w:rPr>
          <w:lang w:val="en-IE"/>
        </w:rPr>
        <w:t xml:space="preserve">(e) </w:t>
      </w:r>
      <w:r w:rsidR="008D45F4" w:rsidRPr="00571CA7">
        <w:rPr>
          <w:lang w:val="en-IE"/>
        </w:rPr>
        <w:tab/>
      </w:r>
      <w:r w:rsidRPr="00571CA7">
        <w:rPr>
          <w:lang w:val="en-IE"/>
        </w:rPr>
        <w:t xml:space="preserve">cement replacement materials </w:t>
      </w:r>
    </w:p>
    <w:p w:rsidR="007B307C" w:rsidRPr="00571CA7" w:rsidRDefault="007B307C" w:rsidP="007938AC">
      <w:pPr>
        <w:pStyle w:val="Heading4"/>
        <w:rPr>
          <w:lang w:val="en-IE"/>
        </w:rPr>
      </w:pPr>
      <w:r w:rsidRPr="00571CA7">
        <w:rPr>
          <w:lang w:val="en-IE"/>
        </w:rPr>
        <w:t xml:space="preserve">(f) </w:t>
      </w:r>
      <w:r w:rsidR="008D45F4" w:rsidRPr="00571CA7">
        <w:rPr>
          <w:lang w:val="en-IE"/>
        </w:rPr>
        <w:tab/>
      </w:r>
      <w:r w:rsidRPr="00571CA7">
        <w:rPr>
          <w:lang w:val="en-IE"/>
        </w:rPr>
        <w:t xml:space="preserve">types and sizes of aggregate [1614.1] </w:t>
      </w:r>
    </w:p>
    <w:p w:rsidR="007B307C" w:rsidRPr="00571CA7" w:rsidRDefault="007B307C" w:rsidP="007938AC">
      <w:pPr>
        <w:pStyle w:val="Heading4"/>
        <w:rPr>
          <w:lang w:val="en-IE"/>
        </w:rPr>
      </w:pPr>
      <w:r w:rsidRPr="00571CA7">
        <w:rPr>
          <w:lang w:val="en-IE"/>
        </w:rPr>
        <w:t xml:space="preserve">(g) </w:t>
      </w:r>
      <w:r w:rsidR="008D45F4" w:rsidRPr="00571CA7">
        <w:rPr>
          <w:lang w:val="en-IE"/>
        </w:rPr>
        <w:tab/>
      </w:r>
      <w:r w:rsidRPr="00571CA7">
        <w:rPr>
          <w:lang w:val="en-IE"/>
        </w:rPr>
        <w:t xml:space="preserve">strength classes of concrete </w:t>
      </w:r>
    </w:p>
    <w:p w:rsidR="007B307C" w:rsidRPr="00571CA7" w:rsidRDefault="007B307C" w:rsidP="007938AC">
      <w:pPr>
        <w:pStyle w:val="Heading4"/>
        <w:rPr>
          <w:lang w:val="en-IE"/>
        </w:rPr>
      </w:pPr>
      <w:r w:rsidRPr="00571CA7">
        <w:rPr>
          <w:lang w:val="en-IE"/>
        </w:rPr>
        <w:t xml:space="preserve">(h) </w:t>
      </w:r>
      <w:r w:rsidR="008D45F4" w:rsidRPr="00571CA7">
        <w:rPr>
          <w:lang w:val="en-IE"/>
        </w:rPr>
        <w:tab/>
      </w:r>
      <w:r w:rsidRPr="00571CA7">
        <w:rPr>
          <w:lang w:val="en-IE"/>
        </w:rPr>
        <w:t xml:space="preserve">method of testing concrete consistence [1611.11] </w:t>
      </w:r>
    </w:p>
    <w:p w:rsidR="007B307C" w:rsidRPr="00571CA7" w:rsidRDefault="007B307C" w:rsidP="007938AC">
      <w:pPr>
        <w:pStyle w:val="Heading4"/>
        <w:rPr>
          <w:lang w:val="en-IE"/>
        </w:rPr>
      </w:pPr>
      <w:r w:rsidRPr="00571CA7">
        <w:rPr>
          <w:lang w:val="en-IE"/>
        </w:rPr>
        <w:t xml:space="preserve">(i) </w:t>
      </w:r>
      <w:r w:rsidR="008D45F4" w:rsidRPr="00571CA7">
        <w:rPr>
          <w:lang w:val="en-IE"/>
        </w:rPr>
        <w:tab/>
      </w:r>
      <w:r w:rsidRPr="00571CA7">
        <w:rPr>
          <w:lang w:val="en-IE"/>
        </w:rPr>
        <w:t xml:space="preserve">designed or prescribed concrete and maximum free water to cement ratio </w:t>
      </w:r>
    </w:p>
    <w:p w:rsidR="007B307C" w:rsidRPr="00571CA7" w:rsidRDefault="007B307C" w:rsidP="007938AC">
      <w:pPr>
        <w:pStyle w:val="Heading4"/>
        <w:rPr>
          <w:lang w:val="en-IE"/>
        </w:rPr>
      </w:pPr>
      <w:r w:rsidRPr="00571CA7">
        <w:rPr>
          <w:lang w:val="en-IE"/>
        </w:rPr>
        <w:t xml:space="preserve">(j) </w:t>
      </w:r>
      <w:r w:rsidR="008D45F4" w:rsidRPr="00571CA7">
        <w:rPr>
          <w:lang w:val="en-IE"/>
        </w:rPr>
        <w:tab/>
      </w:r>
      <w:r w:rsidRPr="00571CA7">
        <w:rPr>
          <w:lang w:val="en-IE"/>
        </w:rPr>
        <w:t xml:space="preserve">grades and types of and cover to reinforcement, and projecting bond lengths [1611.9] </w:t>
      </w:r>
    </w:p>
    <w:p w:rsidR="007B307C" w:rsidRPr="00571CA7" w:rsidRDefault="007B307C" w:rsidP="007938AC">
      <w:pPr>
        <w:pStyle w:val="Heading4"/>
        <w:rPr>
          <w:lang w:val="en-IE"/>
        </w:rPr>
      </w:pPr>
      <w:r w:rsidRPr="00571CA7">
        <w:rPr>
          <w:lang w:val="en-IE"/>
        </w:rPr>
        <w:t xml:space="preserve">(k) </w:t>
      </w:r>
      <w:r w:rsidR="008D45F4" w:rsidRPr="00571CA7">
        <w:rPr>
          <w:lang w:val="en-IE"/>
        </w:rPr>
        <w:tab/>
      </w:r>
      <w:r w:rsidRPr="00571CA7">
        <w:rPr>
          <w:lang w:val="en-IE"/>
        </w:rPr>
        <w:t xml:space="preserve">support fluid </w:t>
      </w:r>
    </w:p>
    <w:p w:rsidR="007B307C" w:rsidRPr="00571CA7" w:rsidRDefault="007B307C" w:rsidP="007938AC">
      <w:pPr>
        <w:pStyle w:val="Heading4"/>
        <w:rPr>
          <w:lang w:val="en-IE"/>
        </w:rPr>
      </w:pPr>
      <w:r w:rsidRPr="00571CA7">
        <w:rPr>
          <w:lang w:val="en-IE"/>
        </w:rPr>
        <w:t xml:space="preserve">(l) </w:t>
      </w:r>
      <w:r w:rsidR="008D45F4" w:rsidRPr="00571CA7">
        <w:rPr>
          <w:lang w:val="en-IE"/>
        </w:rPr>
        <w:tab/>
      </w:r>
      <w:r w:rsidRPr="00571CA7">
        <w:rPr>
          <w:lang w:val="en-IE"/>
        </w:rPr>
        <w:t xml:space="preserve">pile diameters </w:t>
      </w:r>
    </w:p>
    <w:p w:rsidR="007B307C" w:rsidRPr="00571CA7" w:rsidRDefault="007B307C" w:rsidP="007938AC">
      <w:pPr>
        <w:pStyle w:val="Heading4"/>
        <w:rPr>
          <w:lang w:val="en-IE"/>
        </w:rPr>
      </w:pPr>
      <w:r w:rsidRPr="00571CA7">
        <w:rPr>
          <w:lang w:val="en-IE"/>
        </w:rPr>
        <w:t>(m)</w:t>
      </w:r>
      <w:r w:rsidR="008D45F4" w:rsidRPr="00571CA7">
        <w:rPr>
          <w:lang w:val="en-IE"/>
        </w:rPr>
        <w:tab/>
      </w:r>
      <w:r w:rsidRPr="00571CA7">
        <w:rPr>
          <w:lang w:val="en-IE"/>
        </w:rPr>
        <w:t xml:space="preserve">pile spacing </w:t>
      </w:r>
    </w:p>
    <w:p w:rsidR="007B307C" w:rsidRPr="00571CA7" w:rsidRDefault="007B307C" w:rsidP="007938AC">
      <w:pPr>
        <w:pStyle w:val="Heading4"/>
        <w:rPr>
          <w:lang w:val="en-IE"/>
        </w:rPr>
      </w:pPr>
      <w:r w:rsidRPr="00571CA7">
        <w:rPr>
          <w:lang w:val="en-IE"/>
        </w:rPr>
        <w:t xml:space="preserve">(n) </w:t>
      </w:r>
      <w:r w:rsidR="008D45F4" w:rsidRPr="00571CA7">
        <w:rPr>
          <w:lang w:val="en-IE"/>
        </w:rPr>
        <w:tab/>
      </w:r>
      <w:r w:rsidRPr="00571CA7">
        <w:rPr>
          <w:lang w:val="en-IE"/>
        </w:rPr>
        <w:t xml:space="preserve">instrumentation [1614.11] </w:t>
      </w:r>
    </w:p>
    <w:p w:rsidR="008D45F4" w:rsidRPr="00571CA7" w:rsidRDefault="007B307C" w:rsidP="007938AC">
      <w:pPr>
        <w:pStyle w:val="Heading4"/>
        <w:rPr>
          <w:lang w:val="en-IE"/>
        </w:rPr>
      </w:pPr>
      <w:r w:rsidRPr="00571CA7">
        <w:rPr>
          <w:lang w:val="en-IE"/>
        </w:rPr>
        <w:t xml:space="preserve">(o) </w:t>
      </w:r>
      <w:r w:rsidR="008D45F4" w:rsidRPr="00571CA7">
        <w:rPr>
          <w:lang w:val="en-IE"/>
        </w:rPr>
        <w:tab/>
      </w:r>
      <w:r w:rsidRPr="00571CA7">
        <w:rPr>
          <w:lang w:val="en-IE"/>
        </w:rPr>
        <w:t>temporary backfill material [1614.10]</w:t>
      </w:r>
    </w:p>
    <w:p w:rsidR="000F44B9" w:rsidRPr="00571CA7" w:rsidRDefault="007B307C" w:rsidP="007938AC">
      <w:pPr>
        <w:pStyle w:val="Heading3"/>
        <w:rPr>
          <w:i/>
          <w:iCs/>
          <w:lang w:val="en-IE"/>
        </w:rPr>
      </w:pPr>
      <w:r w:rsidRPr="00571CA7">
        <w:rPr>
          <w:b/>
          <w:bCs/>
          <w:lang w:val="en-IE"/>
        </w:rPr>
        <w:t>2</w:t>
      </w:r>
      <w:r w:rsidR="008D45F4" w:rsidRPr="00571CA7">
        <w:rPr>
          <w:b/>
          <w:bCs/>
          <w:lang w:val="en-IE"/>
        </w:rPr>
        <w:tab/>
      </w:r>
      <w:r w:rsidRPr="00571CA7">
        <w:rPr>
          <w:lang w:val="en-IE"/>
        </w:rPr>
        <w:t xml:space="preserve">Required tolerances </w:t>
      </w:r>
      <w:r w:rsidRPr="00571CA7">
        <w:rPr>
          <w:i/>
          <w:iCs/>
          <w:lang w:val="en-IE"/>
        </w:rPr>
        <w:t xml:space="preserve">[1614.8]. </w:t>
      </w:r>
    </w:p>
    <w:p w:rsidR="007B307C" w:rsidRPr="00571CA7" w:rsidRDefault="007B307C" w:rsidP="007938AC">
      <w:pPr>
        <w:pStyle w:val="Heading3"/>
        <w:rPr>
          <w:lang w:val="en-IE"/>
        </w:rPr>
      </w:pPr>
      <w:r w:rsidRPr="00571CA7">
        <w:rPr>
          <w:b/>
          <w:bCs/>
          <w:lang w:val="en-IE"/>
        </w:rPr>
        <w:t xml:space="preserve">3 </w:t>
      </w:r>
      <w:r w:rsidR="000F44B9" w:rsidRPr="00571CA7">
        <w:rPr>
          <w:b/>
          <w:bCs/>
          <w:lang w:val="en-IE"/>
        </w:rPr>
        <w:tab/>
      </w:r>
      <w:r w:rsidRPr="00571CA7">
        <w:rPr>
          <w:lang w:val="en-IE"/>
        </w:rPr>
        <w:t xml:space="preserve">Time period between excavation and placing concrete if different from that specified in sub-Clause 1611.15. </w:t>
      </w:r>
    </w:p>
    <w:p w:rsidR="008D45F4" w:rsidRPr="00571CA7" w:rsidRDefault="008D45F4" w:rsidP="007938AC">
      <w:pPr>
        <w:pStyle w:val="Heading3"/>
        <w:rPr>
          <w:b/>
          <w:bCs/>
          <w:sz w:val="36"/>
          <w:szCs w:val="36"/>
          <w:lang w:val="en-IE"/>
        </w:rPr>
        <w:sectPr w:rsidR="008D45F4"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16/15: S</w:t>
      </w:r>
      <w:r w:rsidR="007938AC" w:rsidRPr="0033779F">
        <w:rPr>
          <w:sz w:val="20"/>
          <w:szCs w:val="32"/>
        </w:rPr>
        <w:t>teel Sheet Piles</w:t>
      </w:r>
      <w:r w:rsidRPr="0033779F">
        <w:rPr>
          <w:sz w:val="20"/>
          <w:szCs w:val="32"/>
        </w:rPr>
        <w:t xml:space="preserve"> </w:t>
      </w:r>
    </w:p>
    <w:p w:rsidR="007B307C" w:rsidRPr="00571CA7" w:rsidRDefault="007B307C" w:rsidP="0033779F">
      <w:pPr>
        <w:pStyle w:val="parat1"/>
        <w:spacing w:line="240" w:lineRule="auto"/>
        <w:ind w:left="510" w:firstLine="0"/>
        <w:rPr>
          <w:rFonts w:ascii="Century Schoolbook" w:hAnsi="Century Schoolbook"/>
          <w:i/>
          <w:iCs/>
          <w:color w:val="221E1F"/>
          <w:sz w:val="18"/>
          <w:szCs w:val="18"/>
        </w:rPr>
      </w:pPr>
      <w:r w:rsidRPr="00571CA7">
        <w:rPr>
          <w:rFonts w:ascii="Century Schoolbook" w:hAnsi="Century Schoolbook"/>
          <w:i/>
          <w:iCs/>
          <w:color w:val="221E1F"/>
          <w:sz w:val="18"/>
          <w:szCs w:val="18"/>
        </w:rPr>
        <w:t xml:space="preserve">[Note to compiler: Include here:] </w:t>
      </w:r>
    </w:p>
    <w:p w:rsidR="007B307C" w:rsidRPr="00571CA7" w:rsidRDefault="007B307C" w:rsidP="007938AC">
      <w:pPr>
        <w:pStyle w:val="Heading3"/>
        <w:rPr>
          <w:lang w:val="en-IE"/>
        </w:rPr>
      </w:pPr>
      <w:r w:rsidRPr="00571CA7">
        <w:rPr>
          <w:b/>
          <w:bCs/>
          <w:lang w:val="en-IE"/>
        </w:rPr>
        <w:t xml:space="preserve">1 </w:t>
      </w:r>
      <w:r w:rsidR="008D45F4" w:rsidRPr="00571CA7">
        <w:rPr>
          <w:b/>
          <w:bCs/>
          <w:lang w:val="en-IE"/>
        </w:rPr>
        <w:tab/>
      </w:r>
      <w:r w:rsidRPr="00571CA7">
        <w:rPr>
          <w:lang w:val="en-IE"/>
        </w:rPr>
        <w:t xml:space="preserve">Requirements for steel sheet piles including the following as appropriate </w:t>
      </w:r>
    </w:p>
    <w:p w:rsidR="007B307C" w:rsidRPr="00571CA7" w:rsidRDefault="007B307C" w:rsidP="007938AC">
      <w:pPr>
        <w:pStyle w:val="Heading4"/>
        <w:rPr>
          <w:lang w:val="en-IE"/>
        </w:rPr>
      </w:pPr>
      <w:r w:rsidRPr="00571CA7">
        <w:rPr>
          <w:lang w:val="en-IE"/>
        </w:rPr>
        <w:t xml:space="preserve">(a) </w:t>
      </w:r>
      <w:r w:rsidR="008D45F4" w:rsidRPr="00571CA7">
        <w:rPr>
          <w:lang w:val="en-IE"/>
        </w:rPr>
        <w:tab/>
      </w:r>
      <w:r w:rsidRPr="00571CA7">
        <w:rPr>
          <w:lang w:val="en-IE"/>
        </w:rPr>
        <w:t xml:space="preserve">performance criteria for movement under lateral loads </w:t>
      </w:r>
    </w:p>
    <w:p w:rsidR="007B307C" w:rsidRPr="00571CA7" w:rsidRDefault="007B307C" w:rsidP="007938AC">
      <w:pPr>
        <w:pStyle w:val="Heading4"/>
        <w:rPr>
          <w:lang w:val="en-IE"/>
        </w:rPr>
      </w:pPr>
      <w:r w:rsidRPr="00571CA7">
        <w:rPr>
          <w:lang w:val="en-IE"/>
        </w:rPr>
        <w:t>(b)</w:t>
      </w:r>
      <w:r w:rsidR="008D45F4" w:rsidRPr="00571CA7">
        <w:rPr>
          <w:lang w:val="en-IE"/>
        </w:rPr>
        <w:tab/>
      </w:r>
      <w:r w:rsidRPr="00571CA7">
        <w:rPr>
          <w:lang w:val="en-IE"/>
        </w:rPr>
        <w:t xml:space="preserve">grades of steel </w:t>
      </w:r>
    </w:p>
    <w:p w:rsidR="007B307C" w:rsidRPr="00571CA7" w:rsidRDefault="007B307C" w:rsidP="007938AC">
      <w:pPr>
        <w:pStyle w:val="Heading4"/>
        <w:rPr>
          <w:lang w:val="en-IE"/>
        </w:rPr>
      </w:pPr>
      <w:r w:rsidRPr="00571CA7">
        <w:rPr>
          <w:lang w:val="en-IE"/>
        </w:rPr>
        <w:t xml:space="preserve">(c) </w:t>
      </w:r>
      <w:r w:rsidR="008D45F4" w:rsidRPr="00571CA7">
        <w:rPr>
          <w:lang w:val="en-IE"/>
        </w:rPr>
        <w:tab/>
      </w:r>
      <w:r w:rsidRPr="00571CA7">
        <w:rPr>
          <w:lang w:val="en-IE"/>
        </w:rPr>
        <w:t xml:space="preserve">minimum section modulus, web thickness of sheet pile </w:t>
      </w:r>
    </w:p>
    <w:p w:rsidR="007B307C" w:rsidRPr="00571CA7" w:rsidRDefault="007B307C" w:rsidP="007938AC">
      <w:pPr>
        <w:pStyle w:val="Heading4"/>
        <w:rPr>
          <w:lang w:val="en-IE"/>
        </w:rPr>
      </w:pPr>
      <w:r w:rsidRPr="00571CA7">
        <w:rPr>
          <w:lang w:val="en-IE"/>
        </w:rPr>
        <w:t>(d)</w:t>
      </w:r>
      <w:r w:rsidR="008D45F4" w:rsidRPr="00571CA7">
        <w:rPr>
          <w:lang w:val="en-IE"/>
        </w:rPr>
        <w:tab/>
      </w:r>
      <w:r w:rsidRPr="00571CA7">
        <w:rPr>
          <w:lang w:val="en-IE"/>
        </w:rPr>
        <w:t xml:space="preserve"> surface preparation </w:t>
      </w:r>
    </w:p>
    <w:p w:rsidR="007B307C" w:rsidRPr="00571CA7" w:rsidRDefault="007B307C" w:rsidP="007938AC">
      <w:pPr>
        <w:pStyle w:val="Heading4"/>
        <w:rPr>
          <w:lang w:val="en-IE"/>
        </w:rPr>
      </w:pPr>
      <w:r w:rsidRPr="00571CA7">
        <w:rPr>
          <w:lang w:val="en-IE"/>
        </w:rPr>
        <w:t xml:space="preserve">(e) </w:t>
      </w:r>
      <w:r w:rsidR="008D45F4" w:rsidRPr="00571CA7">
        <w:rPr>
          <w:lang w:val="en-IE"/>
        </w:rPr>
        <w:tab/>
      </w:r>
      <w:r w:rsidRPr="00571CA7">
        <w:rPr>
          <w:lang w:val="en-IE"/>
        </w:rPr>
        <w:t xml:space="preserve">types of coating </w:t>
      </w:r>
    </w:p>
    <w:p w:rsidR="007B307C" w:rsidRPr="00571CA7" w:rsidRDefault="007B307C" w:rsidP="007938AC">
      <w:pPr>
        <w:pStyle w:val="Heading4"/>
        <w:rPr>
          <w:lang w:val="en-IE"/>
        </w:rPr>
      </w:pPr>
      <w:r w:rsidRPr="00571CA7">
        <w:rPr>
          <w:lang w:val="en-IE"/>
        </w:rPr>
        <w:t xml:space="preserve">(f) </w:t>
      </w:r>
      <w:r w:rsidR="008D45F4" w:rsidRPr="00571CA7">
        <w:rPr>
          <w:lang w:val="en-IE"/>
        </w:rPr>
        <w:tab/>
      </w:r>
      <w:r w:rsidRPr="00571CA7">
        <w:rPr>
          <w:lang w:val="en-IE"/>
        </w:rPr>
        <w:t xml:space="preserve">thickness of primer and coats </w:t>
      </w:r>
    </w:p>
    <w:p w:rsidR="007B307C" w:rsidRPr="00571CA7" w:rsidRDefault="007B307C" w:rsidP="007938AC">
      <w:pPr>
        <w:pStyle w:val="Heading4"/>
        <w:rPr>
          <w:lang w:val="en-IE"/>
        </w:rPr>
      </w:pPr>
      <w:r w:rsidRPr="00571CA7">
        <w:rPr>
          <w:lang w:val="en-IE"/>
        </w:rPr>
        <w:t xml:space="preserve">(g) </w:t>
      </w:r>
      <w:r w:rsidR="008D45F4" w:rsidRPr="00571CA7">
        <w:rPr>
          <w:lang w:val="en-IE"/>
        </w:rPr>
        <w:tab/>
      </w:r>
      <w:r w:rsidRPr="00571CA7">
        <w:rPr>
          <w:lang w:val="en-IE"/>
        </w:rPr>
        <w:t xml:space="preserve">types of head and toe preparation </w:t>
      </w:r>
    </w:p>
    <w:p w:rsidR="007B307C" w:rsidRPr="00571CA7" w:rsidRDefault="007B307C" w:rsidP="007938AC">
      <w:pPr>
        <w:pStyle w:val="Heading4"/>
        <w:rPr>
          <w:lang w:val="en-IE"/>
        </w:rPr>
      </w:pPr>
      <w:r w:rsidRPr="00571CA7">
        <w:rPr>
          <w:lang w:val="en-IE"/>
        </w:rPr>
        <w:t xml:space="preserve">(h) </w:t>
      </w:r>
      <w:r w:rsidR="008D45F4" w:rsidRPr="00571CA7">
        <w:rPr>
          <w:lang w:val="en-IE"/>
        </w:rPr>
        <w:tab/>
      </w:r>
      <w:r w:rsidRPr="00571CA7">
        <w:rPr>
          <w:lang w:val="en-IE"/>
        </w:rPr>
        <w:t xml:space="preserve">minimum length of sheet pile to be supplied </w:t>
      </w:r>
    </w:p>
    <w:p w:rsidR="007B307C" w:rsidRPr="00571CA7" w:rsidRDefault="007B307C" w:rsidP="007938AC">
      <w:pPr>
        <w:pStyle w:val="Heading4"/>
        <w:rPr>
          <w:lang w:val="en-IE"/>
        </w:rPr>
      </w:pPr>
      <w:r w:rsidRPr="00571CA7">
        <w:rPr>
          <w:lang w:val="en-IE"/>
        </w:rPr>
        <w:t xml:space="preserve">(i) </w:t>
      </w:r>
      <w:r w:rsidR="008D45F4" w:rsidRPr="00571CA7">
        <w:rPr>
          <w:lang w:val="en-IE"/>
        </w:rPr>
        <w:tab/>
      </w:r>
      <w:r w:rsidRPr="00571CA7">
        <w:rPr>
          <w:lang w:val="en-IE"/>
        </w:rPr>
        <w:t xml:space="preserve">water retention </w:t>
      </w:r>
    </w:p>
    <w:p w:rsidR="008D45F4" w:rsidRPr="00571CA7" w:rsidRDefault="008D45F4" w:rsidP="007938AC">
      <w:pPr>
        <w:pStyle w:val="Heading4"/>
        <w:rPr>
          <w:lang w:val="en-IE"/>
        </w:rPr>
      </w:pPr>
      <w:r w:rsidRPr="00571CA7">
        <w:rPr>
          <w:lang w:val="en-IE"/>
        </w:rPr>
        <w:t>(j)</w:t>
      </w:r>
      <w:r w:rsidRPr="00571CA7">
        <w:rPr>
          <w:lang w:val="en-IE"/>
        </w:rPr>
        <w:tab/>
        <w:t>restriction on working hours during which driving can take place</w:t>
      </w:r>
    </w:p>
    <w:p w:rsidR="008D45F4" w:rsidRPr="00571CA7" w:rsidRDefault="008D45F4" w:rsidP="007938AC">
      <w:pPr>
        <w:pStyle w:val="Heading4"/>
        <w:rPr>
          <w:lang w:val="en-IE"/>
        </w:rPr>
      </w:pPr>
      <w:r w:rsidRPr="00571CA7">
        <w:rPr>
          <w:lang w:val="en-IE"/>
        </w:rPr>
        <w:t>(k)</w:t>
      </w:r>
      <w:r w:rsidRPr="00571CA7">
        <w:rPr>
          <w:lang w:val="en-IE"/>
        </w:rPr>
        <w:tab/>
        <w:t>types of pile shoe</w:t>
      </w:r>
    </w:p>
    <w:p w:rsidR="008D45F4" w:rsidRPr="00571CA7" w:rsidRDefault="008D45F4" w:rsidP="007938AC">
      <w:pPr>
        <w:pStyle w:val="Heading4"/>
        <w:rPr>
          <w:lang w:val="en-IE"/>
        </w:rPr>
      </w:pPr>
      <w:r w:rsidRPr="00571CA7">
        <w:rPr>
          <w:lang w:val="en-IE"/>
        </w:rPr>
        <w:t>(l)</w:t>
      </w:r>
      <w:r w:rsidRPr="00571CA7">
        <w:rPr>
          <w:lang w:val="en-IE"/>
        </w:rPr>
        <w:tab/>
        <w:t>penetration or depth or founding level [1615.7]</w:t>
      </w:r>
    </w:p>
    <w:p w:rsidR="008D45F4" w:rsidRPr="00571CA7" w:rsidRDefault="008D45F4" w:rsidP="007938AC">
      <w:pPr>
        <w:pStyle w:val="Heading4"/>
        <w:rPr>
          <w:lang w:val="en-IE"/>
        </w:rPr>
      </w:pPr>
      <w:r w:rsidRPr="00571CA7">
        <w:rPr>
          <w:lang w:val="en-IE"/>
        </w:rPr>
        <w:t>(m)</w:t>
      </w:r>
      <w:r w:rsidRPr="00571CA7">
        <w:rPr>
          <w:lang w:val="en-IE"/>
        </w:rPr>
        <w:tab/>
        <w:t>driving resistance or dynamic evaluation or set</w:t>
      </w:r>
    </w:p>
    <w:p w:rsidR="008D45F4" w:rsidRPr="00571CA7" w:rsidRDefault="008D45F4" w:rsidP="007938AC">
      <w:pPr>
        <w:pStyle w:val="Heading4"/>
        <w:rPr>
          <w:lang w:val="en-IE"/>
        </w:rPr>
      </w:pPr>
      <w:r w:rsidRPr="00571CA7">
        <w:rPr>
          <w:lang w:val="en-IE"/>
        </w:rPr>
        <w:t>(n)</w:t>
      </w:r>
      <w:r w:rsidRPr="00571CA7">
        <w:rPr>
          <w:lang w:val="en-IE"/>
        </w:rPr>
        <w:tab/>
        <w:t>preboring and jetting or other means of easing pile driveability</w:t>
      </w:r>
    </w:p>
    <w:p w:rsidR="008D45F4" w:rsidRPr="00571CA7" w:rsidRDefault="008D45F4" w:rsidP="007938AC">
      <w:pPr>
        <w:pStyle w:val="Heading4"/>
        <w:rPr>
          <w:lang w:val="en-IE"/>
        </w:rPr>
      </w:pPr>
      <w:r w:rsidRPr="00571CA7">
        <w:rPr>
          <w:lang w:val="en-IE"/>
        </w:rPr>
        <w:t>(o)</w:t>
      </w:r>
      <w:r w:rsidRPr="00571CA7">
        <w:rPr>
          <w:lang w:val="en-IE"/>
        </w:rPr>
        <w:tab/>
        <w:t>detailed requirements for driving records</w:t>
      </w:r>
    </w:p>
    <w:p w:rsidR="007B307C" w:rsidRPr="00571CA7" w:rsidRDefault="008D45F4" w:rsidP="007938AC">
      <w:pPr>
        <w:pStyle w:val="Heading3"/>
        <w:rPr>
          <w:lang w:val="en-IE"/>
        </w:rPr>
      </w:pPr>
      <w:r w:rsidRPr="00571CA7">
        <w:rPr>
          <w:b/>
          <w:lang w:val="en-IE"/>
        </w:rPr>
        <w:t>2</w:t>
      </w:r>
      <w:r w:rsidRPr="00571CA7">
        <w:rPr>
          <w:b/>
          <w:lang w:val="en-IE"/>
        </w:rPr>
        <w:tab/>
      </w:r>
      <w:r w:rsidRPr="00571CA7">
        <w:rPr>
          <w:lang w:val="en-IE"/>
        </w:rPr>
        <w:t xml:space="preserve">Any requirements for clutch sealant </w:t>
      </w:r>
      <w:r w:rsidRPr="00571CA7">
        <w:rPr>
          <w:i/>
          <w:iCs/>
          <w:lang w:val="en-IE"/>
        </w:rPr>
        <w:t>[1615.5]</w:t>
      </w:r>
      <w:r w:rsidRPr="00571CA7">
        <w:rPr>
          <w:lang w:val="en-IE"/>
        </w:rPr>
        <w:t>.</w:t>
      </w:r>
    </w:p>
    <w:p w:rsidR="008D45F4" w:rsidRPr="00571CA7" w:rsidRDefault="008D45F4" w:rsidP="007938AC">
      <w:pPr>
        <w:pStyle w:val="Heading3"/>
        <w:rPr>
          <w:b/>
          <w:lang w:val="en-IE"/>
        </w:rPr>
      </w:pPr>
      <w:r w:rsidRPr="00571CA7">
        <w:rPr>
          <w:b/>
          <w:lang w:val="en-IE"/>
        </w:rPr>
        <w:t>3</w:t>
      </w:r>
      <w:r w:rsidRPr="00571CA7">
        <w:rPr>
          <w:b/>
          <w:lang w:val="en-IE"/>
        </w:rPr>
        <w:tab/>
      </w:r>
      <w:r w:rsidRPr="00571CA7">
        <w:rPr>
          <w:lang w:val="en-IE"/>
        </w:rPr>
        <w:t xml:space="preserve">Any requirements for the use of a vibrationless jacking system </w:t>
      </w:r>
      <w:r w:rsidRPr="00571CA7">
        <w:rPr>
          <w:i/>
          <w:iCs/>
          <w:lang w:val="en-IE"/>
        </w:rPr>
        <w:t>[1615.7]</w:t>
      </w:r>
      <w:r w:rsidRPr="00571CA7">
        <w:rPr>
          <w:lang w:val="en-IE"/>
        </w:rPr>
        <w:t>.</w:t>
      </w:r>
    </w:p>
    <w:p w:rsidR="007B307C" w:rsidRPr="00571CA7" w:rsidRDefault="007B307C" w:rsidP="00241B5D">
      <w:pPr>
        <w:pStyle w:val="Default"/>
        <w:spacing w:line="240" w:lineRule="auto"/>
        <w:rPr>
          <w:rFonts w:ascii="Century Schoolbook" w:hAnsi="Century Schoolbook"/>
          <w:color w:val="auto"/>
          <w:sz w:val="18"/>
          <w:szCs w:val="18"/>
        </w:rPr>
      </w:pPr>
    </w:p>
    <w:p w:rsidR="008D45F4" w:rsidRPr="00571CA7" w:rsidRDefault="008D45F4" w:rsidP="00241B5D">
      <w:pPr>
        <w:pStyle w:val="CM45"/>
        <w:spacing w:after="60" w:line="240" w:lineRule="auto"/>
        <w:rPr>
          <w:rFonts w:ascii="Century Schoolbook" w:hAnsi="Century Schoolbook"/>
          <w:b/>
          <w:bCs/>
          <w:color w:val="221E1F"/>
          <w:sz w:val="36"/>
          <w:szCs w:val="36"/>
        </w:rPr>
        <w:sectPr w:rsidR="008D45F4"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16/16: I</w:t>
      </w:r>
      <w:r w:rsidR="007938AC" w:rsidRPr="0033779F">
        <w:rPr>
          <w:sz w:val="20"/>
          <w:szCs w:val="32"/>
        </w:rPr>
        <w:t>ntegrity Testing of Wall Elements</w:t>
      </w:r>
    </w:p>
    <w:p w:rsidR="007B307C" w:rsidRPr="00571CA7" w:rsidRDefault="007B307C" w:rsidP="0033779F">
      <w:pPr>
        <w:pStyle w:val="parat1"/>
        <w:spacing w:line="240" w:lineRule="auto"/>
        <w:ind w:left="510" w:firstLine="0"/>
        <w:rPr>
          <w:rFonts w:ascii="Century Schoolbook" w:hAnsi="Century Schoolbook"/>
          <w:i/>
          <w:iCs/>
          <w:color w:val="221E1F"/>
          <w:sz w:val="18"/>
          <w:szCs w:val="18"/>
        </w:rPr>
      </w:pPr>
      <w:r w:rsidRPr="00571CA7">
        <w:rPr>
          <w:rFonts w:ascii="Century Schoolbook" w:hAnsi="Century Schoolbook"/>
          <w:i/>
          <w:iCs/>
          <w:color w:val="221E1F"/>
          <w:sz w:val="18"/>
          <w:szCs w:val="18"/>
        </w:rPr>
        <w:t xml:space="preserve">[Note to compiler: Include here:] </w:t>
      </w:r>
    </w:p>
    <w:p w:rsidR="007B307C" w:rsidRPr="00571CA7" w:rsidRDefault="007B307C" w:rsidP="007938AC">
      <w:pPr>
        <w:pStyle w:val="Heading3"/>
        <w:rPr>
          <w:lang w:val="en-IE"/>
        </w:rPr>
      </w:pPr>
      <w:r w:rsidRPr="00571CA7">
        <w:rPr>
          <w:b/>
          <w:lang w:val="en-IE"/>
        </w:rPr>
        <w:t>1</w:t>
      </w:r>
      <w:r w:rsidRPr="00571CA7">
        <w:rPr>
          <w:lang w:val="en-IE"/>
        </w:rPr>
        <w:tab/>
        <w:t xml:space="preserve">Requirements for integrity testing including the following as appropriate </w:t>
      </w:r>
    </w:p>
    <w:p w:rsidR="007B307C" w:rsidRPr="00571CA7" w:rsidRDefault="007B307C" w:rsidP="007938AC">
      <w:pPr>
        <w:pStyle w:val="Heading4"/>
        <w:rPr>
          <w:lang w:val="en-IE"/>
        </w:rPr>
      </w:pPr>
      <w:r w:rsidRPr="00571CA7">
        <w:rPr>
          <w:lang w:val="en-IE"/>
        </w:rPr>
        <w:t>(a)</w:t>
      </w:r>
      <w:r w:rsidRPr="00571CA7">
        <w:rPr>
          <w:lang w:val="en-IE"/>
        </w:rPr>
        <w:tab/>
        <w:t xml:space="preserve">the method of test to be carried out </w:t>
      </w:r>
    </w:p>
    <w:p w:rsidR="007B307C" w:rsidRPr="00571CA7" w:rsidRDefault="007B307C" w:rsidP="007938AC">
      <w:pPr>
        <w:pStyle w:val="Heading4"/>
        <w:rPr>
          <w:lang w:val="en-IE"/>
        </w:rPr>
      </w:pPr>
      <w:r w:rsidRPr="00571CA7">
        <w:rPr>
          <w:lang w:val="en-IE"/>
        </w:rPr>
        <w:t>(b)</w:t>
      </w:r>
      <w:r w:rsidRPr="00571CA7">
        <w:rPr>
          <w:lang w:val="en-IE"/>
        </w:rPr>
        <w:tab/>
        <w:t xml:space="preserve">the number and location of wall elements to be tested </w:t>
      </w:r>
    </w:p>
    <w:p w:rsidR="007B307C" w:rsidRPr="00571CA7" w:rsidRDefault="007B307C" w:rsidP="007938AC">
      <w:pPr>
        <w:pStyle w:val="Heading4"/>
        <w:rPr>
          <w:lang w:val="en-IE"/>
        </w:rPr>
      </w:pPr>
      <w:r w:rsidRPr="00571CA7">
        <w:rPr>
          <w:lang w:val="en-IE"/>
        </w:rPr>
        <w:t>(c)</w:t>
      </w:r>
      <w:r w:rsidRPr="00571CA7">
        <w:rPr>
          <w:lang w:val="en-IE"/>
        </w:rPr>
        <w:tab/>
        <w:t xml:space="preserve">the stages in the programme of works when a phase of integrity testing is to be carried out </w:t>
      </w:r>
    </w:p>
    <w:p w:rsidR="007B307C" w:rsidRPr="00571CA7" w:rsidRDefault="007B307C" w:rsidP="007938AC">
      <w:pPr>
        <w:pStyle w:val="Heading4"/>
        <w:rPr>
          <w:lang w:val="en-IE"/>
        </w:rPr>
      </w:pPr>
      <w:r w:rsidRPr="00571CA7">
        <w:rPr>
          <w:lang w:val="en-IE"/>
        </w:rPr>
        <w:t>(d)</w:t>
      </w:r>
      <w:r w:rsidRPr="00571CA7">
        <w:rPr>
          <w:lang w:val="en-IE"/>
        </w:rPr>
        <w:tab/>
        <w:t xml:space="preserve">the number and location of wall elements in which ducts are to be placed and number and length of ducts to be provided in each wall element for the sonic logging method </w:t>
      </w:r>
    </w:p>
    <w:p w:rsidR="007B307C" w:rsidRPr="00571CA7" w:rsidRDefault="007B307C" w:rsidP="007938AC">
      <w:pPr>
        <w:pStyle w:val="Heading4"/>
        <w:rPr>
          <w:lang w:val="en-IE"/>
        </w:rPr>
      </w:pPr>
      <w:r w:rsidRPr="00571CA7">
        <w:rPr>
          <w:lang w:val="en-IE"/>
        </w:rPr>
        <w:t>(e)</w:t>
      </w:r>
      <w:r w:rsidRPr="00571CA7">
        <w:rPr>
          <w:lang w:val="en-IE"/>
        </w:rPr>
        <w:tab/>
        <w:t xml:space="preserve">the time after testing at which the test results and findings should be made available, if different from the requirements of sub-Clause 6. </w:t>
      </w:r>
    </w:p>
    <w:p w:rsidR="007B307C" w:rsidRPr="00571CA7" w:rsidRDefault="007B307C" w:rsidP="007938AC">
      <w:pPr>
        <w:pStyle w:val="Heading4"/>
        <w:rPr>
          <w:lang w:val="en-IE"/>
        </w:rPr>
      </w:pPr>
      <w:r w:rsidRPr="00571CA7">
        <w:rPr>
          <w:lang w:val="en-IE"/>
        </w:rPr>
        <w:t>(f)</w:t>
      </w:r>
      <w:r w:rsidRPr="00571CA7">
        <w:rPr>
          <w:lang w:val="en-IE"/>
        </w:rPr>
        <w:tab/>
        <w:t xml:space="preserve">the depth of wall element over which the testing is required, the depth intervals to be not greater than 0.25 m. </w:t>
      </w:r>
    </w:p>
    <w:p w:rsidR="007B307C" w:rsidRPr="00571CA7" w:rsidRDefault="007B307C" w:rsidP="007938AC">
      <w:pPr>
        <w:pStyle w:val="Heading4"/>
        <w:rPr>
          <w:lang w:val="en-IE"/>
        </w:rPr>
      </w:pPr>
      <w:r w:rsidRPr="00571CA7">
        <w:rPr>
          <w:lang w:val="en-IE"/>
        </w:rPr>
        <w:t>(g)</w:t>
      </w:r>
      <w:r w:rsidRPr="00571CA7">
        <w:rPr>
          <w:lang w:val="en-IE"/>
        </w:rPr>
        <w:tab/>
        <w:t xml:space="preserve">the number of days to elapse between wall element casting and integrity testing, [1616.2]. </w:t>
      </w:r>
    </w:p>
    <w:p w:rsidR="007B307C" w:rsidRPr="00571CA7" w:rsidRDefault="007B307C" w:rsidP="00241B5D">
      <w:pPr>
        <w:pStyle w:val="Default"/>
        <w:spacing w:line="240" w:lineRule="auto"/>
        <w:rPr>
          <w:rFonts w:ascii="Century Schoolbook" w:hAnsi="Century Schoolbook"/>
          <w:color w:val="auto"/>
          <w:sz w:val="18"/>
          <w:szCs w:val="18"/>
        </w:rPr>
      </w:pPr>
    </w:p>
    <w:p w:rsidR="000F44B9" w:rsidRPr="00571CA7" w:rsidRDefault="000F44B9" w:rsidP="00241B5D">
      <w:pPr>
        <w:pStyle w:val="CM45"/>
        <w:spacing w:after="0" w:line="240" w:lineRule="auto"/>
        <w:rPr>
          <w:rFonts w:ascii="Century Schoolbook" w:hAnsi="Century Schoolbook"/>
          <w:b/>
          <w:bCs/>
          <w:color w:val="221E1F"/>
          <w:sz w:val="25"/>
          <w:szCs w:val="25"/>
        </w:rPr>
        <w:sectPr w:rsidR="000F44B9"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w:t>
      </w:r>
      <w:r w:rsidRPr="0033779F">
        <w:rPr>
          <w:sz w:val="20"/>
          <w:szCs w:val="32"/>
        </w:rPr>
        <w:t xml:space="preserve"> 16/17: I</w:t>
      </w:r>
      <w:r w:rsidR="007938AC" w:rsidRPr="0033779F">
        <w:rPr>
          <w:sz w:val="20"/>
          <w:szCs w:val="32"/>
        </w:rPr>
        <w:t>nstrumentation for Piles and Embedded Walls</w:t>
      </w:r>
      <w:r w:rsidRPr="0033779F">
        <w:rPr>
          <w:sz w:val="20"/>
          <w:szCs w:val="32"/>
        </w:rPr>
        <w:t xml:space="preserve"> </w:t>
      </w:r>
    </w:p>
    <w:p w:rsidR="008D45F4" w:rsidRPr="00571CA7" w:rsidRDefault="007B307C" w:rsidP="0033779F">
      <w:pPr>
        <w:pStyle w:val="parat1"/>
        <w:spacing w:line="240" w:lineRule="auto"/>
        <w:ind w:left="510" w:firstLine="0"/>
        <w:rPr>
          <w:rFonts w:ascii="Century Schoolbook" w:hAnsi="Century Schoolbook"/>
          <w:i/>
          <w:iCs/>
          <w:color w:val="221E1F"/>
          <w:sz w:val="18"/>
          <w:szCs w:val="18"/>
        </w:rPr>
      </w:pPr>
      <w:r w:rsidRPr="00571CA7">
        <w:rPr>
          <w:rFonts w:ascii="Century Schoolbook" w:hAnsi="Century Schoolbook"/>
          <w:i/>
          <w:iCs/>
          <w:color w:val="221E1F"/>
          <w:sz w:val="18"/>
          <w:szCs w:val="18"/>
        </w:rPr>
        <w:t xml:space="preserve">[Note to compiler: Include here:] </w:t>
      </w:r>
    </w:p>
    <w:p w:rsidR="008D45F4" w:rsidRPr="00571CA7" w:rsidRDefault="007B307C" w:rsidP="007938AC">
      <w:pPr>
        <w:pStyle w:val="Heading3"/>
        <w:rPr>
          <w:lang w:val="en-IE"/>
        </w:rPr>
      </w:pPr>
      <w:r w:rsidRPr="00571CA7">
        <w:rPr>
          <w:b/>
          <w:bCs/>
          <w:lang w:val="en-IE"/>
        </w:rPr>
        <w:t xml:space="preserve">1 </w:t>
      </w:r>
      <w:r w:rsidR="00BC0C61" w:rsidRPr="00571CA7">
        <w:rPr>
          <w:b/>
          <w:bCs/>
          <w:lang w:val="en-IE"/>
        </w:rPr>
        <w:tab/>
      </w:r>
      <w:r w:rsidRPr="00571CA7">
        <w:rPr>
          <w:lang w:val="en-IE"/>
        </w:rPr>
        <w:t xml:space="preserve">Requirements for instrumentation of piles or embedded walls </w:t>
      </w:r>
      <w:r w:rsidRPr="00571CA7">
        <w:rPr>
          <w:i/>
          <w:iCs/>
          <w:lang w:val="en-IE"/>
        </w:rPr>
        <w:t>[1617.1, 1617.12]</w:t>
      </w:r>
      <w:r w:rsidRPr="00571CA7">
        <w:rPr>
          <w:lang w:val="en-IE"/>
        </w:rPr>
        <w:t xml:space="preserve">, including locations where the instrumentation is to be installed, expected load, pressure, displacement or strain range for which results are required, and aims and objectives of the instrumentation. </w:t>
      </w:r>
    </w:p>
    <w:p w:rsidR="008D45F4" w:rsidRPr="00571CA7" w:rsidRDefault="007B307C" w:rsidP="007938AC">
      <w:pPr>
        <w:pStyle w:val="Heading3"/>
        <w:rPr>
          <w:lang w:val="en-IE"/>
        </w:rPr>
      </w:pPr>
      <w:r w:rsidRPr="00571CA7">
        <w:rPr>
          <w:b/>
          <w:bCs/>
          <w:lang w:val="en-IE"/>
        </w:rPr>
        <w:t xml:space="preserve">2 </w:t>
      </w:r>
      <w:r w:rsidR="00BC0C61" w:rsidRPr="00571CA7">
        <w:rPr>
          <w:b/>
          <w:bCs/>
          <w:lang w:val="en-IE"/>
        </w:rPr>
        <w:tab/>
      </w:r>
      <w:r w:rsidRPr="00571CA7">
        <w:rPr>
          <w:lang w:val="en-IE"/>
        </w:rPr>
        <w:t xml:space="preserve">The type of instrumentation required </w:t>
      </w:r>
      <w:r w:rsidRPr="00571CA7">
        <w:rPr>
          <w:i/>
          <w:iCs/>
          <w:lang w:val="en-IE"/>
        </w:rPr>
        <w:t>[1617.2]</w:t>
      </w:r>
      <w:r w:rsidRPr="00571CA7">
        <w:rPr>
          <w:lang w:val="en-IE"/>
        </w:rPr>
        <w:t xml:space="preserve">. </w:t>
      </w:r>
    </w:p>
    <w:p w:rsidR="007B307C" w:rsidRPr="00571CA7" w:rsidRDefault="007B307C" w:rsidP="007938AC">
      <w:pPr>
        <w:pStyle w:val="Heading3"/>
        <w:rPr>
          <w:lang w:val="en-IE"/>
        </w:rPr>
      </w:pPr>
      <w:r w:rsidRPr="00571CA7">
        <w:rPr>
          <w:b/>
          <w:bCs/>
          <w:lang w:val="en-IE"/>
        </w:rPr>
        <w:t xml:space="preserve">3 </w:t>
      </w:r>
      <w:r w:rsidR="00BC0C61" w:rsidRPr="00571CA7">
        <w:rPr>
          <w:b/>
          <w:bCs/>
          <w:lang w:val="en-IE"/>
        </w:rPr>
        <w:tab/>
      </w:r>
      <w:r w:rsidRPr="00571CA7">
        <w:rPr>
          <w:lang w:val="en-IE"/>
        </w:rPr>
        <w:t xml:space="preserve">For extensometers, the required movement range </w:t>
      </w:r>
      <w:r w:rsidRPr="00571CA7">
        <w:rPr>
          <w:i/>
          <w:iCs/>
          <w:lang w:val="en-IE"/>
        </w:rPr>
        <w:t>[1617.3]</w:t>
      </w:r>
      <w:r w:rsidRPr="00571CA7">
        <w:rPr>
          <w:lang w:val="en-IE"/>
        </w:rPr>
        <w:t xml:space="preserve">. </w:t>
      </w:r>
    </w:p>
    <w:p w:rsidR="008D45F4" w:rsidRPr="00571CA7" w:rsidRDefault="007B307C" w:rsidP="007938AC">
      <w:pPr>
        <w:pStyle w:val="Heading3"/>
        <w:rPr>
          <w:lang w:val="en-IE"/>
        </w:rPr>
      </w:pPr>
      <w:r w:rsidRPr="00571CA7">
        <w:rPr>
          <w:b/>
          <w:bCs/>
          <w:lang w:val="en-IE"/>
        </w:rPr>
        <w:t xml:space="preserve">4 </w:t>
      </w:r>
      <w:r w:rsidR="00BC0C61" w:rsidRPr="00571CA7">
        <w:rPr>
          <w:b/>
          <w:bCs/>
          <w:lang w:val="en-IE"/>
        </w:rPr>
        <w:tab/>
      </w:r>
      <w:r w:rsidRPr="00571CA7">
        <w:rPr>
          <w:lang w:val="en-IE"/>
        </w:rPr>
        <w:t xml:space="preserve">For load cells, whether the load to be measured is compressive or tensile </w:t>
      </w:r>
      <w:r w:rsidRPr="00571CA7">
        <w:rPr>
          <w:i/>
          <w:iCs/>
          <w:lang w:val="en-IE"/>
        </w:rPr>
        <w:t>[1617.5]</w:t>
      </w:r>
      <w:r w:rsidRPr="00571CA7">
        <w:rPr>
          <w:lang w:val="en-IE"/>
        </w:rPr>
        <w:t>.</w:t>
      </w:r>
    </w:p>
    <w:p w:rsidR="008D45F4" w:rsidRPr="00571CA7" w:rsidRDefault="007B307C" w:rsidP="007938AC">
      <w:pPr>
        <w:pStyle w:val="Heading3"/>
        <w:rPr>
          <w:lang w:val="en-IE"/>
        </w:rPr>
      </w:pPr>
      <w:r w:rsidRPr="00571CA7">
        <w:rPr>
          <w:b/>
          <w:bCs/>
          <w:lang w:val="en-IE"/>
        </w:rPr>
        <w:t xml:space="preserve">5 </w:t>
      </w:r>
      <w:r w:rsidR="00BC0C61" w:rsidRPr="00571CA7">
        <w:rPr>
          <w:b/>
          <w:bCs/>
          <w:lang w:val="en-IE"/>
        </w:rPr>
        <w:tab/>
      </w:r>
      <w:r w:rsidRPr="00571CA7">
        <w:rPr>
          <w:lang w:val="en-IE"/>
        </w:rPr>
        <w:t xml:space="preserve">Required times or time intervals for readings </w:t>
      </w:r>
      <w:r w:rsidRPr="00571CA7">
        <w:rPr>
          <w:i/>
          <w:iCs/>
          <w:lang w:val="en-IE"/>
        </w:rPr>
        <w:t>[1617.10]</w:t>
      </w:r>
      <w:r w:rsidRPr="00571CA7">
        <w:rPr>
          <w:lang w:val="en-IE"/>
        </w:rPr>
        <w:t>.</w:t>
      </w:r>
    </w:p>
    <w:p w:rsidR="008D45F4" w:rsidRPr="00571CA7" w:rsidRDefault="007B307C" w:rsidP="007938AC">
      <w:pPr>
        <w:pStyle w:val="Heading3"/>
        <w:rPr>
          <w:lang w:val="en-IE"/>
        </w:rPr>
      </w:pPr>
      <w:r w:rsidRPr="00571CA7">
        <w:rPr>
          <w:b/>
          <w:bCs/>
          <w:lang w:val="en-IE"/>
        </w:rPr>
        <w:t xml:space="preserve">6 </w:t>
      </w:r>
      <w:r w:rsidR="00BC0C61" w:rsidRPr="00571CA7">
        <w:rPr>
          <w:b/>
          <w:bCs/>
          <w:lang w:val="en-IE"/>
        </w:rPr>
        <w:tab/>
      </w:r>
      <w:r w:rsidRPr="00571CA7">
        <w:rPr>
          <w:lang w:val="en-IE"/>
        </w:rPr>
        <w:t xml:space="preserve">Calibration range required </w:t>
      </w:r>
      <w:r w:rsidRPr="00571CA7">
        <w:rPr>
          <w:i/>
          <w:iCs/>
          <w:lang w:val="en-IE"/>
        </w:rPr>
        <w:t>[1617.11]</w:t>
      </w:r>
      <w:r w:rsidRPr="00571CA7">
        <w:rPr>
          <w:lang w:val="en-IE"/>
        </w:rPr>
        <w:t>.</w:t>
      </w:r>
    </w:p>
    <w:p w:rsidR="007B307C" w:rsidRPr="00571CA7" w:rsidRDefault="007B307C" w:rsidP="007938AC">
      <w:pPr>
        <w:pStyle w:val="Heading3"/>
        <w:rPr>
          <w:lang w:val="en-IE"/>
        </w:rPr>
      </w:pPr>
      <w:r w:rsidRPr="00571CA7">
        <w:rPr>
          <w:b/>
          <w:bCs/>
          <w:lang w:val="en-IE"/>
        </w:rPr>
        <w:t xml:space="preserve">7 </w:t>
      </w:r>
      <w:r w:rsidR="00BC0C61" w:rsidRPr="00571CA7">
        <w:rPr>
          <w:b/>
          <w:bCs/>
          <w:lang w:val="en-IE"/>
        </w:rPr>
        <w:tab/>
      </w:r>
      <w:r w:rsidRPr="00571CA7">
        <w:rPr>
          <w:lang w:val="en-IE"/>
        </w:rPr>
        <w:t>Whether the instrumentation monitoring equipment will become the property of the Employer</w:t>
      </w:r>
      <w:r w:rsidR="008D45F4" w:rsidRPr="00571CA7">
        <w:rPr>
          <w:lang w:val="en-IE"/>
        </w:rPr>
        <w:t xml:space="preserve"> </w:t>
      </w:r>
      <w:r w:rsidRPr="00571CA7">
        <w:rPr>
          <w:i/>
          <w:iCs/>
          <w:lang w:val="en-IE"/>
        </w:rPr>
        <w:t>[1617.15]</w:t>
      </w:r>
      <w:r w:rsidRPr="00571CA7">
        <w:rPr>
          <w:lang w:val="en-IE"/>
        </w:rPr>
        <w:t xml:space="preserve">, and any particular requirements for monitoring equipment or output required. </w:t>
      </w:r>
    </w:p>
    <w:p w:rsidR="007B307C" w:rsidRPr="00571CA7" w:rsidRDefault="007B307C" w:rsidP="007938AC">
      <w:pPr>
        <w:pStyle w:val="Heading3"/>
        <w:rPr>
          <w:lang w:val="en-IE"/>
        </w:rPr>
      </w:pPr>
      <w:r w:rsidRPr="00571CA7">
        <w:rPr>
          <w:b/>
          <w:lang w:val="en-IE"/>
        </w:rPr>
        <w:t>8</w:t>
      </w:r>
      <w:r w:rsidRPr="00571CA7">
        <w:rPr>
          <w:lang w:val="en-IE"/>
        </w:rPr>
        <w:tab/>
        <w:t xml:space="preserve">Whether direct or remote monitoring is required </w:t>
      </w:r>
      <w:r w:rsidRPr="00571CA7">
        <w:rPr>
          <w:i/>
          <w:iCs/>
          <w:lang w:val="en-IE"/>
        </w:rPr>
        <w:t>[1617.15]</w:t>
      </w:r>
      <w:r w:rsidRPr="00571CA7">
        <w:rPr>
          <w:lang w:val="en-IE"/>
        </w:rPr>
        <w:t xml:space="preserve">. </w:t>
      </w:r>
    </w:p>
    <w:p w:rsidR="000F44B9" w:rsidRPr="00571CA7" w:rsidRDefault="007B307C" w:rsidP="007938AC">
      <w:pPr>
        <w:pStyle w:val="Heading3"/>
        <w:rPr>
          <w:lang w:val="en-IE"/>
        </w:rPr>
      </w:pPr>
      <w:r w:rsidRPr="00571CA7">
        <w:rPr>
          <w:b/>
          <w:lang w:val="en-IE"/>
        </w:rPr>
        <w:t>9</w:t>
      </w:r>
      <w:r w:rsidRPr="00571CA7">
        <w:rPr>
          <w:lang w:val="en-IE"/>
        </w:rPr>
        <w:tab/>
        <w:t xml:space="preserve">Terminal survey requirements including datum and coordinate grid to be used </w:t>
      </w:r>
      <w:r w:rsidRPr="00571CA7">
        <w:rPr>
          <w:i/>
          <w:iCs/>
          <w:lang w:val="en-IE"/>
        </w:rPr>
        <w:t>[1617.17]</w:t>
      </w:r>
      <w:r w:rsidRPr="00571CA7">
        <w:rPr>
          <w:lang w:val="en-IE"/>
        </w:rPr>
        <w:t xml:space="preserve">, and frequency of surveying. </w:t>
      </w:r>
    </w:p>
    <w:p w:rsidR="00BC0C61" w:rsidRPr="00571CA7" w:rsidRDefault="00BC0C61" w:rsidP="00241B5D">
      <w:pPr>
        <w:pStyle w:val="CM45"/>
        <w:spacing w:after="60" w:line="240" w:lineRule="auto"/>
        <w:rPr>
          <w:rFonts w:ascii="Century Schoolbook" w:hAnsi="Century Schoolbook"/>
          <w:b/>
          <w:bCs/>
          <w:color w:val="221E1F"/>
          <w:sz w:val="36"/>
          <w:szCs w:val="36"/>
        </w:rPr>
      </w:pPr>
    </w:p>
    <w:p w:rsidR="00BC0C61" w:rsidRPr="00571CA7" w:rsidRDefault="00BC0C61" w:rsidP="00241B5D">
      <w:pPr>
        <w:pStyle w:val="CM45"/>
        <w:spacing w:after="60" w:line="240" w:lineRule="auto"/>
        <w:rPr>
          <w:rFonts w:ascii="Century Schoolbook" w:hAnsi="Century Schoolbook"/>
          <w:b/>
          <w:bCs/>
          <w:color w:val="221E1F"/>
          <w:sz w:val="36"/>
          <w:szCs w:val="36"/>
        </w:rPr>
        <w:sectPr w:rsidR="00BC0C61" w:rsidRPr="00571CA7" w:rsidSect="00571CA7">
          <w:pgSz w:w="11900" w:h="16840" w:code="9"/>
          <w:pgMar w:top="1701" w:right="1134" w:bottom="1418" w:left="1418" w:header="737" w:footer="1021" w:gutter="0"/>
          <w:cols w:space="709"/>
          <w:noEndnote/>
        </w:sectPr>
      </w:pPr>
    </w:p>
    <w:p w:rsidR="007B307C" w:rsidRPr="0033779F" w:rsidRDefault="007B307C" w:rsidP="0033779F">
      <w:pPr>
        <w:pStyle w:val="Appendix"/>
        <w:spacing w:after="120" w:line="240" w:lineRule="auto"/>
        <w:ind w:left="0" w:firstLine="0"/>
        <w:contextualSpacing/>
        <w:rPr>
          <w:sz w:val="20"/>
          <w:szCs w:val="32"/>
        </w:rPr>
      </w:pPr>
      <w:r w:rsidRPr="0033779F">
        <w:rPr>
          <w:sz w:val="20"/>
          <w:szCs w:val="32"/>
        </w:rPr>
        <w:t>NG S</w:t>
      </w:r>
      <w:r w:rsidR="007938AC" w:rsidRPr="0033779F">
        <w:rPr>
          <w:sz w:val="20"/>
          <w:szCs w:val="32"/>
        </w:rPr>
        <w:t>ample Appendix 1</w:t>
      </w:r>
      <w:r w:rsidRPr="0033779F">
        <w:rPr>
          <w:sz w:val="20"/>
          <w:szCs w:val="32"/>
        </w:rPr>
        <w:t>6/18: S</w:t>
      </w:r>
      <w:r w:rsidR="007938AC" w:rsidRPr="0033779F">
        <w:rPr>
          <w:sz w:val="20"/>
          <w:szCs w:val="32"/>
        </w:rPr>
        <w:t>upport Fluid</w:t>
      </w:r>
      <w:r w:rsidRPr="0033779F">
        <w:rPr>
          <w:sz w:val="20"/>
          <w:szCs w:val="32"/>
        </w:rPr>
        <w:t xml:space="preserve"> </w:t>
      </w:r>
    </w:p>
    <w:p w:rsidR="007B307C" w:rsidRPr="00571CA7" w:rsidRDefault="007B307C" w:rsidP="0033779F">
      <w:pPr>
        <w:pStyle w:val="parat1"/>
        <w:spacing w:line="240" w:lineRule="auto"/>
        <w:ind w:left="510" w:firstLine="0"/>
        <w:rPr>
          <w:rFonts w:ascii="Century Schoolbook" w:hAnsi="Century Schoolbook"/>
          <w:i/>
          <w:iCs/>
          <w:color w:val="221E1F"/>
          <w:sz w:val="18"/>
          <w:szCs w:val="18"/>
        </w:rPr>
      </w:pPr>
      <w:r w:rsidRPr="00571CA7">
        <w:rPr>
          <w:rFonts w:ascii="Century Schoolbook" w:hAnsi="Century Schoolbook"/>
          <w:i/>
          <w:iCs/>
          <w:color w:val="221E1F"/>
          <w:sz w:val="18"/>
          <w:szCs w:val="18"/>
        </w:rPr>
        <w:t xml:space="preserve">[Note to compiler: Include here:] </w:t>
      </w:r>
    </w:p>
    <w:p w:rsidR="007B307C" w:rsidRPr="00571CA7" w:rsidRDefault="007B307C" w:rsidP="007938AC">
      <w:pPr>
        <w:pStyle w:val="Heading3"/>
        <w:rPr>
          <w:lang w:val="en-IE"/>
        </w:rPr>
      </w:pPr>
      <w:r w:rsidRPr="00571CA7">
        <w:rPr>
          <w:b/>
          <w:lang w:val="en-IE"/>
        </w:rPr>
        <w:t>1</w:t>
      </w:r>
      <w:r w:rsidRPr="00571CA7">
        <w:rPr>
          <w:lang w:val="en-IE"/>
        </w:rPr>
        <w:tab/>
        <w:t xml:space="preserve">Requirements for support fluid, including any minimum material testing requirements or environmental restrictions on use. </w:t>
      </w:r>
      <w:r w:rsidR="003E3AC3" w:rsidRPr="00571CA7">
        <w:rPr>
          <w:i/>
          <w:lang w:val="en-IE"/>
        </w:rPr>
        <w:t>[1618.1]</w:t>
      </w:r>
    </w:p>
    <w:p w:rsidR="007B307C" w:rsidRPr="00571CA7" w:rsidRDefault="007B307C" w:rsidP="007938AC">
      <w:pPr>
        <w:pStyle w:val="Heading3"/>
        <w:rPr>
          <w:lang w:val="en-IE"/>
        </w:rPr>
      </w:pPr>
      <w:r w:rsidRPr="00571CA7">
        <w:rPr>
          <w:b/>
          <w:lang w:val="en-IE"/>
        </w:rPr>
        <w:t>2</w:t>
      </w:r>
      <w:r w:rsidRPr="00571CA7">
        <w:rPr>
          <w:lang w:val="en-IE"/>
        </w:rPr>
        <w:tab/>
        <w:t xml:space="preserve">Requirements for and frequency of testing water not available from a public supply, if required </w:t>
      </w:r>
      <w:r w:rsidRPr="00571CA7">
        <w:rPr>
          <w:i/>
          <w:iCs/>
          <w:lang w:val="en-IE"/>
        </w:rPr>
        <w:t>[1618.3]</w:t>
      </w:r>
      <w:r w:rsidRPr="00571CA7">
        <w:rPr>
          <w:lang w:val="en-IE"/>
        </w:rPr>
        <w:t xml:space="preserve">. </w:t>
      </w:r>
    </w:p>
    <w:sectPr w:rsidR="007B307C" w:rsidRPr="00571CA7" w:rsidSect="00571CA7">
      <w:pgSz w:w="11900" w:h="16840" w:code="9"/>
      <w:pgMar w:top="1701" w:right="1134" w:bottom="1418" w:left="1418" w:header="737" w:footer="1021"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4E" w:rsidRPr="007B307C" w:rsidRDefault="00112C4E" w:rsidP="007B307C">
      <w:pPr>
        <w:pStyle w:val="CM42"/>
        <w:spacing w:after="0"/>
        <w:rPr>
          <w:rFonts w:ascii="Calibri" w:eastAsia="Calibri" w:hAnsi="Calibri"/>
          <w:sz w:val="22"/>
          <w:szCs w:val="22"/>
        </w:rPr>
      </w:pPr>
      <w:r>
        <w:separator/>
      </w:r>
    </w:p>
  </w:endnote>
  <w:endnote w:type="continuationSeparator" w:id="0">
    <w:p w:rsidR="00112C4E" w:rsidRPr="007B307C" w:rsidRDefault="00112C4E" w:rsidP="007B307C">
      <w:pPr>
        <w:pStyle w:val="CM42"/>
        <w:spacing w:after="0"/>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39" w:rsidRDefault="00AF0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4E" w:rsidRDefault="003A07EF" w:rsidP="00112C4E">
    <w:pPr>
      <w:pStyle w:val="Footer"/>
      <w:rPr>
        <w:rFonts w:ascii="Century Schoolbook" w:hAnsi="Century Schoolbook"/>
        <w:sz w:val="18"/>
        <w:szCs w:val="18"/>
      </w:rPr>
    </w:pPr>
    <w:r>
      <w:rPr>
        <w:i w:val="0"/>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-9525</wp:posOffset>
              </wp:positionV>
              <wp:extent cx="933450" cy="0"/>
              <wp:effectExtent l="10795" t="9525" r="825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E0EF9" id="_x0000_t32" coordsize="21600,21600" o:spt="32" o:oned="t" path="m,l21600,21600e" filled="f">
              <v:path arrowok="t" fillok="f" o:connecttype="none"/>
              <o:lock v:ext="edit" shapetype="t"/>
            </v:shapetype>
            <v:shape id="AutoShape 4" o:spid="_x0000_s1026" type="#_x0000_t32" style="position:absolute;margin-left:.1pt;margin-top:-.75pt;width: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veHAIAADo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"/>
          </w:pict>
        </mc:Fallback>
      </mc:AlternateContent>
    </w:r>
    <w:r w:rsidR="00112C4E">
      <w:t>December</w:t>
    </w:r>
    <w:r w:rsidR="00112C4E" w:rsidRPr="00C3113C">
      <w:t xml:space="preserve"> 2010</w:t>
    </w:r>
    <w:r w:rsidR="00112C4E" w:rsidRPr="00313936">
      <w:tab/>
    </w:r>
    <w:r w:rsidR="00112C4E" w:rsidRPr="00313936">
      <w:tab/>
    </w:r>
    <w:r w:rsidR="00B323B8" w:rsidRPr="007C2880">
      <w:rPr>
        <w:b/>
        <w:sz w:val="20"/>
      </w:rPr>
      <w:fldChar w:fldCharType="begin"/>
    </w:r>
    <w:r w:rsidR="00112C4E" w:rsidRPr="007C2880">
      <w:rPr>
        <w:b/>
        <w:i w:val="0"/>
        <w:sz w:val="20"/>
      </w:rPr>
      <w:instrText xml:space="preserve"> PAGE   \* MERGEFORMAT </w:instrText>
    </w:r>
    <w:r w:rsidR="00B323B8" w:rsidRPr="007C2880">
      <w:rPr>
        <w:b/>
        <w:sz w:val="20"/>
      </w:rPr>
      <w:fldChar w:fldCharType="separate"/>
    </w:r>
    <w:r w:rsidRPr="003A07EF">
      <w:rPr>
        <w:b/>
        <w:i w:val="0"/>
        <w:noProof/>
        <w:sz w:val="20"/>
        <w:szCs w:val="22"/>
      </w:rPr>
      <w:t>3</w:t>
    </w:r>
    <w:r w:rsidR="00B323B8" w:rsidRPr="007C2880">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39" w:rsidRDefault="00AF0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4E" w:rsidRPr="007B307C" w:rsidRDefault="00112C4E" w:rsidP="007B307C">
      <w:pPr>
        <w:pStyle w:val="CM42"/>
        <w:spacing w:after="0"/>
        <w:rPr>
          <w:rFonts w:ascii="Calibri" w:eastAsia="Calibri" w:hAnsi="Calibri"/>
          <w:sz w:val="22"/>
          <w:szCs w:val="22"/>
        </w:rPr>
      </w:pPr>
      <w:r>
        <w:separator/>
      </w:r>
    </w:p>
  </w:footnote>
  <w:footnote w:type="continuationSeparator" w:id="0">
    <w:p w:rsidR="00112C4E" w:rsidRPr="007B307C" w:rsidRDefault="00112C4E" w:rsidP="007B307C">
      <w:pPr>
        <w:pStyle w:val="CM42"/>
        <w:spacing w:after="0"/>
        <w:rPr>
          <w:rFonts w:ascii="Calibri" w:eastAsia="Calibri" w:hAnsi="Calibr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39" w:rsidRDefault="00AF0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4E" w:rsidRPr="00952608" w:rsidRDefault="00112C4E" w:rsidP="00952608">
    <w:pPr>
      <w:pStyle w:val="Header"/>
      <w:tabs>
        <w:tab w:val="clear" w:pos="4153"/>
        <w:tab w:val="right" w:pos="9639"/>
      </w:tabs>
      <w:ind w:left="0" w:firstLine="0"/>
      <w:rPr>
        <w:szCs w:val="16"/>
      </w:rPr>
    </w:pPr>
    <w:r w:rsidRPr="00952608">
      <w:rPr>
        <w:szCs w:val="16"/>
      </w:rPr>
      <w:t>Volume 2</w:t>
    </w:r>
    <w:r w:rsidRPr="00952608">
      <w:rPr>
        <w:szCs w:val="16"/>
      </w:rPr>
      <w:tab/>
      <w:t xml:space="preserve">Series </w:t>
    </w:r>
    <w:r>
      <w:rPr>
        <w:szCs w:val="16"/>
      </w:rPr>
      <w:t xml:space="preserve">NG </w:t>
    </w:r>
    <w:r w:rsidRPr="00952608">
      <w:rPr>
        <w:szCs w:val="16"/>
      </w:rPr>
      <w:t>1600</w:t>
    </w:r>
  </w:p>
  <w:p w:rsidR="00112C4E" w:rsidRPr="00952608" w:rsidRDefault="00112C4E" w:rsidP="00952608">
    <w:pPr>
      <w:pStyle w:val="Header"/>
      <w:pBdr>
        <w:bottom w:val="single" w:sz="4" w:space="1" w:color="auto"/>
      </w:pBdr>
      <w:tabs>
        <w:tab w:val="clear" w:pos="4153"/>
        <w:tab w:val="right" w:pos="9639"/>
      </w:tabs>
      <w:ind w:left="0" w:firstLine="0"/>
      <w:rPr>
        <w:szCs w:val="16"/>
      </w:rPr>
    </w:pPr>
    <w:r w:rsidRPr="00952608">
      <w:rPr>
        <w:szCs w:val="16"/>
      </w:rPr>
      <w:t>Notes for Guidance on the Specification for Road Works</w:t>
    </w:r>
    <w:r w:rsidRPr="00952608">
      <w:rPr>
        <w:szCs w:val="16"/>
      </w:rPr>
      <w:tab/>
      <w:t>Piling and Embedded Retaining Walls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39" w:rsidRDefault="00AF0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E0C6CB"/>
    <w:multiLevelType w:val="hybridMultilevel"/>
    <w:tmpl w:val="70E680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BC5849"/>
    <w:multiLevelType w:val="hybridMultilevel"/>
    <w:tmpl w:val="1F7FF3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114C3D"/>
    <w:multiLevelType w:val="hybridMultilevel"/>
    <w:tmpl w:val="002F00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9A774F"/>
    <w:multiLevelType w:val="hybridMultilevel"/>
    <w:tmpl w:val="110201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69C62B"/>
    <w:multiLevelType w:val="hybridMultilevel"/>
    <w:tmpl w:val="C25EFF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C8F5F8"/>
    <w:multiLevelType w:val="hybridMultilevel"/>
    <w:tmpl w:val="C9CFB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EAB41C5"/>
    <w:multiLevelType w:val="hybridMultilevel"/>
    <w:tmpl w:val="07D541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6B02AFD"/>
    <w:multiLevelType w:val="hybridMultilevel"/>
    <w:tmpl w:val="732F08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EE55CD"/>
    <w:multiLevelType w:val="hybridMultilevel"/>
    <w:tmpl w:val="E5E50B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C35BA6"/>
    <w:multiLevelType w:val="hybridMultilevel"/>
    <w:tmpl w:val="5BE51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D87316"/>
    <w:multiLevelType w:val="hybridMultilevel"/>
    <w:tmpl w:val="F76329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114309"/>
    <w:multiLevelType w:val="hybridMultilevel"/>
    <w:tmpl w:val="005507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78B051"/>
    <w:multiLevelType w:val="hybridMultilevel"/>
    <w:tmpl w:val="BBB3D4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311412"/>
    <w:multiLevelType w:val="hybridMultilevel"/>
    <w:tmpl w:val="0F74DC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101942"/>
    <w:multiLevelType w:val="hybridMultilevel"/>
    <w:tmpl w:val="02E97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352AD7A"/>
    <w:multiLevelType w:val="hybridMultilevel"/>
    <w:tmpl w:val="6C9CAD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30E9D8"/>
    <w:multiLevelType w:val="hybridMultilevel"/>
    <w:tmpl w:val="F25B5A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6D95CD"/>
    <w:multiLevelType w:val="hybridMultilevel"/>
    <w:tmpl w:val="C323FA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0F0C982"/>
    <w:multiLevelType w:val="hybridMultilevel"/>
    <w:tmpl w:val="00E949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474527F"/>
    <w:multiLevelType w:val="hybridMultilevel"/>
    <w:tmpl w:val="B7FDF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A1CC47A"/>
    <w:multiLevelType w:val="hybridMultilevel"/>
    <w:tmpl w:val="E4A922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EC89F9"/>
    <w:multiLevelType w:val="hybridMultilevel"/>
    <w:tmpl w:val="4F2545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11C50D8"/>
    <w:multiLevelType w:val="hybridMultilevel"/>
    <w:tmpl w:val="539134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041E94"/>
    <w:multiLevelType w:val="hybridMultilevel"/>
    <w:tmpl w:val="D9149D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CAD65B"/>
    <w:multiLevelType w:val="hybridMultilevel"/>
    <w:tmpl w:val="F16165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BFA51B3"/>
    <w:multiLevelType w:val="hybridMultilevel"/>
    <w:tmpl w:val="14E85E36"/>
    <w:lvl w:ilvl="0" w:tplc="FE1C0650">
      <w:start w:val="10"/>
      <w:numFmt w:val="bullet"/>
      <w:lvlText w:val="•"/>
      <w:lvlJc w:val="left"/>
      <w:rPr>
        <w:rFonts w:ascii="Arial" w:hAnsi="Arial"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4B1DEF"/>
    <w:multiLevelType w:val="hybridMultilevel"/>
    <w:tmpl w:val="15D594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394415"/>
    <w:multiLevelType w:val="hybridMultilevel"/>
    <w:tmpl w:val="CF5A0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9631803"/>
    <w:multiLevelType w:val="hybridMultilevel"/>
    <w:tmpl w:val="9CF616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666850"/>
    <w:multiLevelType w:val="hybridMultilevel"/>
    <w:tmpl w:val="9FFFF6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8876143"/>
    <w:multiLevelType w:val="hybridMultilevel"/>
    <w:tmpl w:val="F5606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A3B5D36"/>
    <w:multiLevelType w:val="hybridMultilevel"/>
    <w:tmpl w:val="A92245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7"/>
  </w:num>
  <w:num w:numId="3">
    <w:abstractNumId w:val="10"/>
  </w:num>
  <w:num w:numId="4">
    <w:abstractNumId w:val="27"/>
  </w:num>
  <w:num w:numId="5">
    <w:abstractNumId w:val="4"/>
  </w:num>
  <w:num w:numId="6">
    <w:abstractNumId w:val="12"/>
  </w:num>
  <w:num w:numId="7">
    <w:abstractNumId w:val="14"/>
  </w:num>
  <w:num w:numId="8">
    <w:abstractNumId w:val="26"/>
  </w:num>
  <w:num w:numId="9">
    <w:abstractNumId w:val="20"/>
  </w:num>
  <w:num w:numId="10">
    <w:abstractNumId w:val="16"/>
  </w:num>
  <w:num w:numId="11">
    <w:abstractNumId w:val="2"/>
  </w:num>
  <w:num w:numId="12">
    <w:abstractNumId w:val="21"/>
  </w:num>
  <w:num w:numId="13">
    <w:abstractNumId w:val="29"/>
  </w:num>
  <w:num w:numId="14">
    <w:abstractNumId w:val="31"/>
  </w:num>
  <w:num w:numId="15">
    <w:abstractNumId w:val="9"/>
  </w:num>
  <w:num w:numId="16">
    <w:abstractNumId w:val="1"/>
  </w:num>
  <w:num w:numId="17">
    <w:abstractNumId w:val="11"/>
  </w:num>
  <w:num w:numId="18">
    <w:abstractNumId w:val="28"/>
  </w:num>
  <w:num w:numId="19">
    <w:abstractNumId w:val="22"/>
  </w:num>
  <w:num w:numId="20">
    <w:abstractNumId w:val="19"/>
  </w:num>
  <w:num w:numId="21">
    <w:abstractNumId w:val="18"/>
  </w:num>
  <w:num w:numId="22">
    <w:abstractNumId w:val="17"/>
  </w:num>
  <w:num w:numId="23">
    <w:abstractNumId w:val="3"/>
  </w:num>
  <w:num w:numId="24">
    <w:abstractNumId w:val="13"/>
  </w:num>
  <w:num w:numId="25">
    <w:abstractNumId w:val="5"/>
  </w:num>
  <w:num w:numId="26">
    <w:abstractNumId w:val="30"/>
  </w:num>
  <w:num w:numId="27">
    <w:abstractNumId w:val="24"/>
  </w:num>
  <w:num w:numId="28">
    <w:abstractNumId w:val="6"/>
  </w:num>
  <w:num w:numId="29">
    <w:abstractNumId w:val="15"/>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rules v:ext="edit">
        <o:r id="V:Rule2" type="connector" idref="#_x0000_s205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12619"/>
    <w:rsid w:val="00044857"/>
    <w:rsid w:val="00065AE4"/>
    <w:rsid w:val="0007176D"/>
    <w:rsid w:val="00082168"/>
    <w:rsid w:val="000B3488"/>
    <w:rsid w:val="000B60F5"/>
    <w:rsid w:val="000B6D68"/>
    <w:rsid w:val="000C3FAB"/>
    <w:rsid w:val="000E3B14"/>
    <w:rsid w:val="000F44B9"/>
    <w:rsid w:val="00112C4E"/>
    <w:rsid w:val="001271B8"/>
    <w:rsid w:val="00143FDB"/>
    <w:rsid w:val="001828FB"/>
    <w:rsid w:val="00220526"/>
    <w:rsid w:val="00222D10"/>
    <w:rsid w:val="00241B5D"/>
    <w:rsid w:val="0024537B"/>
    <w:rsid w:val="002528F1"/>
    <w:rsid w:val="00266EBB"/>
    <w:rsid w:val="0029269B"/>
    <w:rsid w:val="00292B97"/>
    <w:rsid w:val="002C62C2"/>
    <w:rsid w:val="00324602"/>
    <w:rsid w:val="003301C9"/>
    <w:rsid w:val="0033779F"/>
    <w:rsid w:val="003A07EF"/>
    <w:rsid w:val="003B5333"/>
    <w:rsid w:val="003E1BFE"/>
    <w:rsid w:val="003E3AC3"/>
    <w:rsid w:val="00400C6E"/>
    <w:rsid w:val="00411C48"/>
    <w:rsid w:val="00493DAF"/>
    <w:rsid w:val="004B63C7"/>
    <w:rsid w:val="00521834"/>
    <w:rsid w:val="00546BFF"/>
    <w:rsid w:val="005543A5"/>
    <w:rsid w:val="0056753D"/>
    <w:rsid w:val="00571CA7"/>
    <w:rsid w:val="00595C7D"/>
    <w:rsid w:val="00595F1B"/>
    <w:rsid w:val="00611E36"/>
    <w:rsid w:val="0062009D"/>
    <w:rsid w:val="006338B4"/>
    <w:rsid w:val="0065208B"/>
    <w:rsid w:val="00684E36"/>
    <w:rsid w:val="00694093"/>
    <w:rsid w:val="0069656B"/>
    <w:rsid w:val="006B0B6C"/>
    <w:rsid w:val="006B1AF1"/>
    <w:rsid w:val="006E4DC0"/>
    <w:rsid w:val="00713DF3"/>
    <w:rsid w:val="00766C78"/>
    <w:rsid w:val="007938AC"/>
    <w:rsid w:val="007B307C"/>
    <w:rsid w:val="008166CF"/>
    <w:rsid w:val="00832BD3"/>
    <w:rsid w:val="008335E1"/>
    <w:rsid w:val="00856CD3"/>
    <w:rsid w:val="008964C5"/>
    <w:rsid w:val="008B54F0"/>
    <w:rsid w:val="008D45F4"/>
    <w:rsid w:val="008E6A6F"/>
    <w:rsid w:val="00912328"/>
    <w:rsid w:val="009369C0"/>
    <w:rsid w:val="00952608"/>
    <w:rsid w:val="0095757F"/>
    <w:rsid w:val="009B0358"/>
    <w:rsid w:val="009C6745"/>
    <w:rsid w:val="00A87E14"/>
    <w:rsid w:val="00AC2FD7"/>
    <w:rsid w:val="00AE5BC0"/>
    <w:rsid w:val="00AF0839"/>
    <w:rsid w:val="00B020BA"/>
    <w:rsid w:val="00B25C06"/>
    <w:rsid w:val="00B25F62"/>
    <w:rsid w:val="00B323B8"/>
    <w:rsid w:val="00B54993"/>
    <w:rsid w:val="00B92122"/>
    <w:rsid w:val="00BB1075"/>
    <w:rsid w:val="00BC0C61"/>
    <w:rsid w:val="00C918F2"/>
    <w:rsid w:val="00CE14AD"/>
    <w:rsid w:val="00D61CA0"/>
    <w:rsid w:val="00D74845"/>
    <w:rsid w:val="00E12EBF"/>
    <w:rsid w:val="00E13481"/>
    <w:rsid w:val="00E177CE"/>
    <w:rsid w:val="00E230C6"/>
    <w:rsid w:val="00E37436"/>
    <w:rsid w:val="00E438C8"/>
    <w:rsid w:val="00E60140"/>
    <w:rsid w:val="00E8548C"/>
    <w:rsid w:val="00E91099"/>
    <w:rsid w:val="00E93E64"/>
    <w:rsid w:val="00EA5B3C"/>
    <w:rsid w:val="00EB4E0D"/>
    <w:rsid w:val="00EE1CF0"/>
    <w:rsid w:val="00F06864"/>
    <w:rsid w:val="00F429DC"/>
    <w:rsid w:val="00F55DF8"/>
    <w:rsid w:val="00F75CBB"/>
    <w:rsid w:val="00F83900"/>
    <w:rsid w:val="00F93F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5EB8C396-5A04-4684-92BF-EF4D8618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240" w:line="264" w:lineRule="auto"/>
        <w:ind w:left="680" w:hanging="6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CA7"/>
    <w:pPr>
      <w:spacing w:after="120"/>
      <w:jc w:val="both"/>
    </w:pPr>
    <w:rPr>
      <w:rFonts w:ascii="Arial" w:hAnsi="Arial" w:cs="Arial"/>
      <w:sz w:val="19"/>
      <w:lang w:val="en-IE" w:eastAsia="en-US"/>
    </w:rPr>
  </w:style>
  <w:style w:type="paragraph" w:styleId="Heading1">
    <w:name w:val="heading 1"/>
    <w:next w:val="Normal"/>
    <w:link w:val="Heading1Char"/>
    <w:autoRedefine/>
    <w:qFormat/>
    <w:rsid w:val="000C3FAB"/>
    <w:pPr>
      <w:keepNext/>
      <w:tabs>
        <w:tab w:val="left" w:pos="510"/>
        <w:tab w:val="left" w:pos="1134"/>
      </w:tabs>
      <w:spacing w:after="120" w:line="240" w:lineRule="auto"/>
      <w:ind w:left="1134" w:hanging="1134"/>
      <w:outlineLvl w:val="0"/>
    </w:pPr>
    <w:rPr>
      <w:rFonts w:ascii="Century Schoolbook" w:eastAsiaTheme="majorEastAsia" w:hAnsi="Century Schoolbook" w:cs="Arial"/>
      <w:b/>
      <w:bCs/>
      <w:kern w:val="32"/>
      <w:sz w:val="24"/>
      <w:szCs w:val="24"/>
    </w:rPr>
  </w:style>
  <w:style w:type="paragraph" w:styleId="Heading2">
    <w:name w:val="heading 2"/>
    <w:next w:val="Normal"/>
    <w:link w:val="Heading2Char"/>
    <w:autoRedefine/>
    <w:qFormat/>
    <w:rsid w:val="00571CA7"/>
    <w:pPr>
      <w:spacing w:before="120" w:after="0"/>
      <w:outlineLvl w:val="1"/>
    </w:pPr>
    <w:rPr>
      <w:rFonts w:ascii="Century Schoolbook" w:eastAsiaTheme="majorEastAsia" w:hAnsi="Century Schoolbook" w:cs="Arial"/>
      <w:b/>
      <w:bCs/>
      <w:kern w:val="32"/>
      <w:szCs w:val="24"/>
    </w:rPr>
  </w:style>
  <w:style w:type="paragraph" w:styleId="Heading3">
    <w:name w:val="heading 3"/>
    <w:basedOn w:val="Normal"/>
    <w:next w:val="Normal"/>
    <w:link w:val="Heading3Char"/>
    <w:autoRedefine/>
    <w:qFormat/>
    <w:rsid w:val="00571CA7"/>
    <w:pPr>
      <w:widowControl w:val="0"/>
      <w:tabs>
        <w:tab w:val="left" w:pos="510"/>
      </w:tabs>
      <w:spacing w:before="60" w:after="240" w:line="240" w:lineRule="auto"/>
      <w:ind w:left="510" w:hanging="510"/>
      <w:outlineLvl w:val="2"/>
    </w:pPr>
    <w:rPr>
      <w:rFonts w:ascii="Century Schoolbook" w:eastAsiaTheme="majorEastAsia" w:hAnsi="Century Schoolbook" w:cstheme="majorBidi"/>
      <w:color w:val="000000" w:themeColor="text1"/>
      <w:sz w:val="18"/>
      <w:lang w:val="en-GB"/>
    </w:rPr>
  </w:style>
  <w:style w:type="paragraph" w:styleId="Heading4">
    <w:name w:val="heading 4"/>
    <w:basedOn w:val="Normal"/>
    <w:next w:val="Normal"/>
    <w:link w:val="Heading4Char"/>
    <w:autoRedefine/>
    <w:qFormat/>
    <w:rsid w:val="00571CA7"/>
    <w:pPr>
      <w:tabs>
        <w:tab w:val="left" w:pos="567"/>
        <w:tab w:val="left" w:pos="3402"/>
      </w:tabs>
      <w:spacing w:before="120" w:line="240" w:lineRule="auto"/>
      <w:ind w:left="924" w:hanging="414"/>
      <w:outlineLvl w:val="3"/>
    </w:pPr>
    <w:rPr>
      <w:rFonts w:ascii="Century" w:eastAsiaTheme="majorEastAsia" w:hAnsi="Century" w:cstheme="majorBidi"/>
      <w:bCs/>
      <w:sz w:val="18"/>
      <w:szCs w:val="28"/>
      <w:lang w:val="en-GB" w:eastAsia="en-GB"/>
    </w:rPr>
  </w:style>
  <w:style w:type="paragraph" w:styleId="Heading5">
    <w:name w:val="heading 5"/>
    <w:basedOn w:val="Normal"/>
    <w:next w:val="Normal"/>
    <w:link w:val="Heading5Char"/>
    <w:autoRedefine/>
    <w:qFormat/>
    <w:rsid w:val="00571CA7"/>
    <w:pPr>
      <w:spacing w:before="120" w:line="240" w:lineRule="auto"/>
      <w:ind w:left="1247" w:hanging="340"/>
      <w:outlineLvl w:val="4"/>
    </w:pPr>
    <w:rPr>
      <w:rFonts w:ascii="Century" w:eastAsiaTheme="majorEastAsia" w:hAnsi="Century" w:cstheme="majorBidi"/>
      <w:bCs/>
      <w:iCs/>
      <w:sz w:val="18"/>
      <w:szCs w:val="26"/>
      <w:lang w:eastAsia="en-GB"/>
    </w:rPr>
  </w:style>
  <w:style w:type="paragraph" w:styleId="Heading6">
    <w:name w:val="heading 6"/>
    <w:basedOn w:val="Heading4"/>
    <w:next w:val="Normal"/>
    <w:link w:val="Heading6Char"/>
    <w:qFormat/>
    <w:rsid w:val="00571CA7"/>
    <w:pPr>
      <w:spacing w:before="0"/>
      <w:ind w:left="0"/>
      <w:outlineLvl w:val="5"/>
    </w:pPr>
    <w:rPr>
      <w:lang w:eastAsia="en-US"/>
    </w:rPr>
  </w:style>
  <w:style w:type="paragraph" w:styleId="Heading7">
    <w:name w:val="heading 7"/>
    <w:basedOn w:val="Normal"/>
    <w:next w:val="Normal"/>
    <w:link w:val="Heading7Char"/>
    <w:autoRedefine/>
    <w:qFormat/>
    <w:rsid w:val="00571CA7"/>
    <w:pPr>
      <w:keepNext/>
      <w:autoSpaceDE w:val="0"/>
      <w:autoSpaceDN w:val="0"/>
      <w:adjustRightInd w:val="0"/>
      <w:spacing w:before="240" w:line="240" w:lineRule="auto"/>
      <w:ind w:left="0" w:firstLine="0"/>
      <w:jc w:val="left"/>
      <w:outlineLvl w:val="6"/>
    </w:pPr>
    <w:rPr>
      <w:rFonts w:ascii="Century Schoolbook" w:eastAsiaTheme="majorEastAsia" w:hAnsi="Century Schoolbook"/>
      <w:b/>
      <w:bCs/>
      <w:sz w:val="18"/>
      <w:szCs w:val="18"/>
      <w:lang w:eastAsia="en-GB"/>
    </w:rPr>
  </w:style>
  <w:style w:type="paragraph" w:styleId="Heading8">
    <w:name w:val="heading 8"/>
    <w:next w:val="Normal"/>
    <w:link w:val="Heading8Char"/>
    <w:autoRedefine/>
    <w:qFormat/>
    <w:rsid w:val="00571CA7"/>
    <w:pPr>
      <w:contextualSpacing/>
      <w:jc w:val="both"/>
      <w:outlineLvl w:val="7"/>
    </w:pPr>
    <w:rPr>
      <w:rFonts w:ascii="Century" w:eastAsiaTheme="majorEastAsia" w:hAnsi="Century" w:cstheme="majorBidi"/>
      <w:bCs/>
      <w:sz w:val="18"/>
      <w:szCs w:val="28"/>
    </w:rPr>
  </w:style>
  <w:style w:type="paragraph" w:styleId="Heading9">
    <w:name w:val="heading 9"/>
    <w:basedOn w:val="Normal"/>
    <w:next w:val="Normal"/>
    <w:link w:val="Heading9Char"/>
    <w:qFormat/>
    <w:rsid w:val="00571CA7"/>
    <w:pPr>
      <w:spacing w:before="240" w:after="60"/>
      <w:outlineLvl w:val="8"/>
    </w:pPr>
    <w:rPr>
      <w:rFonts w:eastAsiaTheme="majorEastAs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23B8"/>
    <w:pPr>
      <w:widowControl w:val="0"/>
      <w:autoSpaceDE w:val="0"/>
      <w:autoSpaceDN w:val="0"/>
      <w:adjustRightInd w:val="0"/>
    </w:pPr>
    <w:rPr>
      <w:color w:val="000000"/>
      <w:sz w:val="24"/>
      <w:szCs w:val="24"/>
      <w:lang w:val="en-IE" w:eastAsia="en-IE"/>
    </w:rPr>
  </w:style>
  <w:style w:type="paragraph" w:customStyle="1" w:styleId="CM1">
    <w:name w:val="CM1"/>
    <w:basedOn w:val="Default"/>
    <w:next w:val="Default"/>
    <w:uiPriority w:val="99"/>
    <w:rsid w:val="00B323B8"/>
    <w:rPr>
      <w:color w:val="auto"/>
    </w:rPr>
  </w:style>
  <w:style w:type="paragraph" w:customStyle="1" w:styleId="CM39">
    <w:name w:val="CM39"/>
    <w:basedOn w:val="Default"/>
    <w:next w:val="Default"/>
    <w:uiPriority w:val="99"/>
    <w:rsid w:val="00B323B8"/>
    <w:pPr>
      <w:spacing w:after="293"/>
    </w:pPr>
    <w:rPr>
      <w:color w:val="auto"/>
    </w:rPr>
  </w:style>
  <w:style w:type="paragraph" w:customStyle="1" w:styleId="CM2">
    <w:name w:val="CM2"/>
    <w:basedOn w:val="Default"/>
    <w:next w:val="Default"/>
    <w:uiPriority w:val="99"/>
    <w:rsid w:val="00B323B8"/>
    <w:pPr>
      <w:spacing w:line="251" w:lineRule="atLeast"/>
    </w:pPr>
    <w:rPr>
      <w:color w:val="auto"/>
    </w:rPr>
  </w:style>
  <w:style w:type="paragraph" w:customStyle="1" w:styleId="CM3">
    <w:name w:val="CM3"/>
    <w:basedOn w:val="Default"/>
    <w:next w:val="Default"/>
    <w:uiPriority w:val="99"/>
    <w:rsid w:val="00B323B8"/>
    <w:pPr>
      <w:spacing w:line="251" w:lineRule="atLeast"/>
    </w:pPr>
    <w:rPr>
      <w:color w:val="auto"/>
    </w:rPr>
  </w:style>
  <w:style w:type="paragraph" w:customStyle="1" w:styleId="CM40">
    <w:name w:val="CM40"/>
    <w:basedOn w:val="Default"/>
    <w:next w:val="Default"/>
    <w:uiPriority w:val="99"/>
    <w:rsid w:val="00B323B8"/>
    <w:pPr>
      <w:spacing w:after="118"/>
    </w:pPr>
    <w:rPr>
      <w:color w:val="auto"/>
    </w:rPr>
  </w:style>
  <w:style w:type="paragraph" w:customStyle="1" w:styleId="CM4">
    <w:name w:val="CM4"/>
    <w:basedOn w:val="Default"/>
    <w:next w:val="Default"/>
    <w:uiPriority w:val="99"/>
    <w:rsid w:val="00B323B8"/>
    <w:pPr>
      <w:spacing w:line="358" w:lineRule="atLeast"/>
    </w:pPr>
    <w:rPr>
      <w:color w:val="auto"/>
    </w:rPr>
  </w:style>
  <w:style w:type="paragraph" w:customStyle="1" w:styleId="CM41">
    <w:name w:val="CM41"/>
    <w:basedOn w:val="Default"/>
    <w:next w:val="Default"/>
    <w:uiPriority w:val="99"/>
    <w:rsid w:val="00B323B8"/>
    <w:pPr>
      <w:spacing w:after="92"/>
    </w:pPr>
    <w:rPr>
      <w:color w:val="auto"/>
    </w:rPr>
  </w:style>
  <w:style w:type="paragraph" w:customStyle="1" w:styleId="CM5">
    <w:name w:val="CM5"/>
    <w:basedOn w:val="Default"/>
    <w:next w:val="Default"/>
    <w:uiPriority w:val="99"/>
    <w:rsid w:val="00B323B8"/>
    <w:pPr>
      <w:spacing w:line="351" w:lineRule="atLeast"/>
    </w:pPr>
    <w:rPr>
      <w:color w:val="auto"/>
    </w:rPr>
  </w:style>
  <w:style w:type="paragraph" w:customStyle="1" w:styleId="CM42">
    <w:name w:val="CM42"/>
    <w:basedOn w:val="Default"/>
    <w:next w:val="Default"/>
    <w:uiPriority w:val="99"/>
    <w:rsid w:val="00B323B8"/>
    <w:pPr>
      <w:spacing w:after="693"/>
    </w:pPr>
    <w:rPr>
      <w:color w:val="auto"/>
    </w:rPr>
  </w:style>
  <w:style w:type="paragraph" w:customStyle="1" w:styleId="CM6">
    <w:name w:val="CM6"/>
    <w:basedOn w:val="Default"/>
    <w:next w:val="Default"/>
    <w:uiPriority w:val="99"/>
    <w:rsid w:val="00B323B8"/>
    <w:pPr>
      <w:spacing w:line="253" w:lineRule="atLeast"/>
    </w:pPr>
    <w:rPr>
      <w:color w:val="auto"/>
    </w:rPr>
  </w:style>
  <w:style w:type="paragraph" w:customStyle="1" w:styleId="CM44">
    <w:name w:val="CM44"/>
    <w:basedOn w:val="Default"/>
    <w:next w:val="Default"/>
    <w:uiPriority w:val="99"/>
    <w:rsid w:val="00B323B8"/>
    <w:pPr>
      <w:spacing w:after="175"/>
    </w:pPr>
    <w:rPr>
      <w:color w:val="auto"/>
    </w:rPr>
  </w:style>
  <w:style w:type="paragraph" w:customStyle="1" w:styleId="CM7">
    <w:name w:val="CM7"/>
    <w:basedOn w:val="Default"/>
    <w:next w:val="Default"/>
    <w:uiPriority w:val="99"/>
    <w:rsid w:val="00B323B8"/>
    <w:pPr>
      <w:spacing w:line="253" w:lineRule="atLeast"/>
    </w:pPr>
    <w:rPr>
      <w:color w:val="auto"/>
    </w:rPr>
  </w:style>
  <w:style w:type="paragraph" w:customStyle="1" w:styleId="CM8">
    <w:name w:val="CM8"/>
    <w:basedOn w:val="Default"/>
    <w:next w:val="Default"/>
    <w:uiPriority w:val="99"/>
    <w:rsid w:val="00B323B8"/>
    <w:pPr>
      <w:spacing w:line="251" w:lineRule="atLeast"/>
    </w:pPr>
    <w:rPr>
      <w:color w:val="auto"/>
    </w:rPr>
  </w:style>
  <w:style w:type="paragraph" w:customStyle="1" w:styleId="CM9">
    <w:name w:val="CM9"/>
    <w:basedOn w:val="Default"/>
    <w:next w:val="Default"/>
    <w:uiPriority w:val="99"/>
    <w:rsid w:val="00B323B8"/>
    <w:pPr>
      <w:spacing w:line="251" w:lineRule="atLeast"/>
    </w:pPr>
    <w:rPr>
      <w:color w:val="auto"/>
    </w:rPr>
  </w:style>
  <w:style w:type="paragraph" w:customStyle="1" w:styleId="CM12">
    <w:name w:val="CM12"/>
    <w:basedOn w:val="Default"/>
    <w:next w:val="Default"/>
    <w:uiPriority w:val="99"/>
    <w:rsid w:val="00B323B8"/>
    <w:pPr>
      <w:spacing w:line="251" w:lineRule="atLeast"/>
    </w:pPr>
    <w:rPr>
      <w:color w:val="auto"/>
    </w:rPr>
  </w:style>
  <w:style w:type="paragraph" w:customStyle="1" w:styleId="CM45">
    <w:name w:val="CM45"/>
    <w:basedOn w:val="Default"/>
    <w:next w:val="Default"/>
    <w:uiPriority w:val="99"/>
    <w:rsid w:val="00B323B8"/>
    <w:pPr>
      <w:spacing w:after="420"/>
    </w:pPr>
    <w:rPr>
      <w:color w:val="auto"/>
    </w:rPr>
  </w:style>
  <w:style w:type="paragraph" w:customStyle="1" w:styleId="CM15">
    <w:name w:val="CM15"/>
    <w:basedOn w:val="Default"/>
    <w:next w:val="Default"/>
    <w:uiPriority w:val="99"/>
    <w:rsid w:val="00B323B8"/>
    <w:pPr>
      <w:spacing w:line="251" w:lineRule="atLeast"/>
    </w:pPr>
    <w:rPr>
      <w:color w:val="auto"/>
    </w:rPr>
  </w:style>
  <w:style w:type="paragraph" w:customStyle="1" w:styleId="CM16">
    <w:name w:val="CM16"/>
    <w:basedOn w:val="Default"/>
    <w:next w:val="Default"/>
    <w:uiPriority w:val="99"/>
    <w:rsid w:val="00B323B8"/>
    <w:pPr>
      <w:spacing w:line="253" w:lineRule="atLeast"/>
    </w:pPr>
    <w:rPr>
      <w:color w:val="auto"/>
    </w:rPr>
  </w:style>
  <w:style w:type="paragraph" w:customStyle="1" w:styleId="CM13">
    <w:name w:val="CM13"/>
    <w:basedOn w:val="Default"/>
    <w:next w:val="Default"/>
    <w:uiPriority w:val="99"/>
    <w:rsid w:val="00B323B8"/>
    <w:pPr>
      <w:spacing w:line="256" w:lineRule="atLeast"/>
    </w:pPr>
    <w:rPr>
      <w:color w:val="auto"/>
    </w:rPr>
  </w:style>
  <w:style w:type="paragraph" w:customStyle="1" w:styleId="CM11">
    <w:name w:val="CM11"/>
    <w:basedOn w:val="Default"/>
    <w:next w:val="Default"/>
    <w:uiPriority w:val="99"/>
    <w:rsid w:val="00B323B8"/>
    <w:pPr>
      <w:spacing w:line="251" w:lineRule="atLeast"/>
    </w:pPr>
    <w:rPr>
      <w:color w:val="auto"/>
    </w:rPr>
  </w:style>
  <w:style w:type="paragraph" w:customStyle="1" w:styleId="CM18">
    <w:name w:val="CM18"/>
    <w:basedOn w:val="Default"/>
    <w:next w:val="Default"/>
    <w:uiPriority w:val="99"/>
    <w:rsid w:val="00B323B8"/>
    <w:pPr>
      <w:spacing w:line="251" w:lineRule="atLeast"/>
    </w:pPr>
    <w:rPr>
      <w:color w:val="auto"/>
    </w:rPr>
  </w:style>
  <w:style w:type="paragraph" w:customStyle="1" w:styleId="CM19">
    <w:name w:val="CM19"/>
    <w:basedOn w:val="Default"/>
    <w:next w:val="Default"/>
    <w:uiPriority w:val="99"/>
    <w:rsid w:val="00B323B8"/>
    <w:pPr>
      <w:spacing w:line="260" w:lineRule="atLeast"/>
    </w:pPr>
    <w:rPr>
      <w:color w:val="auto"/>
    </w:rPr>
  </w:style>
  <w:style w:type="paragraph" w:customStyle="1" w:styleId="CM46">
    <w:name w:val="CM46"/>
    <w:basedOn w:val="Default"/>
    <w:next w:val="Default"/>
    <w:uiPriority w:val="99"/>
    <w:rsid w:val="00B323B8"/>
    <w:pPr>
      <w:spacing w:after="233"/>
    </w:pPr>
    <w:rPr>
      <w:color w:val="auto"/>
    </w:rPr>
  </w:style>
  <w:style w:type="paragraph" w:customStyle="1" w:styleId="CM17">
    <w:name w:val="CM17"/>
    <w:basedOn w:val="Default"/>
    <w:next w:val="Default"/>
    <w:uiPriority w:val="99"/>
    <w:rsid w:val="00B323B8"/>
    <w:pPr>
      <w:spacing w:line="251" w:lineRule="atLeast"/>
    </w:pPr>
    <w:rPr>
      <w:color w:val="auto"/>
    </w:rPr>
  </w:style>
  <w:style w:type="paragraph" w:customStyle="1" w:styleId="CM20">
    <w:name w:val="CM20"/>
    <w:basedOn w:val="Default"/>
    <w:next w:val="Default"/>
    <w:uiPriority w:val="99"/>
    <w:rsid w:val="00B323B8"/>
    <w:pPr>
      <w:spacing w:line="251" w:lineRule="atLeast"/>
    </w:pPr>
    <w:rPr>
      <w:color w:val="auto"/>
    </w:rPr>
  </w:style>
  <w:style w:type="paragraph" w:customStyle="1" w:styleId="CM21">
    <w:name w:val="CM21"/>
    <w:basedOn w:val="Default"/>
    <w:next w:val="Default"/>
    <w:uiPriority w:val="99"/>
    <w:rsid w:val="00B323B8"/>
    <w:pPr>
      <w:spacing w:line="251" w:lineRule="atLeast"/>
    </w:pPr>
    <w:rPr>
      <w:color w:val="auto"/>
    </w:rPr>
  </w:style>
  <w:style w:type="paragraph" w:customStyle="1" w:styleId="CM23">
    <w:name w:val="CM23"/>
    <w:basedOn w:val="Default"/>
    <w:next w:val="Default"/>
    <w:uiPriority w:val="99"/>
    <w:rsid w:val="00B323B8"/>
    <w:pPr>
      <w:spacing w:line="260" w:lineRule="atLeast"/>
    </w:pPr>
    <w:rPr>
      <w:color w:val="auto"/>
    </w:rPr>
  </w:style>
  <w:style w:type="paragraph" w:customStyle="1" w:styleId="CM24">
    <w:name w:val="CM24"/>
    <w:basedOn w:val="Default"/>
    <w:next w:val="Default"/>
    <w:uiPriority w:val="99"/>
    <w:rsid w:val="00B323B8"/>
    <w:pPr>
      <w:spacing w:line="251" w:lineRule="atLeast"/>
    </w:pPr>
    <w:rPr>
      <w:color w:val="auto"/>
    </w:rPr>
  </w:style>
  <w:style w:type="paragraph" w:customStyle="1" w:styleId="CM25">
    <w:name w:val="CM25"/>
    <w:basedOn w:val="Default"/>
    <w:next w:val="Default"/>
    <w:uiPriority w:val="99"/>
    <w:rsid w:val="00B323B8"/>
    <w:pPr>
      <w:spacing w:line="251" w:lineRule="atLeast"/>
    </w:pPr>
    <w:rPr>
      <w:color w:val="auto"/>
    </w:rPr>
  </w:style>
  <w:style w:type="paragraph" w:customStyle="1" w:styleId="CM47">
    <w:name w:val="CM47"/>
    <w:basedOn w:val="Default"/>
    <w:next w:val="Default"/>
    <w:uiPriority w:val="99"/>
    <w:rsid w:val="00B323B8"/>
    <w:pPr>
      <w:spacing w:after="1065"/>
    </w:pPr>
    <w:rPr>
      <w:color w:val="auto"/>
    </w:rPr>
  </w:style>
  <w:style w:type="paragraph" w:customStyle="1" w:styleId="CM48">
    <w:name w:val="CM48"/>
    <w:basedOn w:val="Default"/>
    <w:next w:val="Default"/>
    <w:uiPriority w:val="99"/>
    <w:rsid w:val="00B323B8"/>
    <w:pPr>
      <w:spacing w:after="360"/>
    </w:pPr>
    <w:rPr>
      <w:color w:val="auto"/>
    </w:rPr>
  </w:style>
  <w:style w:type="paragraph" w:customStyle="1" w:styleId="CM28">
    <w:name w:val="CM28"/>
    <w:basedOn w:val="Default"/>
    <w:next w:val="Default"/>
    <w:uiPriority w:val="99"/>
    <w:rsid w:val="00B323B8"/>
    <w:pPr>
      <w:spacing w:line="480" w:lineRule="atLeast"/>
    </w:pPr>
    <w:rPr>
      <w:color w:val="auto"/>
    </w:rPr>
  </w:style>
  <w:style w:type="paragraph" w:customStyle="1" w:styleId="CM49">
    <w:name w:val="CM49"/>
    <w:basedOn w:val="Default"/>
    <w:next w:val="Default"/>
    <w:uiPriority w:val="99"/>
    <w:rsid w:val="00B323B8"/>
    <w:pPr>
      <w:spacing w:after="770"/>
    </w:pPr>
    <w:rPr>
      <w:color w:val="auto"/>
    </w:rPr>
  </w:style>
  <w:style w:type="paragraph" w:customStyle="1" w:styleId="CM30">
    <w:name w:val="CM30"/>
    <w:basedOn w:val="Default"/>
    <w:next w:val="Default"/>
    <w:uiPriority w:val="99"/>
    <w:rsid w:val="00B323B8"/>
    <w:pPr>
      <w:spacing w:line="366" w:lineRule="atLeast"/>
    </w:pPr>
    <w:rPr>
      <w:color w:val="auto"/>
    </w:rPr>
  </w:style>
  <w:style w:type="paragraph" w:customStyle="1" w:styleId="CM50">
    <w:name w:val="CM50"/>
    <w:basedOn w:val="Default"/>
    <w:next w:val="Default"/>
    <w:uiPriority w:val="99"/>
    <w:rsid w:val="00B323B8"/>
    <w:pPr>
      <w:spacing w:after="1438"/>
    </w:pPr>
    <w:rPr>
      <w:color w:val="auto"/>
    </w:rPr>
  </w:style>
  <w:style w:type="paragraph" w:customStyle="1" w:styleId="CM31">
    <w:name w:val="CM31"/>
    <w:basedOn w:val="Default"/>
    <w:next w:val="Default"/>
    <w:uiPriority w:val="99"/>
    <w:rsid w:val="00B323B8"/>
    <w:pPr>
      <w:spacing w:line="366" w:lineRule="atLeast"/>
    </w:pPr>
    <w:rPr>
      <w:color w:val="auto"/>
    </w:rPr>
  </w:style>
  <w:style w:type="paragraph" w:customStyle="1" w:styleId="CM43">
    <w:name w:val="CM43"/>
    <w:basedOn w:val="Default"/>
    <w:next w:val="Default"/>
    <w:uiPriority w:val="99"/>
    <w:rsid w:val="00B323B8"/>
    <w:pPr>
      <w:spacing w:after="58"/>
    </w:pPr>
    <w:rPr>
      <w:color w:val="auto"/>
    </w:rPr>
  </w:style>
  <w:style w:type="paragraph" w:customStyle="1" w:styleId="CM29">
    <w:name w:val="CM29"/>
    <w:basedOn w:val="Default"/>
    <w:next w:val="Default"/>
    <w:uiPriority w:val="99"/>
    <w:rsid w:val="00B323B8"/>
    <w:rPr>
      <w:color w:val="auto"/>
    </w:rPr>
  </w:style>
  <w:style w:type="paragraph" w:customStyle="1" w:styleId="CM38">
    <w:name w:val="CM38"/>
    <w:basedOn w:val="Default"/>
    <w:next w:val="Default"/>
    <w:uiPriority w:val="99"/>
    <w:rsid w:val="00B323B8"/>
    <w:pPr>
      <w:spacing w:line="366" w:lineRule="atLeast"/>
    </w:pPr>
    <w:rPr>
      <w:color w:val="auto"/>
    </w:rPr>
  </w:style>
  <w:style w:type="paragraph" w:styleId="Header">
    <w:name w:val="header"/>
    <w:basedOn w:val="Normal"/>
    <w:next w:val="Normal"/>
    <w:link w:val="HeaderChar"/>
    <w:autoRedefine/>
    <w:qFormat/>
    <w:rsid w:val="00571CA7"/>
    <w:pPr>
      <w:tabs>
        <w:tab w:val="center" w:pos="4153"/>
        <w:tab w:val="right" w:pos="9356"/>
      </w:tabs>
      <w:spacing w:after="0" w:line="240" w:lineRule="auto"/>
    </w:pPr>
    <w:rPr>
      <w:rFonts w:ascii="Century Schoolbook" w:hAnsi="Century Schoolbook"/>
      <w:i/>
      <w:sz w:val="18"/>
      <w:szCs w:val="18"/>
    </w:rPr>
  </w:style>
  <w:style w:type="character" w:customStyle="1" w:styleId="HeaderChar">
    <w:name w:val="Header Char"/>
    <w:basedOn w:val="DefaultParagraphFont"/>
    <w:link w:val="Header"/>
    <w:rsid w:val="00571CA7"/>
    <w:rPr>
      <w:rFonts w:ascii="Century Schoolbook" w:hAnsi="Century Schoolbook" w:cs="Arial"/>
      <w:i/>
      <w:sz w:val="18"/>
      <w:szCs w:val="18"/>
      <w:lang w:val="en-IE" w:eastAsia="en-US"/>
    </w:rPr>
  </w:style>
  <w:style w:type="paragraph" w:styleId="Footer">
    <w:name w:val="footer"/>
    <w:basedOn w:val="Normal"/>
    <w:link w:val="FooterChar"/>
    <w:autoRedefine/>
    <w:uiPriority w:val="99"/>
    <w:qFormat/>
    <w:rsid w:val="00571CA7"/>
    <w:pPr>
      <w:tabs>
        <w:tab w:val="center" w:pos="4153"/>
        <w:tab w:val="right" w:pos="9356"/>
      </w:tabs>
      <w:spacing w:after="0"/>
      <w:ind w:left="0" w:firstLine="0"/>
    </w:pPr>
    <w:rPr>
      <w:rFonts w:ascii="Century" w:hAnsi="Century"/>
      <w:i/>
    </w:rPr>
  </w:style>
  <w:style w:type="character" w:customStyle="1" w:styleId="FooterChar">
    <w:name w:val="Footer Char"/>
    <w:basedOn w:val="DefaultParagraphFont"/>
    <w:link w:val="Footer"/>
    <w:uiPriority w:val="99"/>
    <w:rsid w:val="00571CA7"/>
    <w:rPr>
      <w:rFonts w:ascii="Century" w:hAnsi="Century" w:cs="Arial"/>
      <w:i/>
      <w:sz w:val="19"/>
      <w:lang w:val="en-IE" w:eastAsia="en-US"/>
    </w:rPr>
  </w:style>
  <w:style w:type="paragraph" w:styleId="BodyText">
    <w:name w:val="Body Text"/>
    <w:basedOn w:val="Normal"/>
    <w:link w:val="BodyTextChar"/>
    <w:rsid w:val="007B307C"/>
    <w:pPr>
      <w:widowControl w:val="0"/>
      <w:tabs>
        <w:tab w:val="left" w:pos="-27624"/>
        <w:tab w:val="left" w:pos="-25849"/>
        <w:tab w:val="left" w:pos="-13824"/>
        <w:tab w:val="left" w:leader="hyphen" w:pos="-256"/>
        <w:tab w:val="left" w:pos="1701"/>
      </w:tabs>
      <w:spacing w:before="120" w:line="240" w:lineRule="exact"/>
      <w:ind w:right="276"/>
    </w:pPr>
    <w:rPr>
      <w:rFonts w:ascii="Helvetica" w:hAnsi="Helvetica" w:cs="Times New Roman"/>
      <w:sz w:val="20"/>
      <w:lang w:val="en-US"/>
    </w:rPr>
  </w:style>
  <w:style w:type="character" w:customStyle="1" w:styleId="BodyTextChar">
    <w:name w:val="Body Text Char"/>
    <w:basedOn w:val="DefaultParagraphFont"/>
    <w:link w:val="BodyText"/>
    <w:rsid w:val="007B307C"/>
    <w:rPr>
      <w:rFonts w:ascii="Helvetica" w:eastAsia="Times New Roman" w:hAnsi="Helvetica" w:cs="Times New Roman"/>
      <w:sz w:val="20"/>
      <w:szCs w:val="20"/>
      <w:lang w:val="en-US" w:eastAsia="en-US"/>
    </w:rPr>
  </w:style>
  <w:style w:type="table" w:styleId="TableGrid">
    <w:name w:val="Table Grid"/>
    <w:basedOn w:val="TableNormal"/>
    <w:uiPriority w:val="59"/>
    <w:rsid w:val="0069409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93E64"/>
  </w:style>
  <w:style w:type="paragraph" w:styleId="BalloonText">
    <w:name w:val="Balloon Text"/>
    <w:basedOn w:val="Normal"/>
    <w:link w:val="BalloonTextChar"/>
    <w:uiPriority w:val="99"/>
    <w:semiHidden/>
    <w:unhideWhenUsed/>
    <w:rsid w:val="0054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BFF"/>
    <w:rPr>
      <w:rFonts w:ascii="Tahoma" w:hAnsi="Tahoma" w:cs="Tahoma"/>
      <w:sz w:val="16"/>
      <w:szCs w:val="16"/>
    </w:rPr>
  </w:style>
  <w:style w:type="character" w:customStyle="1" w:styleId="Heading1Char">
    <w:name w:val="Heading 1 Char"/>
    <w:basedOn w:val="DefaultParagraphFont"/>
    <w:link w:val="Heading1"/>
    <w:rsid w:val="000C3FAB"/>
    <w:rPr>
      <w:rFonts w:ascii="Century Schoolbook" w:eastAsiaTheme="majorEastAsia" w:hAnsi="Century Schoolbook" w:cs="Arial"/>
      <w:b/>
      <w:bCs/>
      <w:kern w:val="32"/>
      <w:sz w:val="24"/>
      <w:szCs w:val="24"/>
    </w:rPr>
  </w:style>
  <w:style w:type="character" w:customStyle="1" w:styleId="Heading2Char">
    <w:name w:val="Heading 2 Char"/>
    <w:basedOn w:val="DefaultParagraphFont"/>
    <w:link w:val="Heading2"/>
    <w:rsid w:val="00571CA7"/>
    <w:rPr>
      <w:rFonts w:ascii="Century Schoolbook" w:eastAsiaTheme="majorEastAsia" w:hAnsi="Century Schoolbook" w:cs="Arial"/>
      <w:b/>
      <w:bCs/>
      <w:kern w:val="32"/>
      <w:szCs w:val="24"/>
    </w:rPr>
  </w:style>
  <w:style w:type="character" w:customStyle="1" w:styleId="Heading7Char">
    <w:name w:val="Heading 7 Char"/>
    <w:basedOn w:val="DefaultParagraphFont"/>
    <w:link w:val="Heading7"/>
    <w:rsid w:val="00571CA7"/>
    <w:rPr>
      <w:rFonts w:ascii="Century Schoolbook" w:eastAsiaTheme="majorEastAsia" w:hAnsi="Century Schoolbook" w:cs="Arial"/>
      <w:b/>
      <w:bCs/>
      <w:sz w:val="18"/>
      <w:szCs w:val="18"/>
      <w:lang w:val="en-IE"/>
    </w:rPr>
  </w:style>
  <w:style w:type="character" w:customStyle="1" w:styleId="Heading3Char">
    <w:name w:val="Heading 3 Char"/>
    <w:basedOn w:val="DefaultParagraphFont"/>
    <w:link w:val="Heading3"/>
    <w:rsid w:val="00571CA7"/>
    <w:rPr>
      <w:rFonts w:ascii="Century Schoolbook" w:eastAsiaTheme="majorEastAsia" w:hAnsi="Century Schoolbook" w:cstheme="majorBidi"/>
      <w:color w:val="000000" w:themeColor="text1"/>
      <w:sz w:val="18"/>
      <w:lang w:eastAsia="en-US"/>
    </w:rPr>
  </w:style>
  <w:style w:type="character" w:customStyle="1" w:styleId="Heading4Char">
    <w:name w:val="Heading 4 Char"/>
    <w:basedOn w:val="DefaultParagraphFont"/>
    <w:link w:val="Heading4"/>
    <w:rsid w:val="00571CA7"/>
    <w:rPr>
      <w:rFonts w:ascii="Century" w:eastAsiaTheme="majorEastAsia" w:hAnsi="Century" w:cstheme="majorBidi"/>
      <w:bCs/>
      <w:sz w:val="18"/>
      <w:szCs w:val="28"/>
    </w:rPr>
  </w:style>
  <w:style w:type="character" w:customStyle="1" w:styleId="Heading5Char">
    <w:name w:val="Heading 5 Char"/>
    <w:basedOn w:val="DefaultParagraphFont"/>
    <w:link w:val="Heading5"/>
    <w:rsid w:val="00571CA7"/>
    <w:rPr>
      <w:rFonts w:ascii="Century" w:eastAsiaTheme="majorEastAsia" w:hAnsi="Century" w:cstheme="majorBidi"/>
      <w:bCs/>
      <w:iCs/>
      <w:sz w:val="18"/>
      <w:szCs w:val="26"/>
      <w:lang w:val="en-IE"/>
    </w:rPr>
  </w:style>
  <w:style w:type="character" w:customStyle="1" w:styleId="Heading6Char">
    <w:name w:val="Heading 6 Char"/>
    <w:basedOn w:val="DefaultParagraphFont"/>
    <w:link w:val="Heading6"/>
    <w:rsid w:val="00571CA7"/>
    <w:rPr>
      <w:rFonts w:ascii="Century" w:eastAsiaTheme="majorEastAsia" w:hAnsi="Century" w:cstheme="majorBidi"/>
      <w:bCs/>
      <w:sz w:val="18"/>
      <w:szCs w:val="28"/>
      <w:lang w:eastAsia="en-US"/>
    </w:rPr>
  </w:style>
  <w:style w:type="paragraph" w:styleId="TOC1">
    <w:name w:val="toc 1"/>
    <w:basedOn w:val="Normal"/>
    <w:next w:val="Normal"/>
    <w:autoRedefine/>
    <w:uiPriority w:val="39"/>
    <w:qFormat/>
    <w:rsid w:val="00571CA7"/>
    <w:pPr>
      <w:tabs>
        <w:tab w:val="left" w:pos="1134"/>
        <w:tab w:val="right" w:leader="dot" w:pos="9356"/>
      </w:tabs>
      <w:spacing w:before="120" w:line="240" w:lineRule="auto"/>
      <w:ind w:left="1134" w:right="567" w:hanging="1134"/>
      <w:jc w:val="left"/>
    </w:pPr>
    <w:rPr>
      <w:rFonts w:ascii="Century" w:hAnsi="Century"/>
      <w:noProof/>
      <w:sz w:val="20"/>
    </w:rPr>
  </w:style>
  <w:style w:type="paragraph" w:styleId="Title">
    <w:name w:val="Title"/>
    <w:basedOn w:val="Normal"/>
    <w:next w:val="Normal"/>
    <w:link w:val="TitleChar"/>
    <w:autoRedefine/>
    <w:qFormat/>
    <w:rsid w:val="00571CA7"/>
    <w:pPr>
      <w:keepNext/>
      <w:keepLines/>
      <w:spacing w:before="360" w:after="0" w:line="240" w:lineRule="auto"/>
      <w:ind w:left="0" w:firstLine="0"/>
      <w:contextualSpacing/>
      <w:jc w:val="left"/>
    </w:pPr>
    <w:rPr>
      <w:rFonts w:ascii="Century Schoolbook" w:eastAsiaTheme="majorEastAsia" w:hAnsi="Century Schoolbook" w:cstheme="majorBidi"/>
      <w:b/>
      <w:bCs/>
      <w:i/>
      <w:smallCaps/>
      <w:color w:val="000000"/>
      <w:sz w:val="60"/>
      <w:szCs w:val="60"/>
    </w:rPr>
  </w:style>
  <w:style w:type="character" w:customStyle="1" w:styleId="TitleChar">
    <w:name w:val="Title Char"/>
    <w:basedOn w:val="DefaultParagraphFont"/>
    <w:link w:val="Title"/>
    <w:rsid w:val="00571CA7"/>
    <w:rPr>
      <w:rFonts w:ascii="Century Schoolbook" w:eastAsiaTheme="majorEastAsia" w:hAnsi="Century Schoolbook" w:cstheme="majorBidi"/>
      <w:b/>
      <w:bCs/>
      <w:i/>
      <w:smallCaps/>
      <w:color w:val="000000"/>
      <w:sz w:val="60"/>
      <w:szCs w:val="60"/>
      <w:lang w:val="en-IE" w:eastAsia="en-US"/>
    </w:rPr>
  </w:style>
  <w:style w:type="paragraph" w:styleId="Subtitle">
    <w:name w:val="Subtitle"/>
    <w:next w:val="Normal"/>
    <w:link w:val="SubtitleChar"/>
    <w:autoRedefine/>
    <w:qFormat/>
    <w:rsid w:val="00571CA7"/>
    <w:pPr>
      <w:pageBreakBefore/>
      <w:spacing w:after="360"/>
    </w:pPr>
    <w:rPr>
      <w:rFonts w:ascii="Century Schoolbook" w:eastAsiaTheme="majorEastAsia" w:hAnsi="Century Schoolbook" w:cs="Arial"/>
      <w:b/>
      <w:bCs/>
      <w:kern w:val="32"/>
      <w:sz w:val="32"/>
      <w:szCs w:val="24"/>
    </w:rPr>
  </w:style>
  <w:style w:type="character" w:customStyle="1" w:styleId="SubtitleChar">
    <w:name w:val="Subtitle Char"/>
    <w:basedOn w:val="DefaultParagraphFont"/>
    <w:link w:val="Subtitle"/>
    <w:rsid w:val="00571CA7"/>
    <w:rPr>
      <w:rFonts w:ascii="Century Schoolbook" w:eastAsiaTheme="majorEastAsia" w:hAnsi="Century Schoolbook" w:cs="Arial"/>
      <w:b/>
      <w:bCs/>
      <w:kern w:val="32"/>
      <w:sz w:val="32"/>
      <w:szCs w:val="24"/>
    </w:rPr>
  </w:style>
  <w:style w:type="paragraph" w:styleId="ListParagraph">
    <w:name w:val="List Paragraph"/>
    <w:basedOn w:val="Normal"/>
    <w:uiPriority w:val="34"/>
    <w:qFormat/>
    <w:rsid w:val="00571CA7"/>
    <w:pPr>
      <w:ind w:left="720"/>
      <w:contextualSpacing/>
    </w:pPr>
  </w:style>
  <w:style w:type="paragraph" w:styleId="TOCHeading">
    <w:name w:val="TOC Heading"/>
    <w:basedOn w:val="Heading1"/>
    <w:next w:val="Normal"/>
    <w:uiPriority w:val="39"/>
    <w:unhideWhenUsed/>
    <w:qFormat/>
    <w:rsid w:val="00571CA7"/>
    <w:pPr>
      <w:keepLines/>
      <w:spacing w:before="480" w:line="276" w:lineRule="auto"/>
      <w:ind w:left="720" w:firstLine="273"/>
      <w:outlineLvl w:val="9"/>
    </w:pPr>
    <w:rPr>
      <w:i/>
      <w:color w:val="000000" w:themeColor="text1"/>
      <w:kern w:val="0"/>
      <w:sz w:val="48"/>
      <w:szCs w:val="28"/>
      <w:lang w:val="en-US"/>
    </w:rPr>
  </w:style>
  <w:style w:type="paragraph" w:customStyle="1" w:styleId="Note">
    <w:name w:val="Note"/>
    <w:basedOn w:val="Normal"/>
    <w:next w:val="Normal"/>
    <w:autoRedefine/>
    <w:qFormat/>
    <w:rsid w:val="00571CA7"/>
    <w:pPr>
      <w:keepNext/>
      <w:spacing w:before="120" w:after="240" w:line="240" w:lineRule="auto"/>
      <w:ind w:left="0" w:firstLine="0"/>
      <w:contextualSpacing/>
      <w:jc w:val="left"/>
    </w:pPr>
    <w:rPr>
      <w:rFonts w:ascii="Century Schoolbook" w:eastAsiaTheme="majorEastAsia" w:hAnsi="Century Schoolbook"/>
      <w:bCs/>
      <w:i/>
      <w:sz w:val="18"/>
      <w:szCs w:val="18"/>
      <w:lang w:val="en-GB" w:eastAsia="en-GB"/>
    </w:rPr>
  </w:style>
  <w:style w:type="paragraph" w:customStyle="1" w:styleId="parat1">
    <w:name w:val="para t1"/>
    <w:basedOn w:val="Normal"/>
    <w:next w:val="Normal"/>
    <w:rsid w:val="007938AC"/>
    <w:pPr>
      <w:spacing w:line="220" w:lineRule="exact"/>
      <w:ind w:left="480" w:hanging="480"/>
    </w:pPr>
    <w:rPr>
      <w:sz w:val="20"/>
    </w:rPr>
  </w:style>
  <w:style w:type="paragraph" w:customStyle="1" w:styleId="Normal0">
    <w:name w:val="*Normal"/>
    <w:basedOn w:val="Normal"/>
    <w:rsid w:val="00713DF3"/>
    <w:rPr>
      <w:rFonts w:ascii="New York" w:hAnsi="New York"/>
      <w:sz w:val="22"/>
    </w:rPr>
  </w:style>
  <w:style w:type="character" w:customStyle="1" w:styleId="Heading8Char">
    <w:name w:val="Heading 8 Char"/>
    <w:basedOn w:val="DefaultParagraphFont"/>
    <w:link w:val="Heading8"/>
    <w:rsid w:val="00571CA7"/>
    <w:rPr>
      <w:rFonts w:ascii="Century" w:eastAsiaTheme="majorEastAsia" w:hAnsi="Century" w:cstheme="majorBidi"/>
      <w:bCs/>
      <w:sz w:val="18"/>
      <w:szCs w:val="28"/>
    </w:rPr>
  </w:style>
  <w:style w:type="character" w:customStyle="1" w:styleId="Heading9Char">
    <w:name w:val="Heading 9 Char"/>
    <w:basedOn w:val="DefaultParagraphFont"/>
    <w:link w:val="Heading9"/>
    <w:rsid w:val="00571CA7"/>
    <w:rPr>
      <w:rFonts w:ascii="Arial" w:eastAsiaTheme="majorEastAsia" w:hAnsi="Arial" w:cs="Arial"/>
      <w:sz w:val="22"/>
      <w:szCs w:val="22"/>
      <w:lang w:eastAsia="en-US"/>
    </w:rPr>
  </w:style>
  <w:style w:type="paragraph" w:styleId="Caption">
    <w:name w:val="caption"/>
    <w:basedOn w:val="Normal"/>
    <w:next w:val="Normal"/>
    <w:qFormat/>
    <w:rsid w:val="00571CA7"/>
    <w:pPr>
      <w:spacing w:before="120"/>
    </w:pPr>
    <w:rPr>
      <w:b/>
      <w:bCs/>
    </w:rPr>
  </w:style>
  <w:style w:type="character" w:styleId="Strong">
    <w:name w:val="Strong"/>
    <w:basedOn w:val="DefaultParagraphFont"/>
    <w:qFormat/>
    <w:rsid w:val="00571CA7"/>
    <w:rPr>
      <w:b/>
      <w:bCs/>
    </w:rPr>
  </w:style>
  <w:style w:type="character" w:styleId="Emphasis">
    <w:name w:val="Emphasis"/>
    <w:qFormat/>
    <w:rsid w:val="00571CA7"/>
  </w:style>
  <w:style w:type="paragraph" w:styleId="NoSpacing">
    <w:name w:val="No Spacing"/>
    <w:basedOn w:val="Normal"/>
    <w:link w:val="NoSpacingChar"/>
    <w:uiPriority w:val="1"/>
    <w:qFormat/>
    <w:rsid w:val="00571CA7"/>
    <w:pPr>
      <w:spacing w:after="0" w:line="240" w:lineRule="auto"/>
    </w:pPr>
    <w:rPr>
      <w:lang w:val="en-GB"/>
    </w:rPr>
  </w:style>
  <w:style w:type="character" w:customStyle="1" w:styleId="NoSpacingChar">
    <w:name w:val="No Spacing Char"/>
    <w:basedOn w:val="DefaultParagraphFont"/>
    <w:link w:val="NoSpacing"/>
    <w:uiPriority w:val="1"/>
    <w:rsid w:val="00571CA7"/>
    <w:rPr>
      <w:rFonts w:ascii="Arial" w:hAnsi="Arial" w:cs="Arial"/>
      <w:sz w:val="19"/>
      <w:lang w:eastAsia="en-US"/>
    </w:rPr>
  </w:style>
  <w:style w:type="paragraph" w:styleId="Quote">
    <w:name w:val="Quote"/>
    <w:basedOn w:val="Normal"/>
    <w:next w:val="Normal"/>
    <w:link w:val="QuoteChar"/>
    <w:uiPriority w:val="29"/>
    <w:qFormat/>
    <w:rsid w:val="00571CA7"/>
    <w:rPr>
      <w:rFonts w:eastAsiaTheme="majorEastAsia" w:cstheme="majorBidi"/>
      <w:i/>
      <w:iCs/>
      <w:color w:val="000000" w:themeColor="text1"/>
      <w:lang w:val="en-GB"/>
    </w:rPr>
  </w:style>
  <w:style w:type="character" w:customStyle="1" w:styleId="QuoteChar">
    <w:name w:val="Quote Char"/>
    <w:basedOn w:val="DefaultParagraphFont"/>
    <w:link w:val="Quote"/>
    <w:uiPriority w:val="29"/>
    <w:rsid w:val="00571CA7"/>
    <w:rPr>
      <w:rFonts w:ascii="Arial" w:eastAsiaTheme="majorEastAsia" w:hAnsi="Arial" w:cstheme="majorBidi"/>
      <w:i/>
      <w:iCs/>
      <w:color w:val="000000" w:themeColor="text1"/>
      <w:sz w:val="19"/>
      <w:lang w:eastAsia="en-US"/>
    </w:rPr>
  </w:style>
  <w:style w:type="paragraph" w:styleId="IntenseQuote">
    <w:name w:val="Intense Quote"/>
    <w:basedOn w:val="Normal"/>
    <w:next w:val="Normal"/>
    <w:link w:val="IntenseQuoteChar"/>
    <w:uiPriority w:val="30"/>
    <w:qFormat/>
    <w:rsid w:val="00571CA7"/>
    <w:pPr>
      <w:pBdr>
        <w:bottom w:val="single" w:sz="4" w:space="4" w:color="4F81BD" w:themeColor="accent1"/>
      </w:pBdr>
      <w:spacing w:before="200" w:after="280"/>
      <w:ind w:left="936" w:right="936"/>
    </w:pPr>
    <w:rPr>
      <w:rFonts w:eastAsiaTheme="majorEastAsia" w:cstheme="majorBidi"/>
      <w:b/>
      <w:bCs/>
      <w:i/>
      <w:iCs/>
      <w:color w:val="4F81BD" w:themeColor="accent1"/>
      <w:lang w:val="en-GB"/>
    </w:rPr>
  </w:style>
  <w:style w:type="character" w:customStyle="1" w:styleId="IntenseQuoteChar">
    <w:name w:val="Intense Quote Char"/>
    <w:basedOn w:val="DefaultParagraphFont"/>
    <w:link w:val="IntenseQuote"/>
    <w:uiPriority w:val="30"/>
    <w:rsid w:val="00571CA7"/>
    <w:rPr>
      <w:rFonts w:ascii="Arial" w:eastAsiaTheme="majorEastAsia" w:hAnsi="Arial" w:cstheme="majorBidi"/>
      <w:b/>
      <w:bCs/>
      <w:i/>
      <w:iCs/>
      <w:color w:val="4F81BD" w:themeColor="accent1"/>
      <w:sz w:val="19"/>
      <w:lang w:eastAsia="en-US"/>
    </w:rPr>
  </w:style>
  <w:style w:type="character" w:styleId="SubtleEmphasis">
    <w:name w:val="Subtle Emphasis"/>
    <w:uiPriority w:val="19"/>
    <w:qFormat/>
    <w:rsid w:val="00571CA7"/>
    <w:rPr>
      <w:i/>
      <w:iCs/>
      <w:color w:val="808080" w:themeColor="text1" w:themeTint="7F"/>
    </w:rPr>
  </w:style>
  <w:style w:type="character" w:styleId="IntenseEmphasis">
    <w:name w:val="Intense Emphasis"/>
    <w:uiPriority w:val="21"/>
    <w:qFormat/>
    <w:rsid w:val="00571CA7"/>
    <w:rPr>
      <w:b/>
      <w:bCs/>
      <w:i/>
      <w:iCs/>
      <w:color w:val="4F81BD" w:themeColor="accent1"/>
    </w:rPr>
  </w:style>
  <w:style w:type="character" w:styleId="SubtleReference">
    <w:name w:val="Subtle Reference"/>
    <w:uiPriority w:val="31"/>
    <w:qFormat/>
    <w:rsid w:val="00571CA7"/>
    <w:rPr>
      <w:smallCaps/>
      <w:color w:val="C0504D" w:themeColor="accent2"/>
      <w:u w:val="single"/>
    </w:rPr>
  </w:style>
  <w:style w:type="character" w:styleId="IntenseReference">
    <w:name w:val="Intense Reference"/>
    <w:basedOn w:val="DefaultParagraphFont"/>
    <w:uiPriority w:val="32"/>
    <w:qFormat/>
    <w:rsid w:val="00571CA7"/>
    <w:rPr>
      <w:b/>
      <w:bCs/>
      <w:smallCaps/>
      <w:color w:val="C0504D" w:themeColor="accent2"/>
      <w:spacing w:val="5"/>
      <w:u w:val="single"/>
    </w:rPr>
  </w:style>
  <w:style w:type="character" w:styleId="BookTitle">
    <w:name w:val="Book Title"/>
    <w:basedOn w:val="DefaultParagraphFont"/>
    <w:uiPriority w:val="33"/>
    <w:qFormat/>
    <w:rsid w:val="00571CA7"/>
    <w:rPr>
      <w:b/>
      <w:bCs/>
      <w:smallCaps/>
      <w:spacing w:val="5"/>
    </w:rPr>
  </w:style>
  <w:style w:type="paragraph" w:customStyle="1" w:styleId="Style1">
    <w:name w:val="Style1"/>
    <w:basedOn w:val="TOC1"/>
    <w:qFormat/>
    <w:rsid w:val="00571CA7"/>
    <w:pPr>
      <w:tabs>
        <w:tab w:val="clear" w:pos="1134"/>
        <w:tab w:val="left" w:pos="993"/>
      </w:tabs>
    </w:pPr>
    <w:rPr>
      <w:noProof w:val="0"/>
    </w:rPr>
  </w:style>
  <w:style w:type="paragraph" w:customStyle="1" w:styleId="TOCHeading1">
    <w:name w:val="TOC Heading 1"/>
    <w:basedOn w:val="Normal"/>
    <w:link w:val="TOCHeading1Char"/>
    <w:qFormat/>
    <w:rsid w:val="00571CA7"/>
    <w:pPr>
      <w:keepNext/>
      <w:keepLines/>
      <w:spacing w:before="480" w:after="0" w:line="276" w:lineRule="auto"/>
      <w:ind w:left="0" w:firstLine="1134"/>
      <w:jc w:val="left"/>
    </w:pPr>
    <w:rPr>
      <w:rFonts w:ascii="Century Schoolbook" w:hAnsi="Century Schoolbook" w:cs="Times New Roman"/>
      <w:bCs/>
      <w:i/>
      <w:color w:val="000000"/>
      <w:sz w:val="48"/>
      <w:szCs w:val="48"/>
    </w:rPr>
  </w:style>
  <w:style w:type="character" w:customStyle="1" w:styleId="TOCHeading1Char">
    <w:name w:val="TOC Heading 1 Char"/>
    <w:basedOn w:val="DefaultParagraphFont"/>
    <w:link w:val="TOCHeading1"/>
    <w:rsid w:val="00571CA7"/>
    <w:rPr>
      <w:rFonts w:ascii="Century Schoolbook" w:hAnsi="Century Schoolbook"/>
      <w:bCs/>
      <w:i/>
      <w:color w:val="000000"/>
      <w:sz w:val="48"/>
      <w:szCs w:val="48"/>
      <w:lang w:val="en-IE" w:eastAsia="en-US"/>
    </w:rPr>
  </w:style>
  <w:style w:type="paragraph" w:customStyle="1" w:styleId="Appendix">
    <w:name w:val="Appendix"/>
    <w:link w:val="AppendixChar"/>
    <w:autoRedefine/>
    <w:qFormat/>
    <w:rsid w:val="00571CA7"/>
    <w:pPr>
      <w:ind w:left="510" w:hanging="510"/>
    </w:pPr>
    <w:rPr>
      <w:rFonts w:ascii="Century Schoolbook" w:eastAsiaTheme="majorEastAsia" w:hAnsi="Century Schoolbook" w:cs="Arial"/>
      <w:b/>
      <w:bCs/>
      <w:caps/>
      <w:kern w:val="32"/>
      <w:sz w:val="24"/>
      <w:szCs w:val="24"/>
    </w:rPr>
  </w:style>
  <w:style w:type="character" w:customStyle="1" w:styleId="AppendixChar">
    <w:name w:val="Appendix Char"/>
    <w:basedOn w:val="Heading1Char"/>
    <w:link w:val="Appendix"/>
    <w:rsid w:val="00571CA7"/>
    <w:rPr>
      <w:rFonts w:ascii="Century Schoolbook" w:eastAsiaTheme="majorEastAsia" w:hAnsi="Century Schoolbook" w:cs="Arial"/>
      <w:b/>
      <w:bCs/>
      <w:cap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279A73AC10440AFE5633719B38712" ma:contentTypeVersion="0" ma:contentTypeDescription="Create a new document." ma:contentTypeScope="" ma:versionID="5df9f22df2b719a938d892b6721243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5BD9-3064-455F-9060-64CA11093F9C}">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0B81BED-AC43-4238-A4A2-76D55A9D8702}">
  <ds:schemaRefs>
    <ds:schemaRef ds:uri="http://schemas.microsoft.com/sharepoint/v3/contenttype/forms"/>
  </ds:schemaRefs>
</ds:datastoreItem>
</file>

<file path=customXml/itemProps3.xml><?xml version="1.0" encoding="utf-8"?>
<ds:datastoreItem xmlns:ds="http://schemas.openxmlformats.org/officeDocument/2006/customXml" ds:itemID="{B35816E7-755A-478F-82B3-72BF0A214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7E1F4F-7FBB-4C63-8CEE-B34B9C4F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3232</Words>
  <Characters>18428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MCHW VOLUME 2 - NOTES FOR GUIDANCE ON THE SPECIFICATION FOR HIGHWAY WORKS - SERIES NG 1600 - PILING AND EMBEDDED RETAINING WALLS</vt:lpstr>
    </vt:vector>
  </TitlesOfParts>
  <Company/>
  <LinksUpToDate>false</LinksUpToDate>
  <CharactersWithSpaces>21617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MCHW VOLUME 2 - NOTES FOR GUIDANCE ON THE SPECIFICATION FOR HIGHWAY WORKS - SERIES NG 1600 - PILING AND EMBEDDED RETAINING WALLS</dc:title>
  <dc:subject/>
  <dc:creator>RMcGovern</dc:creator>
  <cp:keywords/>
  <dc:description/>
  <cp:lastModifiedBy>Daly Albert</cp:lastModifiedBy>
  <cp:revision>2</cp:revision>
  <cp:lastPrinted>2010-12-14T16:15:00Z</cp:lastPrinted>
  <dcterms:created xsi:type="dcterms:W3CDTF">2017-01-18T16:12:00Z</dcterms:created>
  <dcterms:modified xsi:type="dcterms:W3CDTF">2017-01-18T16:12:00Z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0x010100F37279A73AC10440AFE5633719B38712</vt:lpwstr>
  </property>
</Properties>
</file>